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D93" w:rsidRDefault="00473D93">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rsidR="00216294" w:rsidRDefault="00A815A9">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GB"/>
        </w:rPr>
        <w:drawing>
          <wp:inline distT="0" distB="0" distL="114300" distR="114300">
            <wp:extent cx="581025" cy="683260"/>
            <wp:effectExtent l="0" t="0" r="0" b="0"/>
            <wp:docPr id="1026"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025" cy="683260"/>
                    </a:xfrm>
                    <a:prstGeom prst="rect">
                      <a:avLst/>
                    </a:prstGeom>
                    <a:ln/>
                  </pic:spPr>
                </pic:pic>
              </a:graphicData>
            </a:graphic>
          </wp:inline>
        </w:drawing>
      </w:r>
    </w:p>
    <w:p w:rsidR="00216294" w:rsidRDefault="00A815A9">
      <w:pPr>
        <w:pBdr>
          <w:top w:val="nil"/>
          <w:left w:val="nil"/>
          <w:bottom w:val="nil"/>
          <w:right w:val="nil"/>
          <w:between w:val="nil"/>
        </w:pBdr>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rsidR="00216294" w:rsidRDefault="00A815A9">
      <w:pPr>
        <w:pBdr>
          <w:top w:val="nil"/>
          <w:left w:val="nil"/>
          <w:bottom w:val="single" w:sz="12" w:space="1" w:color="000000"/>
          <w:right w:val="nil"/>
          <w:between w:val="nil"/>
        </w:pBd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rsidR="00216294" w:rsidRDefault="00A815A9">
      <w:pPr>
        <w:pBdr>
          <w:top w:val="nil"/>
          <w:left w:val="nil"/>
          <w:bottom w:val="nil"/>
          <w:right w:val="nil"/>
          <w:between w:val="nil"/>
        </w:pBdr>
        <w:ind w:left="720" w:hanging="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rsidR="00216294" w:rsidRDefault="00A815A9">
      <w:pPr>
        <w:pBdr>
          <w:top w:val="nil"/>
          <w:left w:val="nil"/>
          <w:bottom w:val="nil"/>
          <w:right w:val="nil"/>
          <w:between w:val="nil"/>
        </w:pBdr>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rsidR="00216294" w:rsidRDefault="00216294">
      <w:pPr>
        <w:pBdr>
          <w:top w:val="nil"/>
          <w:left w:val="nil"/>
          <w:bottom w:val="nil"/>
          <w:right w:val="nil"/>
          <w:between w:val="nil"/>
        </w:pBdr>
        <w:jc w:val="center"/>
        <w:rPr>
          <w:rFonts w:ascii="Times New Roman" w:eastAsia="Times New Roman" w:hAnsi="Times New Roman" w:cs="Times New Roman"/>
          <w:color w:val="000000"/>
          <w:sz w:val="24"/>
          <w:szCs w:val="24"/>
        </w:rPr>
      </w:pPr>
    </w:p>
    <w:p w:rsidR="00216294" w:rsidRDefault="00A815A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rsidR="00216294" w:rsidRDefault="00A815A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rsidR="00216294" w:rsidRDefault="00216294">
      <w:pPr>
        <w:pBdr>
          <w:top w:val="nil"/>
          <w:left w:val="nil"/>
          <w:bottom w:val="nil"/>
          <w:right w:val="nil"/>
          <w:between w:val="nil"/>
        </w:pBdr>
        <w:jc w:val="center"/>
        <w:rPr>
          <w:rFonts w:ascii="Times New Roman" w:eastAsia="Times New Roman" w:hAnsi="Times New Roman" w:cs="Times New Roman"/>
          <w:color w:val="000000"/>
          <w:sz w:val="24"/>
          <w:szCs w:val="24"/>
        </w:rPr>
      </w:pPr>
    </w:p>
    <w:p w:rsidR="00216294" w:rsidRDefault="00A815A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2019.gada 22. augustā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Nr.</w:t>
      </w:r>
      <w:r>
        <w:rPr>
          <w:rFonts w:ascii="Times New Roman" w:eastAsia="Times New Roman" w:hAnsi="Times New Roman" w:cs="Times New Roman"/>
          <w:sz w:val="24"/>
          <w:szCs w:val="24"/>
        </w:rPr>
        <w:t>338</w:t>
      </w:r>
    </w:p>
    <w:p w:rsidR="00216294" w:rsidRDefault="00A815A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(prot.Nr.</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,9.p.)</w:t>
      </w:r>
    </w:p>
    <w:p w:rsidR="00216294" w:rsidRDefault="00216294">
      <w:pPr>
        <w:pBdr>
          <w:top w:val="nil"/>
          <w:left w:val="nil"/>
          <w:bottom w:val="nil"/>
          <w:right w:val="nil"/>
          <w:between w:val="nil"/>
        </w:pBdr>
        <w:jc w:val="right"/>
        <w:rPr>
          <w:rFonts w:ascii="Times New Roman" w:eastAsia="Times New Roman" w:hAnsi="Times New Roman" w:cs="Times New Roman"/>
          <w:color w:val="000000"/>
          <w:sz w:val="24"/>
          <w:szCs w:val="24"/>
        </w:rPr>
      </w:pPr>
    </w:p>
    <w:p w:rsidR="00216294" w:rsidRDefault="00216294">
      <w:pPr>
        <w:pBdr>
          <w:top w:val="nil"/>
          <w:left w:val="nil"/>
          <w:bottom w:val="nil"/>
          <w:right w:val="nil"/>
          <w:between w:val="nil"/>
        </w:pBdr>
        <w:jc w:val="right"/>
        <w:rPr>
          <w:rFonts w:ascii="Times New Roman" w:eastAsia="Times New Roman" w:hAnsi="Times New Roman" w:cs="Times New Roman"/>
          <w:color w:val="000000"/>
          <w:sz w:val="24"/>
          <w:szCs w:val="24"/>
        </w:rPr>
      </w:pPr>
    </w:p>
    <w:p w:rsidR="00216294" w:rsidRDefault="00A815A9">
      <w:pPr>
        <w:pBdr>
          <w:top w:val="nil"/>
          <w:left w:val="nil"/>
          <w:bottom w:val="nil"/>
          <w:right w:val="nil"/>
          <w:between w:val="nil"/>
        </w:pBd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Par pašvaldības  nekustamā īpašuma “</w:t>
      </w:r>
      <w:proofErr w:type="spellStart"/>
      <w:r>
        <w:rPr>
          <w:rFonts w:ascii="Times New Roman" w:eastAsia="Times New Roman" w:hAnsi="Times New Roman" w:cs="Times New Roman"/>
          <w:b/>
          <w:color w:val="000000"/>
          <w:sz w:val="24"/>
          <w:szCs w:val="24"/>
          <w:u w:val="single"/>
        </w:rPr>
        <w:t>Lapiņi</w:t>
      </w:r>
      <w:proofErr w:type="spellEnd"/>
      <w:r>
        <w:rPr>
          <w:rFonts w:ascii="Times New Roman" w:eastAsia="Times New Roman" w:hAnsi="Times New Roman" w:cs="Times New Roman"/>
          <w:b/>
          <w:color w:val="000000"/>
          <w:sz w:val="24"/>
          <w:szCs w:val="24"/>
          <w:u w:val="single"/>
        </w:rPr>
        <w:t>”,  Veselavas pagastā, Priekuļu novadā, izsoles  noteikumu  apstiprināšanu</w:t>
      </w:r>
    </w:p>
    <w:p w:rsidR="00216294" w:rsidRDefault="00216294">
      <w:pPr>
        <w:pBdr>
          <w:top w:val="nil"/>
          <w:left w:val="nil"/>
          <w:bottom w:val="nil"/>
          <w:right w:val="nil"/>
          <w:between w:val="nil"/>
        </w:pBdr>
        <w:jc w:val="center"/>
        <w:rPr>
          <w:rFonts w:ascii="Times New Roman" w:eastAsia="Times New Roman" w:hAnsi="Times New Roman" w:cs="Times New Roman"/>
          <w:color w:val="000000"/>
          <w:sz w:val="24"/>
          <w:szCs w:val="24"/>
        </w:rPr>
      </w:pPr>
    </w:p>
    <w:p w:rsidR="00216294" w:rsidRDefault="00A815A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Priekuļu novada dome iepazīstas ar Priekuļu novada pašvaldības izpilddirektora Fjodora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 xml:space="preserve"> informāciju par pašvaldības nekustamā īpašuma “</w:t>
      </w:r>
      <w:proofErr w:type="spellStart"/>
      <w:r>
        <w:rPr>
          <w:rFonts w:ascii="Times New Roman" w:eastAsia="Times New Roman" w:hAnsi="Times New Roman" w:cs="Times New Roman"/>
          <w:color w:val="000000"/>
          <w:sz w:val="24"/>
          <w:szCs w:val="24"/>
        </w:rPr>
        <w:t>Lapiņi</w:t>
      </w:r>
      <w:proofErr w:type="spellEnd"/>
      <w:r>
        <w:rPr>
          <w:rFonts w:ascii="Times New Roman" w:eastAsia="Times New Roman" w:hAnsi="Times New Roman" w:cs="Times New Roman"/>
          <w:color w:val="000000"/>
          <w:sz w:val="24"/>
          <w:szCs w:val="24"/>
        </w:rPr>
        <w:t>”, Veselavas pagastā, Priekuļu novadā,  izsoles noteikumu projektu.</w:t>
      </w:r>
    </w:p>
    <w:p w:rsidR="00216294" w:rsidRDefault="00A815A9">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w:t>
      </w:r>
    </w:p>
    <w:p w:rsidR="00216294" w:rsidRDefault="00A815A9">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Nekustamais īpašums “</w:t>
      </w:r>
      <w:proofErr w:type="spellStart"/>
      <w:r>
        <w:rPr>
          <w:rFonts w:ascii="Times New Roman" w:eastAsia="Times New Roman" w:hAnsi="Times New Roman" w:cs="Times New Roman"/>
          <w:color w:val="000000"/>
          <w:sz w:val="24"/>
          <w:szCs w:val="24"/>
        </w:rPr>
        <w:t>Lapiņi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Veselavas pagastā, Priekuļu novadā sastāv no zemes vienības ar  kadastra apzīmējumu 4294 001 018</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10.76</w:t>
      </w:r>
      <w:r>
        <w:rPr>
          <w:rFonts w:ascii="Times New Roman" w:eastAsia="Times New Roman" w:hAnsi="Times New Roman" w:cs="Times New Roman"/>
          <w:color w:val="000000"/>
          <w:sz w:val="24"/>
          <w:szCs w:val="24"/>
        </w:rPr>
        <w:t xml:space="preserve"> ha  kopplatībā, būves-internāta ēkas ar kadastra apzīmējumu 4294 001 0182 001, kopējā platība 412,8 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būves-noliktavas ar kadastra apzīmējumu 4294 001 0182 002 kopējā platība 51,2 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un būves - kūts ar kadastra apzīmējumu 4294 001 0182 003 kopējā platība 285,4 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p>
    <w:p w:rsidR="00216294" w:rsidRDefault="00A815A9">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Priekuļu novada domes 2019.gada 25.aprīļa sēdes lēmumu Nr.131 (protokols Nr.4, p.10.) pašvaldības nekustamais īpašums ar nosaukumu “</w:t>
      </w:r>
      <w:proofErr w:type="spellStart"/>
      <w:r>
        <w:rPr>
          <w:rFonts w:ascii="Times New Roman" w:eastAsia="Times New Roman" w:hAnsi="Times New Roman" w:cs="Times New Roman"/>
          <w:color w:val="000000"/>
          <w:sz w:val="24"/>
          <w:szCs w:val="24"/>
        </w:rPr>
        <w:t>Lapiņi</w:t>
      </w:r>
      <w:proofErr w:type="spellEnd"/>
      <w:r>
        <w:rPr>
          <w:rFonts w:ascii="Times New Roman" w:eastAsia="Times New Roman" w:hAnsi="Times New Roman" w:cs="Times New Roman"/>
          <w:color w:val="000000"/>
          <w:sz w:val="24"/>
          <w:szCs w:val="24"/>
        </w:rPr>
        <w:t>”, Veselavas pagastā, Priekuļu novadā, kadastra numurs 4294 001 0182,  nodots atsavināšanai izsolē.</w:t>
      </w:r>
    </w:p>
    <w:p w:rsidR="00216294" w:rsidRDefault="00A815A9">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Publisko personu mantas atsavināšanas likuma 10.panta pirmās daļas regulējums nosaka, ka izsoles noteikumus apstiprina attiecīgās atvasinātas publiskas personas lēmējinstitūcija.</w:t>
      </w:r>
    </w:p>
    <w:p w:rsidR="00216294" w:rsidRDefault="00A815A9">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Pamatojoties uz likuma “Par pašvaldībām” 14.panta pirmās daļas 2.punktu, 21.panta pirmās daļas 17.punktu, un atbilstoši “Publiskas personas mantas atsavināšanas likuma” 10.pantam. Priekuļu novada domes Tautsaimniecības komitejas 2019.gada 15.augusta atzinumu par lēmuma projektu (protokols Nr.9,8.p.)</w:t>
      </w:r>
      <w:r>
        <w:rPr>
          <w:color w:val="000000"/>
          <w:sz w:val="22"/>
          <w:szCs w:val="22"/>
        </w:rPr>
        <w:t xml:space="preserve"> </w:t>
      </w:r>
      <w:r>
        <w:rPr>
          <w:rFonts w:ascii="Times New Roman" w:eastAsia="Times New Roman" w:hAnsi="Times New Roman" w:cs="Times New Roman"/>
          <w:color w:val="000000"/>
          <w:sz w:val="24"/>
          <w:szCs w:val="24"/>
        </w:rPr>
        <w:t>atklāti balsojot, PAR-14</w:t>
      </w:r>
      <w:r>
        <w:rPr>
          <w:rFonts w:ascii="Times New Roman" w:eastAsia="Times New Roman" w:hAnsi="Times New Roman" w:cs="Times New Roman"/>
          <w:sz w:val="24"/>
          <w:szCs w:val="24"/>
        </w:rPr>
        <w:t xml:space="preserve">(Elīna </w:t>
      </w:r>
      <w:proofErr w:type="spellStart"/>
      <w:r>
        <w:rPr>
          <w:rFonts w:ascii="Times New Roman" w:eastAsia="Times New Roman" w:hAnsi="Times New Roman" w:cs="Times New Roman"/>
          <w:sz w:val="24"/>
          <w:szCs w:val="24"/>
        </w:rPr>
        <w:t>Stapulone</w:t>
      </w:r>
      <w:proofErr w:type="spellEnd"/>
      <w:r>
        <w:rPr>
          <w:rFonts w:ascii="Times New Roman" w:eastAsia="Times New Roman" w:hAnsi="Times New Roman" w:cs="Times New Roman"/>
          <w:sz w:val="24"/>
          <w:szCs w:val="24"/>
        </w:rPr>
        <w:t xml:space="preserve">, Juris </w:t>
      </w:r>
      <w:proofErr w:type="spellStart"/>
      <w:r>
        <w:rPr>
          <w:rFonts w:ascii="Times New Roman" w:eastAsia="Times New Roman" w:hAnsi="Times New Roman" w:cs="Times New Roman"/>
          <w:sz w:val="24"/>
          <w:szCs w:val="24"/>
        </w:rPr>
        <w:t>Sukaruks</w:t>
      </w:r>
      <w:proofErr w:type="spellEnd"/>
      <w:r>
        <w:rPr>
          <w:rFonts w:ascii="Times New Roman" w:eastAsia="Times New Roman" w:hAnsi="Times New Roman" w:cs="Times New Roman"/>
          <w:sz w:val="24"/>
          <w:szCs w:val="24"/>
        </w:rPr>
        <w:t xml:space="preserve">, Baiba </w:t>
      </w:r>
      <w:proofErr w:type="spellStart"/>
      <w:r>
        <w:rPr>
          <w:rFonts w:ascii="Times New Roman" w:eastAsia="Times New Roman" w:hAnsi="Times New Roman" w:cs="Times New Roman"/>
          <w:sz w:val="24"/>
          <w:szCs w:val="24"/>
        </w:rPr>
        <w:t>Karlsberga</w:t>
      </w:r>
      <w:proofErr w:type="spellEnd"/>
      <w:r>
        <w:rPr>
          <w:rFonts w:ascii="Times New Roman" w:eastAsia="Times New Roman" w:hAnsi="Times New Roman" w:cs="Times New Roman"/>
          <w:sz w:val="24"/>
          <w:szCs w:val="24"/>
        </w:rPr>
        <w:t xml:space="preserve">, Aivars </w:t>
      </w:r>
      <w:proofErr w:type="spellStart"/>
      <w:r>
        <w:rPr>
          <w:rFonts w:ascii="Times New Roman" w:eastAsia="Times New Roman" w:hAnsi="Times New Roman" w:cs="Times New Roman"/>
          <w:sz w:val="24"/>
          <w:szCs w:val="24"/>
        </w:rPr>
        <w:t>Tīdemanis</w:t>
      </w:r>
      <w:proofErr w:type="spellEnd"/>
      <w:r>
        <w:rPr>
          <w:rFonts w:ascii="Times New Roman" w:eastAsia="Times New Roman" w:hAnsi="Times New Roman" w:cs="Times New Roman"/>
          <w:sz w:val="24"/>
          <w:szCs w:val="24"/>
        </w:rPr>
        <w:t xml:space="preserve">, Dace Kalniņa, Jānis </w:t>
      </w:r>
      <w:proofErr w:type="spellStart"/>
      <w:r>
        <w:rPr>
          <w:rFonts w:ascii="Times New Roman" w:eastAsia="Times New Roman" w:hAnsi="Times New Roman" w:cs="Times New Roman"/>
          <w:sz w:val="24"/>
          <w:szCs w:val="24"/>
        </w:rPr>
        <w:t>Mičulis</w:t>
      </w:r>
      <w:proofErr w:type="spellEnd"/>
      <w:r>
        <w:rPr>
          <w:rFonts w:ascii="Times New Roman" w:eastAsia="Times New Roman" w:hAnsi="Times New Roman" w:cs="Times New Roman"/>
          <w:sz w:val="24"/>
          <w:szCs w:val="24"/>
        </w:rPr>
        <w:t xml:space="preserve">, Mārīte Raudziņa, Arnis Melbārdis, Jānis </w:t>
      </w:r>
      <w:proofErr w:type="spellStart"/>
      <w:r>
        <w:rPr>
          <w:rFonts w:ascii="Times New Roman" w:eastAsia="Times New Roman" w:hAnsi="Times New Roman" w:cs="Times New Roman"/>
          <w:sz w:val="24"/>
          <w:szCs w:val="24"/>
        </w:rPr>
        <w:t>Ročāns</w:t>
      </w:r>
      <w:proofErr w:type="spellEnd"/>
      <w:r>
        <w:rPr>
          <w:rFonts w:ascii="Times New Roman" w:eastAsia="Times New Roman" w:hAnsi="Times New Roman" w:cs="Times New Roman"/>
          <w:sz w:val="24"/>
          <w:szCs w:val="24"/>
        </w:rPr>
        <w:t xml:space="preserve">, Aivars Kalnietis, Māris Baltiņš, Normunds Kažoks, Anna Broka, Ināra </w:t>
      </w:r>
      <w:proofErr w:type="spellStart"/>
      <w:r>
        <w:rPr>
          <w:rFonts w:ascii="Times New Roman" w:eastAsia="Times New Roman" w:hAnsi="Times New Roman" w:cs="Times New Roman"/>
          <w:sz w:val="24"/>
          <w:szCs w:val="24"/>
        </w:rPr>
        <w:t>Roce</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 PRET-, ATTURAS-, Priekuļi novada dome nolemj:</w:t>
      </w:r>
    </w:p>
    <w:p w:rsidR="00216294" w:rsidRDefault="00A815A9">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Apstiprināt Priekuļu novada pašvaldības nekustamā īpašuma “</w:t>
      </w:r>
      <w:proofErr w:type="spellStart"/>
      <w:r>
        <w:rPr>
          <w:rFonts w:ascii="Times New Roman" w:eastAsia="Times New Roman" w:hAnsi="Times New Roman" w:cs="Times New Roman"/>
          <w:color w:val="000000"/>
          <w:sz w:val="24"/>
          <w:szCs w:val="24"/>
        </w:rPr>
        <w:t>Lapiņi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Veselavas pagastā, Priekuļu novadā, kadastra Nr.4294 001 0182, izsoles noteikumus. </w:t>
      </w:r>
    </w:p>
    <w:p w:rsidR="00216294" w:rsidRDefault="00A815A9">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Noteikt izsoles nosacīto sākuma cenu – 48 000,00 EUR (četrdesmit astoņi tūkstoši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un 00 centi). </w:t>
      </w:r>
    </w:p>
    <w:p w:rsidR="00216294" w:rsidRDefault="00A815A9">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Atbildīgais par lēmuma izpildi izpilddirektors Fjodors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w:t>
      </w:r>
    </w:p>
    <w:p w:rsidR="00216294" w:rsidRDefault="00216294">
      <w:pPr>
        <w:pBdr>
          <w:top w:val="nil"/>
          <w:left w:val="nil"/>
          <w:bottom w:val="nil"/>
          <w:right w:val="nil"/>
          <w:between w:val="nil"/>
        </w:pBdr>
        <w:rPr>
          <w:rFonts w:ascii="Times New Roman" w:eastAsia="Times New Roman" w:hAnsi="Times New Roman" w:cs="Times New Roman"/>
          <w:color w:val="000000"/>
          <w:sz w:val="24"/>
          <w:szCs w:val="24"/>
        </w:rPr>
      </w:pPr>
    </w:p>
    <w:p w:rsidR="00216294" w:rsidRDefault="00A815A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Pielikumā: Izsoles noteikumi uz 3lpp.</w:t>
      </w:r>
    </w:p>
    <w:p w:rsidR="00216294" w:rsidRDefault="00216294">
      <w:pPr>
        <w:pBdr>
          <w:top w:val="nil"/>
          <w:left w:val="nil"/>
          <w:bottom w:val="nil"/>
          <w:right w:val="nil"/>
          <w:between w:val="nil"/>
        </w:pBdr>
        <w:rPr>
          <w:rFonts w:ascii="Times New Roman" w:eastAsia="Times New Roman" w:hAnsi="Times New Roman" w:cs="Times New Roman"/>
          <w:sz w:val="24"/>
          <w:szCs w:val="24"/>
        </w:rPr>
      </w:pPr>
    </w:p>
    <w:p w:rsidR="00216294" w:rsidRDefault="00A815A9">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w:t>
      </w:r>
      <w:proofErr w:type="spellStart"/>
      <w:r>
        <w:rPr>
          <w:rFonts w:ascii="Times New Roman" w:eastAsia="Times New Roman" w:hAnsi="Times New Roman" w:cs="Times New Roman"/>
          <w:sz w:val="24"/>
          <w:szCs w:val="24"/>
        </w:rPr>
        <w:t>priekšsēētāja</w:t>
      </w:r>
      <w:proofErr w:type="spellEnd"/>
      <w:r>
        <w:rPr>
          <w:rFonts w:ascii="Times New Roman" w:eastAsia="Times New Roman" w:hAnsi="Times New Roman" w:cs="Times New Roman"/>
          <w:sz w:val="24"/>
          <w:szCs w:val="24"/>
        </w:rPr>
        <w:t xml:space="preserve">      </w:t>
      </w:r>
      <w:r w:rsidR="00473D93">
        <w:rPr>
          <w:rFonts w:ascii="Times New Roman" w:eastAsia="Times New Roman" w:hAnsi="Times New Roman" w:cs="Times New Roman"/>
          <w:sz w:val="24"/>
          <w:szCs w:val="24"/>
        </w:rPr>
        <w:t>(paraksts)</w:t>
      </w:r>
      <w:r>
        <w:rPr>
          <w:rFonts w:ascii="Times New Roman" w:eastAsia="Times New Roman" w:hAnsi="Times New Roman" w:cs="Times New Roman"/>
          <w:sz w:val="24"/>
          <w:szCs w:val="24"/>
        </w:rPr>
        <w:t xml:space="preserve">                                                                Elīna </w:t>
      </w:r>
      <w:proofErr w:type="spellStart"/>
      <w:r>
        <w:rPr>
          <w:rFonts w:ascii="Times New Roman" w:eastAsia="Times New Roman" w:hAnsi="Times New Roman" w:cs="Times New Roman"/>
          <w:sz w:val="24"/>
          <w:szCs w:val="24"/>
        </w:rPr>
        <w:t>Stapulone</w:t>
      </w:r>
      <w:proofErr w:type="spellEnd"/>
    </w:p>
    <w:p w:rsidR="00473D93" w:rsidRDefault="00473D93">
      <w:pPr>
        <w:pBdr>
          <w:top w:val="nil"/>
          <w:left w:val="nil"/>
          <w:bottom w:val="nil"/>
          <w:right w:val="nil"/>
          <w:between w:val="nil"/>
        </w:pBdr>
        <w:rPr>
          <w:rFonts w:ascii="Times New Roman" w:eastAsia="Times New Roman" w:hAnsi="Times New Roman" w:cs="Times New Roman"/>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4E1785" w:rsidRDefault="004E1785">
      <w:pPr>
        <w:pBdr>
          <w:top w:val="nil"/>
          <w:left w:val="nil"/>
          <w:bottom w:val="nil"/>
          <w:right w:val="nil"/>
          <w:between w:val="nil"/>
        </w:pBdr>
        <w:jc w:val="center"/>
        <w:rPr>
          <w:rFonts w:ascii="Times New Roman" w:eastAsia="Times New Roman" w:hAnsi="Times New Roman" w:cs="Times New Roman"/>
          <w:b/>
          <w:sz w:val="24"/>
          <w:szCs w:val="24"/>
        </w:rPr>
      </w:pPr>
    </w:p>
    <w:p w:rsidR="004E1785" w:rsidRDefault="004E1785">
      <w:pPr>
        <w:pBdr>
          <w:top w:val="nil"/>
          <w:left w:val="nil"/>
          <w:bottom w:val="nil"/>
          <w:right w:val="nil"/>
          <w:between w:val="nil"/>
        </w:pBdr>
        <w:jc w:val="center"/>
        <w:rPr>
          <w:rFonts w:ascii="Times New Roman" w:eastAsia="Times New Roman" w:hAnsi="Times New Roman" w:cs="Times New Roman"/>
          <w:b/>
          <w:sz w:val="24"/>
          <w:szCs w:val="24"/>
        </w:rPr>
      </w:pPr>
    </w:p>
    <w:p w:rsidR="004E1785" w:rsidRDefault="004E1785">
      <w:pPr>
        <w:pBdr>
          <w:top w:val="nil"/>
          <w:left w:val="nil"/>
          <w:bottom w:val="nil"/>
          <w:right w:val="nil"/>
          <w:between w:val="nil"/>
        </w:pBdr>
        <w:jc w:val="center"/>
        <w:rPr>
          <w:rFonts w:ascii="Times New Roman" w:eastAsia="Times New Roman" w:hAnsi="Times New Roman" w:cs="Times New Roman"/>
          <w:b/>
          <w:sz w:val="24"/>
          <w:szCs w:val="24"/>
        </w:rPr>
      </w:pPr>
    </w:p>
    <w:p w:rsidR="004E1785" w:rsidRDefault="004E1785">
      <w:pPr>
        <w:pBdr>
          <w:top w:val="nil"/>
          <w:left w:val="nil"/>
          <w:bottom w:val="nil"/>
          <w:right w:val="nil"/>
          <w:between w:val="nil"/>
        </w:pBdr>
        <w:jc w:val="center"/>
        <w:rPr>
          <w:rFonts w:ascii="Times New Roman" w:eastAsia="Times New Roman" w:hAnsi="Times New Roman" w:cs="Times New Roman"/>
          <w:b/>
          <w:sz w:val="24"/>
          <w:szCs w:val="24"/>
        </w:rPr>
      </w:pPr>
    </w:p>
    <w:p w:rsidR="004E1785" w:rsidRDefault="004E1785">
      <w:pPr>
        <w:pBdr>
          <w:top w:val="nil"/>
          <w:left w:val="nil"/>
          <w:bottom w:val="nil"/>
          <w:right w:val="nil"/>
          <w:between w:val="nil"/>
        </w:pBdr>
        <w:jc w:val="center"/>
        <w:rPr>
          <w:rFonts w:ascii="Times New Roman" w:eastAsia="Times New Roman" w:hAnsi="Times New Roman" w:cs="Times New Roman"/>
          <w:b/>
          <w:sz w:val="24"/>
          <w:szCs w:val="24"/>
        </w:rPr>
      </w:pPr>
    </w:p>
    <w:p w:rsidR="004E1785" w:rsidRDefault="004E1785">
      <w:pPr>
        <w:pBdr>
          <w:top w:val="nil"/>
          <w:left w:val="nil"/>
          <w:bottom w:val="nil"/>
          <w:right w:val="nil"/>
          <w:between w:val="nil"/>
        </w:pBdr>
        <w:jc w:val="center"/>
        <w:rPr>
          <w:rFonts w:ascii="Times New Roman" w:eastAsia="Times New Roman" w:hAnsi="Times New Roman" w:cs="Times New Roman"/>
          <w:b/>
          <w:sz w:val="24"/>
          <w:szCs w:val="24"/>
        </w:rPr>
      </w:pPr>
    </w:p>
    <w:p w:rsidR="004E1785" w:rsidRDefault="004E1785">
      <w:pPr>
        <w:pBdr>
          <w:top w:val="nil"/>
          <w:left w:val="nil"/>
          <w:bottom w:val="nil"/>
          <w:right w:val="nil"/>
          <w:between w:val="nil"/>
        </w:pBdr>
        <w:jc w:val="center"/>
        <w:rPr>
          <w:rFonts w:ascii="Times New Roman" w:eastAsia="Times New Roman" w:hAnsi="Times New Roman" w:cs="Times New Roman"/>
          <w:b/>
          <w:sz w:val="24"/>
          <w:szCs w:val="24"/>
        </w:rPr>
      </w:pPr>
    </w:p>
    <w:p w:rsidR="00216294" w:rsidRDefault="00216294">
      <w:pPr>
        <w:pBdr>
          <w:top w:val="nil"/>
          <w:left w:val="nil"/>
          <w:bottom w:val="nil"/>
          <w:right w:val="nil"/>
          <w:between w:val="nil"/>
        </w:pBdr>
        <w:jc w:val="center"/>
        <w:rPr>
          <w:rFonts w:ascii="Times New Roman" w:eastAsia="Times New Roman" w:hAnsi="Times New Roman" w:cs="Times New Roman"/>
          <w:b/>
          <w:sz w:val="24"/>
          <w:szCs w:val="24"/>
        </w:rPr>
      </w:pPr>
    </w:p>
    <w:p w:rsidR="004E1785" w:rsidRDefault="004E1785">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lang w:val="en-GB"/>
        </w:rPr>
        <w:lastRenderedPageBreak/>
        <w:drawing>
          <wp:inline distT="0" distB="0" distL="114300" distR="114300" wp14:anchorId="40346294" wp14:editId="34B6A653">
            <wp:extent cx="581025" cy="68326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025" cy="683260"/>
                    </a:xfrm>
                    <a:prstGeom prst="rect">
                      <a:avLst/>
                    </a:prstGeom>
                    <a:ln/>
                  </pic:spPr>
                </pic:pic>
              </a:graphicData>
            </a:graphic>
          </wp:inline>
        </w:drawing>
      </w:r>
    </w:p>
    <w:p w:rsidR="00216294" w:rsidRDefault="00A815A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Priekuļu novada pašvaldības</w:t>
      </w:r>
    </w:p>
    <w:p w:rsidR="00216294" w:rsidRDefault="00A815A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nekustamā īpašuma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ar nosaukumu</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Lapiņi</w:t>
      </w:r>
      <w:proofErr w:type="spellEnd"/>
      <w:r>
        <w:rPr>
          <w:rFonts w:ascii="Times New Roman" w:eastAsia="Times New Roman" w:hAnsi="Times New Roman" w:cs="Times New Roman"/>
          <w:b/>
          <w:color w:val="000000"/>
          <w:sz w:val="24"/>
          <w:szCs w:val="24"/>
        </w:rPr>
        <w:t>”, Veselavas pagasts, Priekuļu novads, kadastra Nr.4294 001 0182</w:t>
      </w:r>
    </w:p>
    <w:p w:rsidR="00216294" w:rsidRDefault="00216294">
      <w:pPr>
        <w:pBdr>
          <w:top w:val="nil"/>
          <w:left w:val="nil"/>
          <w:bottom w:val="nil"/>
          <w:right w:val="nil"/>
          <w:between w:val="nil"/>
        </w:pBdr>
        <w:jc w:val="center"/>
        <w:rPr>
          <w:rFonts w:ascii="Times New Roman" w:eastAsia="Times New Roman" w:hAnsi="Times New Roman" w:cs="Times New Roman"/>
          <w:color w:val="000000"/>
          <w:sz w:val="24"/>
          <w:szCs w:val="24"/>
        </w:rPr>
      </w:pPr>
    </w:p>
    <w:p w:rsidR="00216294" w:rsidRDefault="00A815A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IZSOLES NOTEIKUMI</w:t>
      </w:r>
    </w:p>
    <w:p w:rsidR="00216294" w:rsidRDefault="00216294">
      <w:pPr>
        <w:pBdr>
          <w:top w:val="nil"/>
          <w:left w:val="nil"/>
          <w:bottom w:val="nil"/>
          <w:right w:val="nil"/>
          <w:between w:val="nil"/>
        </w:pBdr>
        <w:jc w:val="center"/>
        <w:rPr>
          <w:rFonts w:ascii="Times New Roman" w:eastAsia="Times New Roman" w:hAnsi="Times New Roman" w:cs="Times New Roman"/>
          <w:color w:val="000000"/>
          <w:sz w:val="24"/>
          <w:szCs w:val="24"/>
        </w:rPr>
      </w:pPr>
    </w:p>
    <w:p w:rsidR="00216294" w:rsidRDefault="00A815A9">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Vispārīgie noteikumi</w:t>
      </w:r>
    </w:p>
    <w:p w:rsidR="00216294" w:rsidRDefault="00A815A9">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Mutiskā izsolē ar augšupejošu soli saskaņā ar Publiskas personas mantas atsavināšanas likumu un Priekuļu novada domes 2019.gada 25.aprīļa sēdes lēmumu Nr. 131 protokols Nr.4, p.10.</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„Par nekustamā īpašuma “</w:t>
      </w:r>
      <w:proofErr w:type="spellStart"/>
      <w:r>
        <w:rPr>
          <w:rFonts w:ascii="Times New Roman" w:eastAsia="Times New Roman" w:hAnsi="Times New Roman" w:cs="Times New Roman"/>
          <w:color w:val="000000"/>
          <w:sz w:val="24"/>
          <w:szCs w:val="24"/>
        </w:rPr>
        <w:t>Lapiņi</w:t>
      </w:r>
      <w:proofErr w:type="spellEnd"/>
      <w:r>
        <w:rPr>
          <w:rFonts w:ascii="Times New Roman" w:eastAsia="Times New Roman" w:hAnsi="Times New Roman" w:cs="Times New Roman"/>
          <w:color w:val="000000"/>
          <w:sz w:val="24"/>
          <w:szCs w:val="24"/>
        </w:rPr>
        <w:t xml:space="preserve">”, Veselavas pagastā, Priekuļu novadā, nodošanu atsavināšanai”, 100% par EUR tiek pārdots Priekuļu novada pašvaldībai piederošais nekustamais īpašums ar nosaukumu –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Lapiņi</w:t>
      </w:r>
      <w:proofErr w:type="spellEnd"/>
      <w:r>
        <w:rPr>
          <w:rFonts w:ascii="Times New Roman" w:eastAsia="Times New Roman" w:hAnsi="Times New Roman" w:cs="Times New Roman"/>
          <w:b/>
          <w:color w:val="000000"/>
          <w:sz w:val="24"/>
          <w:szCs w:val="24"/>
        </w:rPr>
        <w:t xml:space="preserve">”, Veselavas pagastā, Priekuļu novadā, kadastra Nr.42940010182, kas sastāv no zemes gabala ar kopējo platību </w:t>
      </w:r>
      <w:r>
        <w:rPr>
          <w:rFonts w:ascii="Times New Roman" w:eastAsia="Times New Roman" w:hAnsi="Times New Roman" w:cs="Times New Roman"/>
          <w:b/>
          <w:sz w:val="24"/>
          <w:szCs w:val="24"/>
        </w:rPr>
        <w:t>10,76</w:t>
      </w:r>
      <w:r>
        <w:rPr>
          <w:rFonts w:ascii="Times New Roman" w:eastAsia="Times New Roman" w:hAnsi="Times New Roman" w:cs="Times New Roman"/>
          <w:b/>
          <w:color w:val="000000"/>
          <w:sz w:val="24"/>
          <w:szCs w:val="24"/>
        </w:rPr>
        <w:t xml:space="preserve"> ha, no kuriem 6,59 ha ir mežs, internāta ēkas ar kopējo platību 412,8 m</w:t>
      </w:r>
      <w:r>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rPr>
        <w:t xml:space="preserve"> un divām nedzīvojamām ēkām ( noliktavas un kūts). Zemes vienības lietošanas mērķis ir noteikts – izglītības iestāžu apbūve, </w:t>
      </w:r>
      <w:r>
        <w:rPr>
          <w:rFonts w:ascii="Times New Roman" w:eastAsia="Times New Roman" w:hAnsi="Times New Roman" w:cs="Times New Roman"/>
          <w:color w:val="000000"/>
          <w:sz w:val="24"/>
          <w:szCs w:val="24"/>
        </w:rPr>
        <w:t>turpmāk tekstā - „Nekustamais īpašums”.</w:t>
      </w:r>
    </w:p>
    <w:p w:rsidR="00216294" w:rsidRDefault="00A815A9">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Pašvaldības īpašuma tiesības nostiprinātas Vidzemes rajona tiesas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zemesgrāmatu nodaļas Veselavas pagasta zemesgrāmatas nodalījumā Nr. 100000581013.</w:t>
      </w:r>
    </w:p>
    <w:p w:rsidR="00216294" w:rsidRDefault="00A815A9">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Nekustamā īpašuma izsoles nosacītā sākuma cena – 48 000 EUR (četrdesmit astoņi tūkstoši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00 centi). </w:t>
      </w:r>
    </w:p>
    <w:p w:rsidR="00216294" w:rsidRDefault="00A815A9">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Izsoles solis –</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sz w:val="24"/>
          <w:szCs w:val="24"/>
          <w:highlight w:val="white"/>
        </w:rPr>
        <w:t>2 000</w:t>
      </w:r>
      <w:r>
        <w:rPr>
          <w:rFonts w:ascii="Times New Roman" w:eastAsia="Times New Roman" w:hAnsi="Times New Roman" w:cs="Times New Roman"/>
          <w:color w:val="000000"/>
          <w:sz w:val="24"/>
          <w:szCs w:val="24"/>
          <w:highlight w:val="white"/>
        </w:rPr>
        <w:t xml:space="preserve">,00 EUR ( divi tūkstoši  </w:t>
      </w:r>
      <w:proofErr w:type="spellStart"/>
      <w:r>
        <w:rPr>
          <w:rFonts w:ascii="Times New Roman" w:eastAsia="Times New Roman" w:hAnsi="Times New Roman" w:cs="Times New Roman"/>
          <w:i/>
          <w:color w:val="000000"/>
          <w:sz w:val="24"/>
          <w:szCs w:val="24"/>
          <w:highlight w:val="white"/>
        </w:rPr>
        <w:t>euro</w:t>
      </w:r>
      <w:proofErr w:type="spellEnd"/>
      <w:r>
        <w:rPr>
          <w:rFonts w:ascii="Times New Roman" w:eastAsia="Times New Roman" w:hAnsi="Times New Roman" w:cs="Times New Roman"/>
          <w:color w:val="000000"/>
          <w:sz w:val="24"/>
          <w:szCs w:val="24"/>
          <w:highlight w:val="white"/>
        </w:rPr>
        <w:t>, 00 centi)</w:t>
      </w:r>
    </w:p>
    <w:p w:rsidR="00216294" w:rsidRDefault="00A815A9">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mērķis - pārdot nekustamo īpašumu par iespējami augstāko cenu, nosakot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pretendentu, kas šādu cenu piedāvās, mutiskā izsolē.</w:t>
      </w:r>
    </w:p>
    <w:p w:rsidR="00216294" w:rsidRDefault="00A815A9">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Izsoli veic Priekuļu novada pašvaldības mantas atsavināšanas un izsoles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komisija (turpmāk tekstā – Izsoles komisija) </w:t>
      </w:r>
    </w:p>
    <w:p w:rsidR="00216294" w:rsidRDefault="00A815A9">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Nodrošinājums un dalības maksa izsoles dalībniekiem jāiemaksā Priekuļu novada domes kontā: A/S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SEB Banka, konta Nr. LV07 UNLA 0004 0111 3080 8, kods UNLALV2X.</w:t>
      </w:r>
    </w:p>
    <w:p w:rsidR="00216294" w:rsidRDefault="00216294">
      <w:pPr>
        <w:pBdr>
          <w:top w:val="nil"/>
          <w:left w:val="nil"/>
          <w:bottom w:val="nil"/>
          <w:right w:val="nil"/>
          <w:between w:val="nil"/>
        </w:pBdr>
        <w:ind w:left="567"/>
        <w:jc w:val="both"/>
        <w:rPr>
          <w:rFonts w:ascii="Times New Roman" w:eastAsia="Times New Roman" w:hAnsi="Times New Roman" w:cs="Times New Roman"/>
          <w:color w:val="000000"/>
          <w:sz w:val="24"/>
          <w:szCs w:val="24"/>
        </w:rPr>
      </w:pPr>
    </w:p>
    <w:p w:rsidR="00216294" w:rsidRDefault="00A815A9">
      <w:pPr>
        <w:numPr>
          <w:ilvl w:val="0"/>
          <w:numId w:val="4"/>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Informācijas publicēšanas kārtība</w:t>
      </w:r>
    </w:p>
    <w:p w:rsidR="00216294" w:rsidRDefault="00A815A9">
      <w:pPr>
        <w:numPr>
          <w:ilvl w:val="1"/>
          <w:numId w:val="4"/>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Informācija (sludinājums) par izsoli tiek publicēta Latvijas Republikas oficiālajā izdevumā „Latvijas Vēstnesis”, laikrakstā „Druva”, Priekuļu novada domes informatīvajā izdevumā „Priekuļu novada vēstis” un pašvaldības interneta mājas lapā </w:t>
      </w:r>
      <w:hyperlink r:id="rId9">
        <w:r>
          <w:rPr>
            <w:rFonts w:ascii="Times New Roman" w:eastAsia="Times New Roman" w:hAnsi="Times New Roman" w:cs="Times New Roman"/>
            <w:color w:val="0000FF"/>
            <w:sz w:val="24"/>
            <w:szCs w:val="24"/>
            <w:u w:val="single"/>
          </w:rPr>
          <w:t>www.priekuli.lv</w:t>
        </w:r>
      </w:hyperlink>
      <w:r>
        <w:rPr>
          <w:rFonts w:ascii="Times New Roman" w:eastAsia="Times New Roman" w:hAnsi="Times New Roman" w:cs="Times New Roman"/>
          <w:color w:val="000000"/>
          <w:sz w:val="24"/>
          <w:szCs w:val="24"/>
        </w:rPr>
        <w:t>.</w:t>
      </w:r>
    </w:p>
    <w:p w:rsidR="00216294" w:rsidRDefault="00216294">
      <w:pPr>
        <w:pBdr>
          <w:top w:val="nil"/>
          <w:left w:val="nil"/>
          <w:bottom w:val="nil"/>
          <w:right w:val="nil"/>
          <w:between w:val="nil"/>
        </w:pBdr>
        <w:jc w:val="both"/>
        <w:rPr>
          <w:rFonts w:ascii="Times New Roman" w:eastAsia="Times New Roman" w:hAnsi="Times New Roman" w:cs="Times New Roman"/>
          <w:color w:val="000000"/>
          <w:sz w:val="24"/>
          <w:szCs w:val="24"/>
        </w:rPr>
      </w:pPr>
    </w:p>
    <w:p w:rsidR="00216294" w:rsidRDefault="00A815A9">
      <w:pPr>
        <w:pBdr>
          <w:top w:val="nil"/>
          <w:left w:val="nil"/>
          <w:bottom w:val="nil"/>
          <w:right w:val="nil"/>
          <w:between w:val="nil"/>
        </w:pBdr>
        <w:jc w:val="center"/>
        <w:rPr>
          <w:rFonts w:ascii="Times New Roman" w:eastAsia="Times New Roman" w:hAnsi="Times New Roman" w:cs="Times New Roman"/>
          <w:color w:val="000000"/>
          <w:sz w:val="24"/>
          <w:szCs w:val="24"/>
        </w:rPr>
      </w:pPr>
      <w:bookmarkStart w:id="1" w:name="bookmark=id.30j0zll" w:colFirst="0" w:colLast="0"/>
      <w:bookmarkEnd w:id="1"/>
      <w:r>
        <w:rPr>
          <w:rFonts w:ascii="Times New Roman" w:eastAsia="Times New Roman" w:hAnsi="Times New Roman" w:cs="Times New Roman"/>
          <w:b/>
          <w:color w:val="000000"/>
          <w:sz w:val="24"/>
          <w:szCs w:val="24"/>
        </w:rPr>
        <w:t>3. Izsoles dalībnieki</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izsoles dalībnieku var kļūt jebkura fiziska vai juridiska persona, kurai ir tiesības iegūt nekustamo īpašumu Latvijas Republikā.</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Visiem pretendentiem, kuri vēlas piedalīties izsolē pirms reģistrēšanās izsolei jāiemaksā nodrošinājums 10 % apmērā no nekustamā īpašuma nosacītās izsoles sākuma cenas, tas ir 4 800,00 EUR ( četri tūkstoši astoņi simti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00 centi) ar norādi „Izsoles nodrošinājums”.</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Dalībnieki, kuri nav iemaksājuši nodrošinājuma naudu līdz šajos noteikumos norādītajam datumam, izsolei netiek pielaisti. </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izsoles dalībnieks vēlas izmantot nekustamā īpašuma pirmpirkuma tiesības, viņam jāiesniedz iesniegums, kurā norādīts pirmpirkuma tiesību pieteikšanas fakts un pamats. </w:t>
      </w:r>
    </w:p>
    <w:p w:rsidR="00216294" w:rsidRDefault="00A815A9">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bookmarkStart w:id="2" w:name="_GoBack"/>
      <w:bookmarkEnd w:id="2"/>
      <w:r>
        <w:rPr>
          <w:rFonts w:ascii="Times New Roman" w:eastAsia="Times New Roman" w:hAnsi="Times New Roman" w:cs="Times New Roman"/>
          <w:b/>
          <w:color w:val="000000"/>
          <w:sz w:val="24"/>
          <w:szCs w:val="24"/>
        </w:rPr>
        <w:lastRenderedPageBreak/>
        <w:t>Dalībnieku reģistrācijas kārtība</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Dalībniekiem uz izsoli jāreģistrējas Priekuļu novada pašvaldībā, </w:t>
      </w:r>
      <w:proofErr w:type="spellStart"/>
      <w:r>
        <w:rPr>
          <w:rFonts w:ascii="Times New Roman" w:eastAsia="Times New Roman" w:hAnsi="Times New Roman" w:cs="Times New Roman"/>
          <w:color w:val="000000"/>
          <w:sz w:val="24"/>
          <w:szCs w:val="24"/>
        </w:rPr>
        <w:t>Cēsu</w:t>
      </w:r>
      <w:proofErr w:type="spellEnd"/>
      <w:r>
        <w:rPr>
          <w:rFonts w:ascii="Times New Roman" w:eastAsia="Times New Roman" w:hAnsi="Times New Roman" w:cs="Times New Roman"/>
          <w:color w:val="000000"/>
          <w:sz w:val="24"/>
          <w:szCs w:val="24"/>
        </w:rPr>
        <w:t xml:space="preserve"> prospektā 5, Priekuļos, Priekuļu pagastā Priekuļu novadā ne vēlāk kā līdz 2019.gada 9.oktobrim plkst.9:30.</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dalībniekiem, kuri vēlas reģistrēties, izsoles komisijai jāiesniedz šādi dokumenti: </w:t>
      </w:r>
    </w:p>
    <w:p w:rsidR="00216294" w:rsidRDefault="00A815A9">
      <w:pPr>
        <w:pBdr>
          <w:top w:val="nil"/>
          <w:left w:val="nil"/>
          <w:bottom w:val="nil"/>
          <w:right w:val="nil"/>
          <w:between w:val="nil"/>
        </w:pBdr>
        <w:ind w:left="1134"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4.2.1. Fiziskām personām: </w:t>
      </w:r>
    </w:p>
    <w:p w:rsidR="00216294" w:rsidRDefault="00A815A9">
      <w:pPr>
        <w:pBdr>
          <w:top w:val="nil"/>
          <w:left w:val="nil"/>
          <w:bottom w:val="nil"/>
          <w:right w:val="nil"/>
          <w:between w:val="nil"/>
        </w:pBdr>
        <w:ind w:left="1701"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4.2.1.1. personu apliecinošs dokuments (jāuzrāda); </w:t>
      </w:r>
    </w:p>
    <w:p w:rsidR="00216294" w:rsidRDefault="00A815A9">
      <w:pPr>
        <w:pBdr>
          <w:top w:val="nil"/>
          <w:left w:val="nil"/>
          <w:bottom w:val="nil"/>
          <w:right w:val="nil"/>
          <w:between w:val="nil"/>
        </w:pBdr>
        <w:ind w:left="1701"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4.2.1.2. Kvīts par nodrošinājuma samaksu (oriģināls); </w:t>
      </w:r>
    </w:p>
    <w:p w:rsidR="00216294" w:rsidRDefault="00A815A9">
      <w:pPr>
        <w:pBdr>
          <w:top w:val="nil"/>
          <w:left w:val="nil"/>
          <w:bottom w:val="nil"/>
          <w:right w:val="nil"/>
          <w:between w:val="nil"/>
        </w:pBdr>
        <w:ind w:left="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 Juridiskām personām: </w:t>
      </w:r>
    </w:p>
    <w:p w:rsidR="00216294" w:rsidRDefault="00A815A9">
      <w:pPr>
        <w:pBdr>
          <w:top w:val="nil"/>
          <w:left w:val="nil"/>
          <w:bottom w:val="nil"/>
          <w:right w:val="nil"/>
          <w:between w:val="nil"/>
        </w:pBdr>
        <w:ind w:left="184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4.2.2.1.Pārstāvja pilnvara (oriģināls); </w:t>
      </w:r>
    </w:p>
    <w:p w:rsidR="00216294" w:rsidRDefault="00A815A9">
      <w:pPr>
        <w:pBdr>
          <w:top w:val="nil"/>
          <w:left w:val="nil"/>
          <w:bottom w:val="nil"/>
          <w:right w:val="nil"/>
          <w:between w:val="nil"/>
        </w:pBdr>
        <w:ind w:left="184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4.2.2.2.Uzņēmumu reģistra iestādes izziņa par juridiskās personas amatpersonu pārstāvības tiesībām; </w:t>
      </w:r>
    </w:p>
    <w:p w:rsidR="00216294" w:rsidRDefault="00A815A9">
      <w:pPr>
        <w:pBdr>
          <w:top w:val="nil"/>
          <w:left w:val="nil"/>
          <w:bottom w:val="nil"/>
          <w:right w:val="nil"/>
          <w:between w:val="nil"/>
        </w:pBdr>
        <w:ind w:left="184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4.2.2.3.Juridiskās personas ( kapitālsabiedrības) lēmums par vēlmi iegādāties nekustamo īpašumu izsolē; </w:t>
      </w:r>
    </w:p>
    <w:p w:rsidR="00216294" w:rsidRDefault="00A815A9">
      <w:pPr>
        <w:pBdr>
          <w:top w:val="nil"/>
          <w:left w:val="nil"/>
          <w:bottom w:val="nil"/>
          <w:right w:val="nil"/>
          <w:between w:val="nil"/>
        </w:pBdr>
        <w:ind w:left="184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4.2.2.4.Kvīts par nodrošinājuma samaksu (oriģināls);  </w:t>
      </w:r>
    </w:p>
    <w:p w:rsidR="00216294" w:rsidRDefault="00A815A9">
      <w:p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Izsoles dalībnieki pirms izsoles paraksta izsoles noteikumus un saņem reģistrācijas apliecību. </w:t>
      </w:r>
    </w:p>
    <w:p w:rsidR="00216294" w:rsidRDefault="00A815A9">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Izsoles norise</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Nekustamā īpašuma izsole notiks 2019.gada 9.oktobrī plkst.10:30, </w:t>
      </w:r>
      <w:proofErr w:type="spellStart"/>
      <w:r>
        <w:rPr>
          <w:rFonts w:ascii="Times New Roman" w:eastAsia="Times New Roman" w:hAnsi="Times New Roman" w:cs="Times New Roman"/>
          <w:color w:val="000000"/>
          <w:sz w:val="24"/>
          <w:szCs w:val="24"/>
        </w:rPr>
        <w:t>Cēsu</w:t>
      </w:r>
      <w:proofErr w:type="spellEnd"/>
      <w:r>
        <w:rPr>
          <w:rFonts w:ascii="Times New Roman" w:eastAsia="Times New Roman" w:hAnsi="Times New Roman" w:cs="Times New Roman"/>
          <w:color w:val="000000"/>
          <w:sz w:val="24"/>
          <w:szCs w:val="24"/>
        </w:rPr>
        <w:t xml:space="preserve"> prospektā 5, Priekuļi, Priekuļu pag., Priekuļu nov., 2. stāva sēžu zālē. </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w:t>
      </w:r>
      <w:r>
        <w:rPr>
          <w:rFonts w:ascii="Times New Roman" w:eastAsia="Times New Roman" w:hAnsi="Times New Roman" w:cs="Times New Roman"/>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0</w:t>
      </w:r>
      <w:r>
        <w:rPr>
          <w:rFonts w:ascii="Times New Roman" w:eastAsia="Times New Roman" w:hAnsi="Times New Roman" w:cs="Times New Roman"/>
          <w:color w:val="000000"/>
          <w:sz w:val="24"/>
          <w:szCs w:val="24"/>
        </w:rPr>
        <w:t>00,00 EUR (divi</w:t>
      </w:r>
      <w:r>
        <w:rPr>
          <w:rFonts w:ascii="Times New Roman" w:eastAsia="Times New Roman" w:hAnsi="Times New Roman" w:cs="Times New Roman"/>
          <w:sz w:val="24"/>
          <w:szCs w:val="24"/>
        </w:rPr>
        <w:t xml:space="preserve"> tūkstoši </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00 centi).</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izsolē piedalās dalībnieki, kuri ir pieteikuši pirmpirkuma tiesības, izsoles vadītājs par to informē izsoles dalībniekus. </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Sākot izsoli, komisija sastāda dalībnieku sarakstu. Izsole tiek protokolēta. Izsoles protokolā atspoguļo visas izsoles vadītāja un izsoles dalībnieku darbības izsoles gaitā. </w:t>
      </w:r>
      <w:bookmarkStart w:id="3" w:name="bookmark=id.1fob9te" w:colFirst="0" w:colLast="0"/>
      <w:bookmarkEnd w:id="3"/>
      <w:r>
        <w:rPr>
          <w:rFonts w:ascii="Times New Roman" w:eastAsia="Times New Roman" w:hAnsi="Times New Roman" w:cs="Times New Roman"/>
          <w:color w:val="000000"/>
          <w:sz w:val="24"/>
          <w:szCs w:val="24"/>
        </w:rPr>
        <w:t xml:space="preserve">Protokolu paraksta visi izsoles komisijas locekļi. </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dalībnieki solīšanas procesā paceļ savu reģistrācijas kartīti ar numuru.</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Izsoles vadītājs paziņo pirmā solītāja reģistrācijas numuru un piedāvāto cenu.</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Atsakoties no turpmākās solīšanas, katrs izsoles dalībnieks apstiprina ar parakstu izsoles dalībnieku sarakstā savu pēdējo solīto cenu. </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neviens no izsoles dalībniekiem vairs augstāku cenu nepiedāvā, izsoles vadītājs trīs reizes atkārto visaugstāko piedāvāto cenu un fiksē to ar piesitienu. Pēdējais piesitiens aizstāj </w:t>
      </w:r>
      <w:proofErr w:type="spellStart"/>
      <w:r>
        <w:rPr>
          <w:rFonts w:ascii="Times New Roman" w:eastAsia="Times New Roman" w:hAnsi="Times New Roman" w:cs="Times New Roman"/>
          <w:color w:val="000000"/>
          <w:sz w:val="24"/>
          <w:szCs w:val="24"/>
        </w:rPr>
        <w:t>izsolītāja</w:t>
      </w:r>
      <w:proofErr w:type="spellEnd"/>
      <w:r>
        <w:rPr>
          <w:rFonts w:ascii="Times New Roman" w:eastAsia="Times New Roman" w:hAnsi="Times New Roman" w:cs="Times New Roman"/>
          <w:color w:val="000000"/>
          <w:sz w:val="24"/>
          <w:szCs w:val="24"/>
        </w:rPr>
        <w:t xml:space="preserve"> paziņojumu par to, ka viņš ir pieņēmis vairāk solījumu, un šis piesitiens noslēdz pārdošanu. </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dalībnieks, kurš piedāvājis visaugstāko cenu, ar savu parakstu protokolā apliecina savu gribu pirkt nekustamo īpašumu par nosolīto, protokolā norādīto cenu. </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rsidR="00216294" w:rsidRDefault="00216294">
      <w:pPr>
        <w:pBdr>
          <w:top w:val="nil"/>
          <w:left w:val="nil"/>
          <w:bottom w:val="nil"/>
          <w:right w:val="nil"/>
          <w:between w:val="nil"/>
        </w:pBdr>
        <w:jc w:val="both"/>
        <w:rPr>
          <w:rFonts w:ascii="Times New Roman" w:eastAsia="Times New Roman" w:hAnsi="Times New Roman" w:cs="Times New Roman"/>
          <w:color w:val="000000"/>
          <w:sz w:val="24"/>
          <w:szCs w:val="24"/>
        </w:rPr>
      </w:pPr>
    </w:p>
    <w:p w:rsidR="00216294" w:rsidRDefault="00216294">
      <w:pPr>
        <w:pBdr>
          <w:top w:val="nil"/>
          <w:left w:val="nil"/>
          <w:bottom w:val="nil"/>
          <w:right w:val="nil"/>
          <w:between w:val="nil"/>
        </w:pBdr>
        <w:jc w:val="both"/>
        <w:rPr>
          <w:rFonts w:ascii="Times New Roman" w:eastAsia="Times New Roman" w:hAnsi="Times New Roman" w:cs="Times New Roman"/>
          <w:color w:val="000000"/>
          <w:sz w:val="24"/>
          <w:szCs w:val="24"/>
        </w:rPr>
      </w:pPr>
    </w:p>
    <w:p w:rsidR="00216294" w:rsidRDefault="00216294">
      <w:pPr>
        <w:pBdr>
          <w:top w:val="nil"/>
          <w:left w:val="nil"/>
          <w:bottom w:val="nil"/>
          <w:right w:val="nil"/>
          <w:between w:val="nil"/>
        </w:pBdr>
        <w:jc w:val="both"/>
        <w:rPr>
          <w:rFonts w:ascii="Times New Roman" w:eastAsia="Times New Roman" w:hAnsi="Times New Roman" w:cs="Times New Roman"/>
          <w:color w:val="000000"/>
          <w:sz w:val="24"/>
          <w:szCs w:val="24"/>
        </w:rPr>
      </w:pPr>
    </w:p>
    <w:p w:rsidR="00216294" w:rsidRDefault="00A815A9">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Izsoles rezultātu apstiprināšana</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komisija par nekustamā īpašuma pārdošanu sastāda izsoles protokolu, kuru apstiprina nedēļas laikā. Protokolu sastāda divos eksemplāros. Izsoles protokola pirmais eksemplārs un bankas dokumenti paliek izsoles komisijas rīcībā, protokola otrais eksemplārs tiek nodots nekustamā īpašuma nosolītājam. </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dome tuvākajā domes sēdē, kas seko pēc notikušas izsoles, apstiprina izsoles rezultātus.</w:t>
      </w:r>
    </w:p>
    <w:p w:rsidR="00216294" w:rsidRDefault="00A815A9">
      <w:pPr>
        <w:pBdr>
          <w:top w:val="nil"/>
          <w:left w:val="nil"/>
          <w:bottom w:val="nil"/>
          <w:right w:val="nil"/>
          <w:between w:val="nil"/>
        </w:pBd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216294" w:rsidRDefault="00A815A9">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Līguma slēgšanas un norēķina kārtība</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dalībniekam, kurš nosolījis visaugstāko cenu, viena mēneša laikā no izsoles rezultātu apstiprināšanas dienas ir jānomaksā summa, ko veido starpība starp nosolīto cenu un drošības naudu. Izsoles dalības maksa netiek ieskaitīta norēķinos par nosolīto nekustamo īpašumu. </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 izsoles dalībnieks mēneša laikā no izsoles dienas nav nomaksājis rēķinus, viņš zaudē tiesības uz nekustamā īpašuma pirkšanu. Drošības nauda attiecīgajam izsoles dalībniekam netiek atmaksāta. Izsoles komisija informē par šo faktu Priekuļu novada domi un piedāvā nekustamo īpašumu pirkt izsoles dalībniekam, kas izsolē nosolījis nākamo augstāko cenu. </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Septiņu dienu laikā pēc izsoles rezultātu apstiprināšanas persona, kas nosolījusi objektu, paraksta pirkuma līgumu. </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Visas izmaksas, kas saistītas ar nekustamā īpašuma reģistrāciju uz pircēja vārda, sedz nekustamā īpašuma ieguvējs. </w:t>
      </w:r>
    </w:p>
    <w:p w:rsidR="00216294" w:rsidRDefault="00A815A9">
      <w:pPr>
        <w:numPr>
          <w:ilvl w:val="1"/>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rsidR="00216294" w:rsidRDefault="00216294">
      <w:pPr>
        <w:pBdr>
          <w:top w:val="nil"/>
          <w:left w:val="nil"/>
          <w:bottom w:val="nil"/>
          <w:right w:val="nil"/>
          <w:between w:val="nil"/>
        </w:pBdr>
        <w:ind w:left="567"/>
        <w:jc w:val="both"/>
        <w:rPr>
          <w:rFonts w:ascii="Times New Roman" w:eastAsia="Times New Roman" w:hAnsi="Times New Roman" w:cs="Times New Roman"/>
          <w:color w:val="000000"/>
          <w:sz w:val="24"/>
          <w:szCs w:val="24"/>
        </w:rPr>
      </w:pPr>
    </w:p>
    <w:p w:rsidR="00216294" w:rsidRDefault="00A815A9">
      <w:pPr>
        <w:numPr>
          <w:ilvl w:val="0"/>
          <w:numId w:val="1"/>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Nenotikusi izsole</w:t>
      </w:r>
    </w:p>
    <w:p w:rsidR="00216294" w:rsidRDefault="00A815A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Izsole atzīstama par nenotikušu, ja:</w:t>
      </w:r>
    </w:p>
    <w:p w:rsidR="00216294" w:rsidRDefault="00A815A9">
      <w:pPr>
        <w:pBdr>
          <w:top w:val="nil"/>
          <w:left w:val="nil"/>
          <w:bottom w:val="nil"/>
          <w:right w:val="nil"/>
          <w:between w:val="nil"/>
        </w:pBd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8.1.1 uz izsoli neierodas neviens noteiktajā laikā reģistrējies izsoles dalībnieks; </w:t>
      </w:r>
    </w:p>
    <w:p w:rsidR="00216294" w:rsidRDefault="00A815A9">
      <w:pPr>
        <w:pBdr>
          <w:top w:val="nil"/>
          <w:left w:val="nil"/>
          <w:bottom w:val="nil"/>
          <w:right w:val="nil"/>
          <w:between w:val="nil"/>
        </w:pBdr>
        <w:ind w:left="567"/>
        <w:jc w:val="both"/>
        <w:rPr>
          <w:rFonts w:ascii="Times New Roman" w:eastAsia="Times New Roman" w:hAnsi="Times New Roman" w:cs="Times New Roman"/>
          <w:color w:val="000000"/>
          <w:sz w:val="24"/>
          <w:szCs w:val="24"/>
        </w:rPr>
      </w:pPr>
      <w:bookmarkStart w:id="4" w:name="bookmark=id.3znysh7" w:colFirst="0" w:colLast="0"/>
      <w:bookmarkEnd w:id="4"/>
      <w:r>
        <w:rPr>
          <w:rFonts w:ascii="Times New Roman" w:eastAsia="Times New Roman" w:hAnsi="Times New Roman" w:cs="Times New Roman"/>
          <w:color w:val="000000"/>
          <w:sz w:val="24"/>
          <w:szCs w:val="24"/>
        </w:rPr>
        <w:t xml:space="preserve">8.1.2. sākumcena nav pārsolīta; </w:t>
      </w:r>
    </w:p>
    <w:p w:rsidR="00216294" w:rsidRDefault="00A815A9">
      <w:pPr>
        <w:pBdr>
          <w:top w:val="nil"/>
          <w:left w:val="nil"/>
          <w:bottom w:val="nil"/>
          <w:right w:val="nil"/>
          <w:between w:val="nil"/>
        </w:pBd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8.1.3.noteiktajā termiņā neviens dalībnieks nav reģistrējies; </w:t>
      </w:r>
    </w:p>
    <w:p w:rsidR="00216294" w:rsidRDefault="00A815A9">
      <w:pPr>
        <w:pBdr>
          <w:top w:val="nil"/>
          <w:left w:val="nil"/>
          <w:bottom w:val="nil"/>
          <w:right w:val="nil"/>
          <w:between w:val="nil"/>
        </w:pBdr>
        <w:ind w:left="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8.1.4.nosolītājs nav samaksājis nosolīto cenu. </w:t>
      </w:r>
    </w:p>
    <w:p w:rsidR="00216294" w:rsidRDefault="00216294">
      <w:pPr>
        <w:pBdr>
          <w:top w:val="nil"/>
          <w:left w:val="nil"/>
          <w:bottom w:val="nil"/>
          <w:right w:val="nil"/>
          <w:between w:val="nil"/>
        </w:pBdr>
        <w:jc w:val="both"/>
        <w:rPr>
          <w:rFonts w:ascii="Times New Roman" w:eastAsia="Times New Roman" w:hAnsi="Times New Roman" w:cs="Times New Roman"/>
          <w:color w:val="000000"/>
          <w:sz w:val="24"/>
          <w:szCs w:val="24"/>
        </w:rPr>
      </w:pPr>
    </w:p>
    <w:p w:rsidR="00216294" w:rsidRDefault="00216294">
      <w:pPr>
        <w:pBdr>
          <w:top w:val="nil"/>
          <w:left w:val="nil"/>
          <w:bottom w:val="nil"/>
          <w:right w:val="nil"/>
          <w:between w:val="nil"/>
        </w:pBdr>
        <w:jc w:val="both"/>
        <w:rPr>
          <w:rFonts w:ascii="Times New Roman" w:eastAsia="Times New Roman" w:hAnsi="Times New Roman" w:cs="Times New Roman"/>
          <w:color w:val="000000"/>
          <w:sz w:val="24"/>
          <w:szCs w:val="24"/>
        </w:rPr>
      </w:pPr>
    </w:p>
    <w:p w:rsidR="00216294" w:rsidRDefault="00216294">
      <w:pPr>
        <w:pBdr>
          <w:top w:val="nil"/>
          <w:left w:val="nil"/>
          <w:bottom w:val="nil"/>
          <w:right w:val="nil"/>
          <w:between w:val="nil"/>
        </w:pBdr>
        <w:jc w:val="both"/>
        <w:rPr>
          <w:rFonts w:ascii="Times New Roman" w:eastAsia="Times New Roman" w:hAnsi="Times New Roman" w:cs="Times New Roman"/>
          <w:color w:val="000000"/>
          <w:sz w:val="24"/>
          <w:szCs w:val="24"/>
        </w:rPr>
      </w:pPr>
    </w:p>
    <w:p w:rsidR="00216294" w:rsidRDefault="00216294">
      <w:pPr>
        <w:pBdr>
          <w:top w:val="nil"/>
          <w:left w:val="nil"/>
          <w:bottom w:val="nil"/>
          <w:right w:val="nil"/>
          <w:between w:val="nil"/>
        </w:pBdr>
        <w:jc w:val="both"/>
        <w:rPr>
          <w:rFonts w:ascii="Times New Roman" w:eastAsia="Times New Roman" w:hAnsi="Times New Roman" w:cs="Times New Roman"/>
          <w:color w:val="000000"/>
          <w:sz w:val="24"/>
          <w:szCs w:val="24"/>
        </w:rPr>
      </w:pPr>
    </w:p>
    <w:p w:rsidR="00216294" w:rsidRDefault="00A815A9">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Domes priekšsēdētāja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E.Stapulone</w:t>
      </w:r>
      <w:proofErr w:type="spellEnd"/>
    </w:p>
    <w:p w:rsidR="00216294" w:rsidRDefault="00216294">
      <w:pPr>
        <w:pBdr>
          <w:top w:val="nil"/>
          <w:left w:val="nil"/>
          <w:bottom w:val="nil"/>
          <w:right w:val="nil"/>
          <w:between w:val="nil"/>
        </w:pBdr>
        <w:jc w:val="both"/>
        <w:rPr>
          <w:rFonts w:ascii="Times New Roman" w:eastAsia="Times New Roman" w:hAnsi="Times New Roman" w:cs="Times New Roman"/>
          <w:color w:val="000000"/>
          <w:sz w:val="24"/>
          <w:szCs w:val="24"/>
        </w:rPr>
      </w:pPr>
    </w:p>
    <w:p w:rsidR="00216294" w:rsidRDefault="00216294">
      <w:pPr>
        <w:pBdr>
          <w:top w:val="nil"/>
          <w:left w:val="nil"/>
          <w:bottom w:val="nil"/>
          <w:right w:val="nil"/>
          <w:between w:val="nil"/>
        </w:pBdr>
        <w:spacing w:after="200" w:line="276" w:lineRule="auto"/>
        <w:jc w:val="both"/>
        <w:rPr>
          <w:rFonts w:ascii="Times New Roman" w:eastAsia="Times New Roman" w:hAnsi="Times New Roman" w:cs="Times New Roman"/>
          <w:color w:val="000000"/>
          <w:sz w:val="24"/>
          <w:szCs w:val="24"/>
        </w:rPr>
      </w:pPr>
    </w:p>
    <w:sectPr w:rsidR="00216294">
      <w:headerReference w:type="default" r:id="rId10"/>
      <w:pgSz w:w="11906" w:h="16838"/>
      <w:pgMar w:top="1440" w:right="1416" w:bottom="993"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B81" w:rsidRDefault="00164B81">
      <w:r>
        <w:separator/>
      </w:r>
    </w:p>
  </w:endnote>
  <w:endnote w:type="continuationSeparator" w:id="0">
    <w:p w:rsidR="00164B81" w:rsidRDefault="0016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B81" w:rsidRDefault="00164B81">
      <w:r>
        <w:separator/>
      </w:r>
    </w:p>
  </w:footnote>
  <w:footnote w:type="continuationSeparator" w:id="0">
    <w:p w:rsidR="00164B81" w:rsidRDefault="00164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294" w:rsidRDefault="00216294">
    <w:pPr>
      <w:pBdr>
        <w:top w:val="nil"/>
        <w:left w:val="nil"/>
        <w:bottom w:val="nil"/>
        <w:right w:val="nil"/>
        <w:between w:val="nil"/>
      </w:pBdr>
      <w:tabs>
        <w:tab w:val="center" w:pos="4153"/>
        <w:tab w:val="right" w:pos="8306"/>
      </w:tabs>
      <w:spacing w:after="200" w:line="276" w:lineRule="auto"/>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96C86"/>
    <w:multiLevelType w:val="multilevel"/>
    <w:tmpl w:val="4AA2A76C"/>
    <w:lvl w:ilvl="0">
      <w:start w:val="3"/>
      <w:numFmt w:val="decimal"/>
      <w:lvlText w:val="%1."/>
      <w:lvlJc w:val="left"/>
      <w:pPr>
        <w:ind w:left="360" w:hanging="360"/>
      </w:pPr>
      <w:rPr>
        <w:vertAlign w:val="baseline"/>
      </w:rPr>
    </w:lvl>
    <w:lvl w:ilvl="1">
      <w:start w:val="1"/>
      <w:numFmt w:val="decimal"/>
      <w:lvlText w:val="%1.%2."/>
      <w:lvlJc w:val="left"/>
      <w:pPr>
        <w:ind w:left="927" w:hanging="360"/>
      </w:pPr>
      <w:rPr>
        <w:color w:val="00000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 w15:restartNumberingAfterBreak="0">
    <w:nsid w:val="2DF5547B"/>
    <w:multiLevelType w:val="multilevel"/>
    <w:tmpl w:val="95DA49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2774827"/>
    <w:multiLevelType w:val="multilevel"/>
    <w:tmpl w:val="9DD0E184"/>
    <w:lvl w:ilvl="0">
      <w:start w:val="1"/>
      <w:numFmt w:val="decimal"/>
      <w:lvlText w:val="%1."/>
      <w:lvlJc w:val="left"/>
      <w:pPr>
        <w:ind w:left="720" w:hanging="360"/>
      </w:pPr>
      <w:rPr>
        <w:vertAlign w:val="baseline"/>
      </w:rPr>
    </w:lvl>
    <w:lvl w:ilvl="1">
      <w:start w:val="1"/>
      <w:numFmt w:val="decimal"/>
      <w:lvlText w:val="%1.%2."/>
      <w:lvlJc w:val="left"/>
      <w:pPr>
        <w:ind w:left="870" w:hanging="510"/>
      </w:pPr>
      <w:rPr>
        <w:b w:val="0"/>
        <w:vertAlign w:val="baseline"/>
      </w:rPr>
    </w:lvl>
    <w:lvl w:ilvl="2">
      <w:start w:val="1"/>
      <w:numFmt w:val="decimal"/>
      <w:lvlText w:val="%1.%2.%3."/>
      <w:lvlJc w:val="left"/>
      <w:pPr>
        <w:ind w:left="1080" w:hanging="720"/>
      </w:pPr>
      <w:rPr>
        <w:b w:val="0"/>
        <w:vertAlign w:val="baseline"/>
      </w:rPr>
    </w:lvl>
    <w:lvl w:ilvl="3">
      <w:start w:val="1"/>
      <w:numFmt w:val="decimal"/>
      <w:lvlText w:val="%1.%2.%3.%4."/>
      <w:lvlJc w:val="left"/>
      <w:pPr>
        <w:ind w:left="1080" w:hanging="720"/>
      </w:pPr>
      <w:rPr>
        <w:b w:val="0"/>
        <w:vertAlign w:val="baseline"/>
      </w:rPr>
    </w:lvl>
    <w:lvl w:ilvl="4">
      <w:start w:val="1"/>
      <w:numFmt w:val="decimal"/>
      <w:lvlText w:val="%1.%2.%3.%4.%5."/>
      <w:lvlJc w:val="left"/>
      <w:pPr>
        <w:ind w:left="1440" w:hanging="1080"/>
      </w:pPr>
      <w:rPr>
        <w:b w:val="0"/>
        <w:vertAlign w:val="baseline"/>
      </w:rPr>
    </w:lvl>
    <w:lvl w:ilvl="5">
      <w:start w:val="1"/>
      <w:numFmt w:val="decimal"/>
      <w:lvlText w:val="%1.%2.%3.%4.%5.%6."/>
      <w:lvlJc w:val="left"/>
      <w:pPr>
        <w:ind w:left="1440" w:hanging="1080"/>
      </w:pPr>
      <w:rPr>
        <w:b w:val="0"/>
        <w:vertAlign w:val="baseline"/>
      </w:rPr>
    </w:lvl>
    <w:lvl w:ilvl="6">
      <w:start w:val="1"/>
      <w:numFmt w:val="decimal"/>
      <w:lvlText w:val="%1.%2.%3.%4.%5.%6.%7."/>
      <w:lvlJc w:val="left"/>
      <w:pPr>
        <w:ind w:left="1800" w:hanging="1440"/>
      </w:pPr>
      <w:rPr>
        <w:b w:val="0"/>
        <w:vertAlign w:val="baseline"/>
      </w:rPr>
    </w:lvl>
    <w:lvl w:ilvl="7">
      <w:start w:val="1"/>
      <w:numFmt w:val="decimal"/>
      <w:lvlText w:val="%1.%2.%3.%4.%5.%6.%7.%8."/>
      <w:lvlJc w:val="left"/>
      <w:pPr>
        <w:ind w:left="1800" w:hanging="1440"/>
      </w:pPr>
      <w:rPr>
        <w:b w:val="0"/>
        <w:vertAlign w:val="baseline"/>
      </w:rPr>
    </w:lvl>
    <w:lvl w:ilvl="8">
      <w:start w:val="1"/>
      <w:numFmt w:val="decimal"/>
      <w:lvlText w:val="%1.%2.%3.%4.%5.%6.%7.%8.%9."/>
      <w:lvlJc w:val="left"/>
      <w:pPr>
        <w:ind w:left="2160" w:hanging="1800"/>
      </w:pPr>
      <w:rPr>
        <w:b w:val="0"/>
        <w:vertAlign w:val="baseline"/>
      </w:rPr>
    </w:lvl>
  </w:abstractNum>
  <w:abstractNum w:abstractNumId="3" w15:restartNumberingAfterBreak="0">
    <w:nsid w:val="6DEF3191"/>
    <w:multiLevelType w:val="multilevel"/>
    <w:tmpl w:val="881ABD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94"/>
    <w:rsid w:val="000117E6"/>
    <w:rsid w:val="000276B0"/>
    <w:rsid w:val="00164B81"/>
    <w:rsid w:val="001F6838"/>
    <w:rsid w:val="00216294"/>
    <w:rsid w:val="00473D93"/>
    <w:rsid w:val="004E1785"/>
    <w:rsid w:val="00A815A9"/>
    <w:rsid w:val="00E24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DBEDA-EF16-4A7A-A82F-59D14FBE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lv-LV"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Parasts">
    <w:name w:val="Parasts"/>
    <w:pPr>
      <w:suppressAutoHyphens/>
      <w:spacing w:after="200" w:line="276" w:lineRule="auto"/>
      <w:ind w:leftChars="-1" w:left="-1" w:hangingChars="1" w:hanging="1"/>
      <w:textDirection w:val="btLr"/>
      <w:textAlignment w:val="top"/>
      <w:outlineLvl w:val="0"/>
    </w:pPr>
    <w:rPr>
      <w:position w:val="-1"/>
      <w:sz w:val="22"/>
      <w:szCs w:val="22"/>
      <w:lang w:eastAsia="en-US"/>
    </w:rPr>
  </w:style>
  <w:style w:type="character" w:customStyle="1" w:styleId="Noklusjumarindkopasfonts">
    <w:name w:val="Noklusējuma rindkopas fonts"/>
    <w:qFormat/>
    <w:rPr>
      <w:w w:val="100"/>
      <w:position w:val="-1"/>
      <w:effect w:val="none"/>
      <w:vertAlign w:val="baseline"/>
      <w:cs w:val="0"/>
      <w:em w:val="none"/>
    </w:rPr>
  </w:style>
  <w:style w:type="table" w:customStyle="1" w:styleId="Parastatabula">
    <w:name w:val="Parasta tabula"/>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
    <w:name w:val="Bez saraksta"/>
    <w:qFormat/>
  </w:style>
  <w:style w:type="character" w:customStyle="1" w:styleId="Hipersaite">
    <w:name w:val="Hipersaite"/>
    <w:qFormat/>
    <w:rPr>
      <w:color w:val="0000FF"/>
      <w:w w:val="100"/>
      <w:position w:val="-1"/>
      <w:u w:val="single"/>
      <w:effect w:val="none"/>
      <w:vertAlign w:val="baseline"/>
      <w:cs w:val="0"/>
      <w:em w:val="none"/>
    </w:rPr>
  </w:style>
  <w:style w:type="character" w:customStyle="1" w:styleId="Komentraatsauce">
    <w:name w:val="Komentāra atsauce"/>
    <w:qFormat/>
    <w:rPr>
      <w:w w:val="100"/>
      <w:position w:val="-1"/>
      <w:sz w:val="16"/>
      <w:szCs w:val="16"/>
      <w:effect w:val="none"/>
      <w:vertAlign w:val="baseline"/>
      <w:cs w:val="0"/>
      <w:em w:val="none"/>
    </w:rPr>
  </w:style>
  <w:style w:type="paragraph" w:customStyle="1" w:styleId="Komentrateksts">
    <w:name w:val="Komentāra teksts"/>
    <w:basedOn w:val="Parasts"/>
    <w:qFormat/>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customStyle="1" w:styleId="Komentratma">
    <w:name w:val="Komentāra tēma"/>
    <w:basedOn w:val="Komentrateksts"/>
    <w:next w:val="Komentrateksts"/>
    <w:qFormat/>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customStyle="1" w:styleId="Balonteksts">
    <w:name w:val="Balonteksts"/>
    <w:basedOn w:val="Parasts"/>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customStyle="1" w:styleId="Sarakstarindkopa">
    <w:name w:val="Saraksta rindkopa"/>
    <w:basedOn w:val="Parasts"/>
    <w:pPr>
      <w:ind w:left="720"/>
      <w:contextualSpacing/>
    </w:pPr>
  </w:style>
  <w:style w:type="paragraph" w:customStyle="1" w:styleId="Bezatstarpm">
    <w:name w:val="Bez atstarpēm"/>
    <w:pPr>
      <w:suppressAutoHyphens/>
      <w:spacing w:line="1" w:lineRule="atLeast"/>
      <w:ind w:leftChars="-1" w:left="-1" w:hangingChars="1" w:hanging="1"/>
      <w:textDirection w:val="btLr"/>
      <w:textAlignment w:val="top"/>
      <w:outlineLvl w:val="0"/>
    </w:pPr>
    <w:rPr>
      <w:position w:val="-1"/>
      <w:sz w:val="22"/>
      <w:szCs w:val="22"/>
      <w:lang w:eastAsia="en-US"/>
    </w:rPr>
  </w:style>
  <w:style w:type="paragraph" w:customStyle="1" w:styleId="Galvene">
    <w:name w:val="Galvene"/>
    <w:basedOn w:val="Parasts"/>
    <w:qFormat/>
    <w:pPr>
      <w:tabs>
        <w:tab w:val="center" w:pos="4153"/>
        <w:tab w:val="right" w:pos="8306"/>
      </w:tabs>
    </w:pPr>
  </w:style>
  <w:style w:type="character" w:customStyle="1" w:styleId="GalveneRakstz">
    <w:name w:val="Galvene Rakstz."/>
    <w:rPr>
      <w:w w:val="100"/>
      <w:position w:val="-1"/>
      <w:sz w:val="22"/>
      <w:szCs w:val="22"/>
      <w:effect w:val="none"/>
      <w:vertAlign w:val="baseline"/>
      <w:cs w:val="0"/>
      <w:em w:val="none"/>
      <w:lang w:eastAsia="en-US"/>
    </w:rPr>
  </w:style>
  <w:style w:type="paragraph" w:customStyle="1" w:styleId="Kjene">
    <w:name w:val="Kājene"/>
    <w:basedOn w:val="Parasts"/>
    <w:qFormat/>
    <w:pPr>
      <w:tabs>
        <w:tab w:val="center" w:pos="4153"/>
        <w:tab w:val="right" w:pos="8306"/>
      </w:tabs>
    </w:pPr>
  </w:style>
  <w:style w:type="character" w:customStyle="1" w:styleId="KjeneRakstz">
    <w:name w:val="Kājene Rakstz."/>
    <w:rPr>
      <w:w w:val="100"/>
      <w:position w:val="-1"/>
      <w:sz w:val="22"/>
      <w:szCs w:val="22"/>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ieku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aiwFHjHGrO8/3OUJCnuuoIv+tw==">AMUW2mXp3qICc60e89o0TdfpG2Pl0ELFbx3QTpHEAsWKqc9dufFOGdEFuBcMarVVo5rJq9UavTEI6i2DCu22K9gdSpVvrNn/s8izQY0T9M4U/Lmg89fweoL3EM7j3MBYIdPw4zXDlZZt8DMmmcagGRTKQyPZ7/bBmUFDhrBLLU6+F+Lfi+cm19E=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Daiga</cp:lastModifiedBy>
  <cp:revision>4</cp:revision>
  <dcterms:created xsi:type="dcterms:W3CDTF">2019-08-27T11:12:00Z</dcterms:created>
  <dcterms:modified xsi:type="dcterms:W3CDTF">2019-08-27T11:59:00Z</dcterms:modified>
</cp:coreProperties>
</file>