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866F68" w:rsidRDefault="00866F68" w:rsidP="00CF6292">
      <w:pPr>
        <w:suppressAutoHyphens/>
        <w:jc w:val="center"/>
        <w:rPr>
          <w:b/>
          <w:lang w:eastAsia="ar-SA"/>
        </w:rPr>
      </w:pPr>
    </w:p>
    <w:p w:rsidR="00CF6292" w:rsidRPr="00500A42" w:rsidRDefault="00CF6292" w:rsidP="00CF6292">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866F68" w:rsidRPr="00F07175" w:rsidRDefault="00866F68" w:rsidP="00866F68">
      <w:pPr>
        <w:autoSpaceDN w:val="0"/>
        <w:jc w:val="both"/>
        <w:rPr>
          <w:bCs/>
          <w:iCs/>
        </w:rPr>
      </w:pPr>
      <w:bookmarkStart w:id="0"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8</w:t>
      </w:r>
    </w:p>
    <w:p w:rsidR="00866F68" w:rsidRPr="00F07175" w:rsidRDefault="00866F68" w:rsidP="00866F68">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7</w:t>
      </w:r>
      <w:r w:rsidRPr="00F07175">
        <w:rPr>
          <w:bCs/>
          <w:iCs/>
        </w:rPr>
        <w:t>.</w:t>
      </w:r>
      <w:r w:rsidRPr="00F07175">
        <w:rPr>
          <w:bCs/>
        </w:rPr>
        <w:t>p.)</w:t>
      </w:r>
    </w:p>
    <w:bookmarkEnd w:id="0"/>
    <w:p w:rsidR="00CF6292" w:rsidRDefault="00CF6292" w:rsidP="00CF6292"/>
    <w:p w:rsidR="005A3214" w:rsidRPr="005A3214" w:rsidRDefault="005A3214" w:rsidP="005A3214">
      <w:pPr>
        <w:jc w:val="center"/>
        <w:rPr>
          <w:rFonts w:eastAsia="MS Mincho"/>
          <w:b/>
          <w:u w:val="single"/>
          <w:lang w:eastAsia="ja-JP"/>
        </w:rPr>
      </w:pPr>
      <w:r w:rsidRPr="005A3214">
        <w:rPr>
          <w:rFonts w:eastAsia="MS Mincho"/>
          <w:b/>
          <w:u w:val="single"/>
          <w:lang w:eastAsia="ja-JP"/>
        </w:rPr>
        <w:t>Par papildinājumiem Priekuļu novada domes</w:t>
      </w:r>
      <w:r>
        <w:rPr>
          <w:rFonts w:eastAsia="MS Mincho"/>
          <w:b/>
          <w:u w:val="single"/>
          <w:lang w:eastAsia="ja-JP"/>
        </w:rPr>
        <w:t xml:space="preserve"> </w:t>
      </w:r>
      <w:r w:rsidRPr="005A3214">
        <w:rPr>
          <w:rFonts w:eastAsia="MS Mincho"/>
          <w:b/>
          <w:u w:val="single"/>
          <w:lang w:eastAsia="ja-JP"/>
        </w:rPr>
        <w:t>2018.gada 22.marta lēmumā (prot.Nr.4, 10.p.)</w:t>
      </w:r>
    </w:p>
    <w:p w:rsidR="005A3214" w:rsidRPr="005A3214" w:rsidRDefault="005A3214" w:rsidP="005A3214">
      <w:pPr>
        <w:jc w:val="center"/>
        <w:rPr>
          <w:rFonts w:eastAsia="MS Mincho"/>
          <w:b/>
          <w:u w:val="single"/>
          <w:lang w:eastAsia="ja-JP"/>
        </w:rPr>
      </w:pPr>
    </w:p>
    <w:p w:rsidR="005A3214" w:rsidRPr="005A3214" w:rsidRDefault="005A3214" w:rsidP="005A3214">
      <w:pPr>
        <w:ind w:firstLine="720"/>
        <w:jc w:val="both"/>
        <w:rPr>
          <w:rFonts w:eastAsia="MS Mincho"/>
          <w:lang w:eastAsia="ja-JP"/>
        </w:rPr>
      </w:pPr>
      <w:r w:rsidRPr="005A3214">
        <w:rPr>
          <w:rFonts w:eastAsia="MS Mincho"/>
          <w:lang w:eastAsia="ja-JP"/>
        </w:rPr>
        <w:t>Priekuļu novada dome izskata SIA ,,RTRK”, juridiskā adrese Kokneses prospekts 22-2, Rīga, iesniegumu (07.01.2020., Nr.6.1-4/2020-85), par nepieciešamību papildināt Priekuļu novada domes 2018.gada 22.marta lēmumu (prot.Nr.4, 10.p.) „Par zemes ierīcības projektu nekustamajam īpašumam „Tomiņi”, Priekuļu pagastā, Priekuļu novadā”.</w:t>
      </w:r>
    </w:p>
    <w:p w:rsidR="005A3214" w:rsidRPr="005A3214" w:rsidRDefault="005A3214" w:rsidP="005A3214">
      <w:pPr>
        <w:ind w:firstLine="720"/>
        <w:jc w:val="both"/>
        <w:rPr>
          <w:rFonts w:eastAsia="MS Mincho"/>
          <w:lang w:eastAsia="ja-JP"/>
        </w:rPr>
      </w:pPr>
      <w:r>
        <w:rPr>
          <w:rFonts w:eastAsia="MS Mincho"/>
          <w:lang w:eastAsia="ja-JP"/>
        </w:rPr>
        <w:t xml:space="preserve">Izvērtējot ar lietu saistītos apstākļus un domes rīcībā esošo informāciju, </w:t>
      </w:r>
      <w:r w:rsidRPr="005A3214">
        <w:rPr>
          <w:rFonts w:eastAsia="MS Mincho"/>
          <w:lang w:eastAsia="ja-JP"/>
        </w:rPr>
        <w:t>Prieku</w:t>
      </w:r>
      <w:r>
        <w:rPr>
          <w:rFonts w:eastAsia="MS Mincho"/>
          <w:lang w:eastAsia="ja-JP"/>
        </w:rPr>
        <w:t>ļu novada dome konstatē, ka</w:t>
      </w:r>
      <w:r w:rsidRPr="005A3214">
        <w:rPr>
          <w:rFonts w:eastAsia="MS Mincho"/>
          <w:lang w:eastAsia="ja-JP"/>
        </w:rPr>
        <w:t>:</w:t>
      </w:r>
    </w:p>
    <w:p w:rsidR="005A3214" w:rsidRPr="005A3214" w:rsidRDefault="005A3214" w:rsidP="005A3214">
      <w:pPr>
        <w:pStyle w:val="Sarakstarindkopa"/>
        <w:numPr>
          <w:ilvl w:val="0"/>
          <w:numId w:val="2"/>
        </w:numPr>
        <w:ind w:left="567" w:hanging="567"/>
        <w:jc w:val="both"/>
        <w:rPr>
          <w:rFonts w:eastAsia="MS Mincho"/>
          <w:lang w:eastAsia="ja-JP"/>
        </w:rPr>
      </w:pPr>
      <w:r w:rsidRPr="005A3214">
        <w:rPr>
          <w:rFonts w:eastAsia="MS Mincho"/>
          <w:lang w:eastAsia="ja-JP"/>
        </w:rPr>
        <w:t>Priekuļu novada dome 2018.gada 22.martā pieņēma lēmumu „Par zemes ierīcības projektu nekustamajam īpašumam ,,Tomiņi”, Priekuļu pagastā, Priekuļu novadā” (prot.Nr.4, p.10.), saskaņā ar kuru paredzēts sadalīt īpašumā ietilpstošo zemes vienību ar kadastra apzīmējumu 4272 007 0694 divās zemes vienībās, izveidojot divus nekustamos īpašumus.</w:t>
      </w:r>
    </w:p>
    <w:p w:rsidR="005A3214" w:rsidRPr="005A3214" w:rsidRDefault="005A3214" w:rsidP="005A3214">
      <w:pPr>
        <w:pStyle w:val="Sarakstarindkopa"/>
        <w:numPr>
          <w:ilvl w:val="0"/>
          <w:numId w:val="2"/>
        </w:numPr>
        <w:ind w:left="567" w:hanging="567"/>
        <w:jc w:val="both"/>
        <w:rPr>
          <w:rFonts w:eastAsia="MS Mincho"/>
          <w:lang w:eastAsia="ja-JP"/>
        </w:rPr>
      </w:pPr>
      <w:r w:rsidRPr="005A3214">
        <w:rPr>
          <w:rFonts w:eastAsia="MS Mincho"/>
          <w:lang w:eastAsia="ja-JP"/>
        </w:rPr>
        <w:t>Zemes pārvaldības likuma 8.panta 7.punkts nosaka, ka valsts vai pašvaldība atbilstoši budžeta iespējām vienojas ar zemes īpašnieku par zemes zem ceļa vai ielas atsavināšanu un atsavina to saskaņā ar normatīvajiem aktiem par sabiedrības vajadzībām nepieciešamā nekustamā īpašuma atsavināšanu.</w:t>
      </w:r>
    </w:p>
    <w:p w:rsidR="005A3214" w:rsidRDefault="005A3214" w:rsidP="005A3214">
      <w:pPr>
        <w:pStyle w:val="Sarakstarindkopa"/>
        <w:numPr>
          <w:ilvl w:val="0"/>
          <w:numId w:val="2"/>
        </w:numPr>
        <w:ind w:left="567" w:hanging="567"/>
        <w:jc w:val="both"/>
        <w:rPr>
          <w:rFonts w:eastAsia="MS Mincho"/>
          <w:lang w:eastAsia="ja-JP"/>
        </w:rPr>
      </w:pPr>
      <w:r w:rsidRPr="005A3214">
        <w:rPr>
          <w:rFonts w:eastAsia="MS Mincho"/>
          <w:lang w:eastAsia="ja-JP"/>
        </w:rPr>
        <w:t>Tā kā uz zemes gabala atrodas pašvaldībai piederošs ceļš, risināms jautājums par zemes zem ceļa nodalīšanu tās turpmākai atsavināšanai.</w:t>
      </w:r>
    </w:p>
    <w:p w:rsidR="00866F68" w:rsidRPr="002A57AD" w:rsidRDefault="005A3214" w:rsidP="00866F68">
      <w:pPr>
        <w:ind w:right="-1" w:firstLine="567"/>
        <w:jc w:val="both"/>
      </w:pPr>
      <w:r>
        <w:rPr>
          <w:rFonts w:eastAsia="MS Mincho"/>
          <w:lang w:eastAsia="ja-JP"/>
        </w:rPr>
        <w:t>Ņemot vērā iepriekš</w:t>
      </w:r>
      <w:r w:rsidRPr="005A3214">
        <w:rPr>
          <w:rFonts w:eastAsia="MS Mincho"/>
          <w:lang w:eastAsia="ja-JP"/>
        </w:rPr>
        <w:t xml:space="preserve"> minēto un pamatojoties uz Ministru kabineta 2016.</w:t>
      </w:r>
      <w:r>
        <w:rPr>
          <w:rFonts w:eastAsia="MS Mincho"/>
          <w:lang w:eastAsia="ja-JP"/>
        </w:rPr>
        <w:t>gada 2.augusta noteikumu Nr.505</w:t>
      </w:r>
      <w:r w:rsidRPr="005A3214">
        <w:rPr>
          <w:rFonts w:eastAsia="MS Mincho"/>
          <w:lang w:eastAsia="ja-JP"/>
        </w:rPr>
        <w:t xml:space="preserve"> „Zemes ierīcības projekta izstrādes noteikumi” 11.punktu, Zemes pārvaldības likuma 8.pantu un Priekuļu novada domes Tautsaimniecības komitejas 2020.gada </w:t>
      </w:r>
      <w:r>
        <w:rPr>
          <w:rFonts w:eastAsia="MS Mincho"/>
          <w:lang w:eastAsia="ja-JP"/>
        </w:rPr>
        <w:t>16.janvāra</w:t>
      </w:r>
      <w:r w:rsidRPr="005A3214">
        <w:rPr>
          <w:rFonts w:eastAsia="MS Mincho"/>
          <w:lang w:eastAsia="ja-JP"/>
        </w:rPr>
        <w:t xml:space="preserve"> atzinumu par lēmuma projektu</w:t>
      </w:r>
      <w:r>
        <w:rPr>
          <w:rFonts w:eastAsia="MS Mincho"/>
          <w:lang w:eastAsia="ja-JP"/>
        </w:rPr>
        <w:t xml:space="preserve"> </w:t>
      </w:r>
      <w:r w:rsidRPr="005A3214">
        <w:rPr>
          <w:rFonts w:eastAsia="MS Mincho"/>
          <w:lang w:eastAsia="ja-JP"/>
        </w:rPr>
        <w:t>(protokols Nr.</w:t>
      </w:r>
      <w:r w:rsidR="00866F68">
        <w:rPr>
          <w:rFonts w:eastAsia="MS Mincho"/>
          <w:lang w:eastAsia="ja-JP"/>
        </w:rPr>
        <w:t>1</w:t>
      </w:r>
      <w:r w:rsidRPr="005A3214">
        <w:rPr>
          <w:rFonts w:eastAsia="MS Mincho"/>
          <w:lang w:eastAsia="ja-JP"/>
        </w:rPr>
        <w:t>)</w:t>
      </w:r>
      <w:r w:rsidRPr="005A3214">
        <w:rPr>
          <w:bCs/>
        </w:rPr>
        <w:t xml:space="preserve">, </w:t>
      </w:r>
      <w:bookmarkStart w:id="1" w:name="_Hlk20477436"/>
      <w:r w:rsidR="00866F68" w:rsidRPr="002A57AD">
        <w:t>atklāti balsojot: PAR –</w:t>
      </w:r>
      <w:r w:rsidR="00866F68">
        <w:t>13</w:t>
      </w:r>
      <w:r w:rsidR="00866F68" w:rsidRPr="002A57AD">
        <w:t xml:space="preserve"> (</w:t>
      </w:r>
      <w:bookmarkStart w:id="2" w:name="_Hlk29476025"/>
      <w:r w:rsidR="00866F68">
        <w:rPr>
          <w:color w:val="000000"/>
        </w:rPr>
        <w:t xml:space="preserve">Elīna </w:t>
      </w:r>
      <w:proofErr w:type="spellStart"/>
      <w:r w:rsidR="00866F68">
        <w:rPr>
          <w:color w:val="000000"/>
        </w:rPr>
        <w:t>Stapulone</w:t>
      </w:r>
      <w:proofErr w:type="spellEnd"/>
      <w:r w:rsidR="00866F68">
        <w:rPr>
          <w:color w:val="000000"/>
        </w:rPr>
        <w:t>, Aivars Tīdemanis,</w:t>
      </w:r>
      <w:r w:rsidR="00866F68">
        <w:rPr>
          <w:bCs/>
        </w:rPr>
        <w:t xml:space="preserve"> Sarmīte Orehova</w:t>
      </w:r>
      <w:r w:rsidR="00866F68">
        <w:rPr>
          <w:color w:val="000000"/>
        </w:rPr>
        <w:t xml:space="preserve"> Elīna Krieviņa,</w:t>
      </w:r>
      <w:r w:rsidR="00866F68">
        <w:rPr>
          <w:bCs/>
        </w:rPr>
        <w:t xml:space="preserve"> Aivars Kalnietis, </w:t>
      </w:r>
      <w:r w:rsidR="00866F68">
        <w:rPr>
          <w:color w:val="000000"/>
        </w:rPr>
        <w:t xml:space="preserve">Juris </w:t>
      </w:r>
      <w:proofErr w:type="spellStart"/>
      <w:r w:rsidR="00866F68">
        <w:rPr>
          <w:color w:val="000000"/>
        </w:rPr>
        <w:t>Sukaruks</w:t>
      </w:r>
      <w:proofErr w:type="spellEnd"/>
      <w:r w:rsidR="00866F68">
        <w:rPr>
          <w:color w:val="000000"/>
        </w:rPr>
        <w:t xml:space="preserve">,  Arnis Melbārdis, </w:t>
      </w:r>
      <w:r w:rsidR="00866F68">
        <w:rPr>
          <w:bCs/>
        </w:rPr>
        <w:t xml:space="preserve">Jānis </w:t>
      </w:r>
      <w:proofErr w:type="spellStart"/>
      <w:r w:rsidR="00866F68">
        <w:rPr>
          <w:bCs/>
        </w:rPr>
        <w:t>Ročāns</w:t>
      </w:r>
      <w:proofErr w:type="spellEnd"/>
      <w:r w:rsidR="00866F68">
        <w:rPr>
          <w:bCs/>
        </w:rPr>
        <w:t>,</w:t>
      </w:r>
      <w:r w:rsidR="00866F68">
        <w:rPr>
          <w:color w:val="000000"/>
        </w:rPr>
        <w:t xml:space="preserve"> Jānis Mičulis,  </w:t>
      </w:r>
      <w:bookmarkEnd w:id="2"/>
      <w:r w:rsidR="00866F68">
        <w:rPr>
          <w:color w:val="000000"/>
        </w:rPr>
        <w:t>Mārīte Raudziņa</w:t>
      </w:r>
      <w:r w:rsidR="00866F68">
        <w:t xml:space="preserve">, </w:t>
      </w:r>
      <w:r w:rsidR="00866F68">
        <w:rPr>
          <w:bCs/>
        </w:rPr>
        <w:t xml:space="preserve">Dace Kalniņa, </w:t>
      </w:r>
      <w:r w:rsidR="00866F68">
        <w:rPr>
          <w:color w:val="000000"/>
        </w:rPr>
        <w:t xml:space="preserve">Māris Baltiņš, </w:t>
      </w:r>
      <w:r w:rsidR="00866F68">
        <w:rPr>
          <w:bCs/>
        </w:rPr>
        <w:t>Ināra Roce</w:t>
      </w:r>
      <w:r w:rsidR="00866F68" w:rsidRPr="002A57AD">
        <w:t xml:space="preserve">), PRET –nav, ATTURAS –nav,  Priekuļu novada dome </w:t>
      </w:r>
      <w:r w:rsidR="00866F68" w:rsidRPr="002A57AD">
        <w:rPr>
          <w:b/>
        </w:rPr>
        <w:t>nolemj</w:t>
      </w:r>
      <w:r w:rsidR="00866F68" w:rsidRPr="002A57AD">
        <w:t xml:space="preserve">: </w:t>
      </w:r>
    </w:p>
    <w:bookmarkEnd w:id="1"/>
    <w:p w:rsidR="00866F68" w:rsidRPr="005A3214" w:rsidRDefault="00866F68" w:rsidP="005A3214">
      <w:pPr>
        <w:ind w:firstLine="567"/>
        <w:jc w:val="both"/>
        <w:rPr>
          <w:rFonts w:eastAsia="MS Mincho"/>
          <w:lang w:eastAsia="ja-JP"/>
        </w:rPr>
      </w:pPr>
    </w:p>
    <w:p w:rsidR="005A3214" w:rsidRPr="005A3214" w:rsidRDefault="005A3214" w:rsidP="005A3214">
      <w:pPr>
        <w:pStyle w:val="Sarakstarindkopa"/>
        <w:numPr>
          <w:ilvl w:val="0"/>
          <w:numId w:val="4"/>
        </w:numPr>
        <w:ind w:left="567" w:hanging="567"/>
        <w:jc w:val="both"/>
        <w:rPr>
          <w:rFonts w:eastAsia="MS Mincho"/>
          <w:lang w:eastAsia="ja-JP"/>
        </w:rPr>
      </w:pPr>
      <w:r w:rsidRPr="005A3214">
        <w:rPr>
          <w:rFonts w:eastAsia="MS Mincho"/>
          <w:lang w:eastAsia="ja-JP"/>
        </w:rPr>
        <w:t xml:space="preserve">Papildināt Priekuļu novada domes 2018.gada 22.marta lēmuma „Par zemes ierīcības projektu nekustamajam īpašumam „Tomiņi”, Priekuļu pagastā, Priekuļu novadā” (prot.Nr.10, 24.p.) lemjošās daļas 3.punktu sekojošā redakcijā: </w:t>
      </w:r>
    </w:p>
    <w:p w:rsidR="005A3214" w:rsidRPr="005A3214" w:rsidRDefault="005A3214" w:rsidP="005A3214">
      <w:pPr>
        <w:ind w:left="993" w:hanging="567"/>
        <w:jc w:val="both"/>
        <w:rPr>
          <w:bCs/>
        </w:rPr>
      </w:pPr>
      <w:r w:rsidRPr="005A3214">
        <w:rPr>
          <w:rFonts w:eastAsia="MS Mincho"/>
          <w:lang w:eastAsia="ja-JP"/>
        </w:rPr>
        <w:t xml:space="preserve">,,3.7. </w:t>
      </w:r>
      <w:bookmarkStart w:id="3" w:name="_Hlk30744787"/>
      <w:r w:rsidRPr="005A3214">
        <w:rPr>
          <w:rFonts w:eastAsia="MS Mincho"/>
          <w:lang w:eastAsia="ja-JP"/>
        </w:rPr>
        <w:t>Atdalīt no zemes vienības ar kadastra apzīmējumu 4272 007 0694 vienu lineāru</w:t>
      </w:r>
      <w:r w:rsidRPr="005A3214">
        <w:rPr>
          <w:bCs/>
        </w:rPr>
        <w:t xml:space="preserve"> zemes vienību – ceļa nodalījuma joslu, Lāčplēša un Lejas ielu uzturēšanai </w:t>
      </w:r>
      <w:r>
        <w:rPr>
          <w:bCs/>
        </w:rPr>
        <w:t>0,</w:t>
      </w:r>
      <w:r w:rsidRPr="005A3214">
        <w:rPr>
          <w:bCs/>
        </w:rPr>
        <w:t>5</w:t>
      </w:r>
      <w:r>
        <w:rPr>
          <w:bCs/>
        </w:rPr>
        <w:t xml:space="preserve"> </w:t>
      </w:r>
      <w:r w:rsidRPr="005A3214">
        <w:rPr>
          <w:bCs/>
        </w:rPr>
        <w:t>ha platībā, vairāk vai mazāk, cik izrādīsies zemes vienību iemērot dabā, saskaņā ar pielikumu</w:t>
      </w:r>
      <w:bookmarkEnd w:id="3"/>
      <w:r w:rsidRPr="005A3214">
        <w:rPr>
          <w:bCs/>
        </w:rPr>
        <w:t>;</w:t>
      </w:r>
    </w:p>
    <w:p w:rsidR="005A3214" w:rsidRPr="005A3214" w:rsidRDefault="005A3214" w:rsidP="005A3214">
      <w:pPr>
        <w:ind w:left="993" w:hanging="567"/>
        <w:jc w:val="both"/>
        <w:rPr>
          <w:bCs/>
        </w:rPr>
      </w:pPr>
      <w:r w:rsidRPr="005A3214">
        <w:rPr>
          <w:bCs/>
        </w:rPr>
        <w:t xml:space="preserve">3.8. </w:t>
      </w:r>
      <w:bookmarkStart w:id="4" w:name="_Hlk30744831"/>
      <w:r w:rsidRPr="005A3214">
        <w:rPr>
          <w:bCs/>
        </w:rPr>
        <w:t>Atdalītajai zemes vienībai paredzēt jaunu nosaukumu – ,,Ceļš”, Priekuļu pagastā, Priekuļu novadā, kuru apstiprina vienlaicīgi ar izstrādāto zemes ierīcības projektu</w:t>
      </w:r>
      <w:bookmarkEnd w:id="4"/>
      <w:r w:rsidRPr="005A3214">
        <w:rPr>
          <w:bCs/>
        </w:rPr>
        <w:t>;”</w:t>
      </w:r>
    </w:p>
    <w:p w:rsidR="005A3214" w:rsidRDefault="005A3214" w:rsidP="005A3214">
      <w:pPr>
        <w:jc w:val="both"/>
        <w:rPr>
          <w:bCs/>
        </w:rPr>
      </w:pPr>
      <w:r>
        <w:rPr>
          <w:bCs/>
        </w:rPr>
        <w:t>2. Atbildīgais</w:t>
      </w:r>
      <w:r w:rsidRPr="005A3214">
        <w:rPr>
          <w:bCs/>
        </w:rPr>
        <w:t xml:space="preserve"> par lēmuma izpildi </w:t>
      </w:r>
      <w:r>
        <w:rPr>
          <w:bCs/>
        </w:rPr>
        <w:t>Teritorijas plānotājs Juris Pētersons.</w:t>
      </w:r>
    </w:p>
    <w:p w:rsidR="005A3214" w:rsidRPr="005A3214" w:rsidRDefault="005A3214" w:rsidP="005A3214">
      <w:pPr>
        <w:jc w:val="both"/>
        <w:rPr>
          <w:bCs/>
        </w:rPr>
      </w:pPr>
      <w:r>
        <w:rPr>
          <w:bCs/>
        </w:rPr>
        <w:t xml:space="preserve">3. Kontrole par lēmuma izpildi - </w:t>
      </w:r>
      <w:r w:rsidRPr="005A3214">
        <w:rPr>
          <w:bCs/>
        </w:rPr>
        <w:t>Attīstības nodaļas vadītāja Vineta Lapsele.</w:t>
      </w:r>
    </w:p>
    <w:p w:rsidR="005A3214" w:rsidRPr="005A3214" w:rsidRDefault="005A3214" w:rsidP="005A3214">
      <w:pPr>
        <w:jc w:val="both"/>
        <w:rPr>
          <w:bCs/>
        </w:rPr>
      </w:pPr>
    </w:p>
    <w:p w:rsidR="005A3214" w:rsidRDefault="005A3214" w:rsidP="005A3214">
      <w:pPr>
        <w:ind w:firstLine="720"/>
        <w:jc w:val="both"/>
        <w:rPr>
          <w:rFonts w:eastAsia="Calibri"/>
          <w:i/>
          <w:lang w:eastAsia="en-US"/>
        </w:rPr>
      </w:pPr>
      <w:r>
        <w:rPr>
          <w:rFonts w:eastAsia="Calibri"/>
          <w:i/>
          <w:lang w:eastAsia="en-US"/>
        </w:rPr>
        <w:t xml:space="preserve">Šo lēmumu var pārsūdzēt viena mēneša laikā no tā spēkā stāšanās dienas Administratīvās rajona tiesas attiecīgajā tiesu namā pēc pieteicēja adreses (fiziska persona- pēc deklarētās </w:t>
      </w:r>
      <w:r>
        <w:rPr>
          <w:rFonts w:eastAsia="Calibri"/>
          <w:i/>
          <w:lang w:eastAsia="en-US"/>
        </w:rPr>
        <w:lastRenderedPageBreak/>
        <w:t xml:space="preserve">dzīvesvietas vai nekustamā īpašuma atrašanās vietas, juridiska persona- pēc juridiskās adreses vietas). </w:t>
      </w:r>
    </w:p>
    <w:p w:rsidR="005A3214" w:rsidRDefault="005A3214" w:rsidP="005A3214">
      <w:pPr>
        <w:ind w:firstLine="720"/>
        <w:jc w:val="both"/>
        <w:rPr>
          <w:rFonts w:eastAsia="Calibri"/>
          <w:i/>
          <w:lang w:eastAsia="en-US"/>
        </w:rPr>
      </w:pPr>
      <w:r>
        <w:rPr>
          <w:rFonts w:eastAsia="Calibri"/>
          <w:i/>
          <w:lang w:eastAsia="en-US"/>
        </w:rPr>
        <w:t>Saskaņā ar Administratīvā procesa 70.panta pirmo un otro daļu, lēmums stājas spēkā ar brīdi, kad tas paziņots adresātam, sūtot pa pastu – septītajā dienā pēc tā nodošanas pastā.</w:t>
      </w:r>
    </w:p>
    <w:p w:rsidR="005A3214" w:rsidRPr="005A3214" w:rsidRDefault="005A3214" w:rsidP="005A3214">
      <w:pPr>
        <w:jc w:val="both"/>
        <w:rPr>
          <w:bCs/>
        </w:rPr>
      </w:pPr>
    </w:p>
    <w:p w:rsidR="005A3214" w:rsidRDefault="005A3214" w:rsidP="005A3214">
      <w:pPr>
        <w:jc w:val="both"/>
        <w:rPr>
          <w:bCs/>
        </w:rPr>
      </w:pPr>
      <w:r w:rsidRPr="005A3214">
        <w:rPr>
          <w:bCs/>
        </w:rPr>
        <w:t>Pielikumā grafiskais pielikums uz vienas lapas.</w:t>
      </w:r>
    </w:p>
    <w:p w:rsidR="00745487" w:rsidRDefault="00745487" w:rsidP="005A3214">
      <w:pPr>
        <w:jc w:val="both"/>
        <w:rPr>
          <w:bCs/>
        </w:rPr>
      </w:pPr>
    </w:p>
    <w:p w:rsidR="00745487" w:rsidRDefault="00745487" w:rsidP="005A3214">
      <w:pPr>
        <w:jc w:val="both"/>
        <w:rPr>
          <w:bCs/>
        </w:rPr>
      </w:pPr>
    </w:p>
    <w:p w:rsidR="00866F68" w:rsidRDefault="00866F68" w:rsidP="00866F68">
      <w:bookmarkStart w:id="5" w:name="_Hlk9499114"/>
      <w:bookmarkStart w:id="6" w:name="_Hlk7159690"/>
      <w:r>
        <w:t>Domes priekšsēdētāja</w:t>
      </w:r>
      <w:r>
        <w:tab/>
      </w:r>
      <w:r>
        <w:tab/>
      </w:r>
      <w:r>
        <w:tab/>
      </w:r>
      <w:r w:rsidR="00B41170">
        <w:rPr>
          <w:bCs/>
        </w:rPr>
        <w:t>(paraksts</w:t>
      </w:r>
      <w:r w:rsidR="00B41170">
        <w:rPr>
          <w:bCs/>
        </w:rPr>
        <w:t>)</w:t>
      </w:r>
      <w:r>
        <w:tab/>
      </w:r>
      <w:r>
        <w:tab/>
      </w:r>
      <w:r>
        <w:tab/>
      </w:r>
      <w:r>
        <w:tab/>
      </w:r>
      <w:r>
        <w:tab/>
        <w:t xml:space="preserve">Elīna </w:t>
      </w:r>
      <w:proofErr w:type="spellStart"/>
      <w:r>
        <w:t>Stapulone</w:t>
      </w:r>
      <w:bookmarkEnd w:id="5"/>
      <w:proofErr w:type="spellEnd"/>
    </w:p>
    <w:p w:rsidR="005A3214" w:rsidRPr="005A3214" w:rsidRDefault="005A3214" w:rsidP="005A3214">
      <w:bookmarkStart w:id="7" w:name="_GoBack"/>
      <w:bookmarkEnd w:id="6"/>
      <w:bookmarkEnd w:id="7"/>
    </w:p>
    <w:p w:rsidR="005A3214" w:rsidRPr="005A3214" w:rsidRDefault="005A3214" w:rsidP="00CF6292"/>
    <w:sectPr w:rsidR="005A3214" w:rsidRPr="005A3214" w:rsidSect="00972C17">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549AF"/>
    <w:multiLevelType w:val="hybridMultilevel"/>
    <w:tmpl w:val="D200DC28"/>
    <w:lvl w:ilvl="0" w:tplc="778CD2A6">
      <w:start w:val="1"/>
      <w:numFmt w:val="decimal"/>
      <w:lvlText w:val="%1."/>
      <w:lvlJc w:val="left"/>
      <w:pPr>
        <w:ind w:left="1191" w:hanging="76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129350E9"/>
    <w:multiLevelType w:val="hybridMultilevel"/>
    <w:tmpl w:val="5F1893D4"/>
    <w:lvl w:ilvl="0" w:tplc="9CA4E656">
      <w:start w:val="1"/>
      <w:numFmt w:val="decimal"/>
      <w:lvlText w:val="%1."/>
      <w:lvlJc w:val="left"/>
      <w:pPr>
        <w:ind w:left="1572" w:hanging="72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44ED0153"/>
    <w:multiLevelType w:val="hybridMultilevel"/>
    <w:tmpl w:val="19647324"/>
    <w:lvl w:ilvl="0" w:tplc="9CA4E656">
      <w:start w:val="1"/>
      <w:numFmt w:val="decimal"/>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5A3214"/>
    <w:rsid w:val="00745487"/>
    <w:rsid w:val="00866F68"/>
    <w:rsid w:val="00972C17"/>
    <w:rsid w:val="00984F3F"/>
    <w:rsid w:val="00B41170"/>
    <w:rsid w:val="00C22529"/>
    <w:rsid w:val="00CF6292"/>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AF948"/>
  <w15:docId w15:val="{1E10DCCD-FFBF-4E75-AB02-E9BE2A1F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5A3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2301</Words>
  <Characters>1313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2020-01-24T05:54:00Z</cp:lastPrinted>
  <dcterms:created xsi:type="dcterms:W3CDTF">2020-01-24T05:55:00Z</dcterms:created>
  <dcterms:modified xsi:type="dcterms:W3CDTF">2020-01-30T09:43:00Z</dcterms:modified>
</cp:coreProperties>
</file>