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A59A9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3A2993C" wp14:editId="4FDD742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A168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002D3B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7820C5F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1321652B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332CF22" w14:textId="77777777" w:rsidR="00CF6292" w:rsidRDefault="00CF6292" w:rsidP="00CF6292"/>
    <w:p w14:paraId="0E985B59" w14:textId="77777777" w:rsidR="00217AB6" w:rsidRPr="0071022F" w:rsidRDefault="00217AB6" w:rsidP="00217AB6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05F52ACB" w14:textId="77777777" w:rsidR="00217AB6" w:rsidRPr="0071022F" w:rsidRDefault="00217AB6" w:rsidP="00217AB6">
      <w:pPr>
        <w:autoSpaceDN w:val="0"/>
        <w:jc w:val="center"/>
        <w:outlineLvl w:val="0"/>
      </w:pPr>
      <w:r w:rsidRPr="0071022F">
        <w:t>Priekuļu novada Priekuļu pagastā</w:t>
      </w:r>
    </w:p>
    <w:p w14:paraId="29776FD6" w14:textId="77777777" w:rsidR="00217AB6" w:rsidRPr="0071022F" w:rsidRDefault="00217AB6" w:rsidP="00217AB6">
      <w:pPr>
        <w:autoSpaceDN w:val="0"/>
        <w:jc w:val="center"/>
      </w:pPr>
      <w:bookmarkStart w:id="2" w:name="_Hlk36209888"/>
    </w:p>
    <w:p w14:paraId="660A2029" w14:textId="17E85950" w:rsidR="00217AB6" w:rsidRPr="0071022F" w:rsidRDefault="00217AB6" w:rsidP="00217AB6">
      <w:pPr>
        <w:autoSpaceDN w:val="0"/>
        <w:jc w:val="both"/>
        <w:rPr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bCs/>
          <w:iCs/>
        </w:rPr>
        <w:t>2</w:t>
      </w:r>
      <w:bookmarkStart w:id="6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3"/>
      <w:bookmarkEnd w:id="4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86</w:t>
      </w:r>
    </w:p>
    <w:p w14:paraId="2D80A04F" w14:textId="58F3B15E" w:rsidR="00217AB6" w:rsidRPr="0071022F" w:rsidRDefault="00217AB6" w:rsidP="00217AB6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38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5"/>
    <w:bookmarkEnd w:id="6"/>
    <w:p w14:paraId="2EB5A093" w14:textId="77777777" w:rsidR="007B5527" w:rsidRPr="009A5A6A" w:rsidRDefault="007B5527" w:rsidP="007B5527">
      <w:pPr>
        <w:jc w:val="both"/>
        <w:rPr>
          <w:rFonts w:eastAsia="Calibri"/>
          <w:u w:val="single"/>
          <w:lang w:eastAsia="en-US"/>
        </w:rPr>
      </w:pPr>
    </w:p>
    <w:p w14:paraId="590D64BF" w14:textId="77777777" w:rsidR="00DF3C95" w:rsidRDefault="00DF3C95" w:rsidP="00DF3C95">
      <w:pPr>
        <w:pStyle w:val="Paraststmeklis"/>
        <w:spacing w:before="0" w:beforeAutospacing="0" w:after="0" w:afterAutospacing="0"/>
        <w:ind w:left="130"/>
        <w:jc w:val="center"/>
      </w:pPr>
      <w:bookmarkStart w:id="7" w:name="_Hlk9499114"/>
      <w:bookmarkStart w:id="8" w:name="_Hlk7159690"/>
      <w:r>
        <w:rPr>
          <w:b/>
          <w:bCs/>
          <w:color w:val="000000"/>
          <w:u w:val="single"/>
        </w:rPr>
        <w:t>Par Eiropas Savienības struktūrfondu projekta „Atbalsts priekšlaicīgas mācību pārtraukšanas samazināšanai” nolikuma apstiprināšanu</w:t>
      </w:r>
    </w:p>
    <w:p w14:paraId="71DEE294" w14:textId="77777777" w:rsidR="00DF3C95" w:rsidRDefault="00DF3C95" w:rsidP="00DF3C95"/>
    <w:p w14:paraId="3FF16454" w14:textId="59BB3BE4" w:rsidR="00DF3C95" w:rsidRDefault="00DF3C95" w:rsidP="00DF3C95">
      <w:pPr>
        <w:pStyle w:val="Paraststmeklis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Priekuļu novada pašvaldības dome izskata jautājumu par Eiropas Savienības struktūrfondu projekta „Atbalsts priekšlaicīgas mācību pārtraukšanas samazināšanai” nolikuma apstiprināšanu.</w:t>
      </w:r>
    </w:p>
    <w:p w14:paraId="2AA2B765" w14:textId="77777777" w:rsidR="00DF3C95" w:rsidRDefault="00DF3C95" w:rsidP="00DF3C95">
      <w:pPr>
        <w:pStyle w:val="Paraststmeklis"/>
        <w:spacing w:before="0" w:beforeAutospacing="0" w:after="0" w:afterAutospacing="0"/>
        <w:ind w:firstLine="567"/>
        <w:jc w:val="both"/>
      </w:pPr>
      <w:r>
        <w:rPr>
          <w:color w:val="000000"/>
        </w:rPr>
        <w:t>Izvērtējot domes rīcībā esošo informāciju, konstatēts, ka Priekuļu novada pašvaldība ar Izglītības kvalitātes valsts dienestu 2021.gada 22.februārī ir noslēgusi sadarbības līgumu Nr.6.4-1/2021-131 par Eiropas Savienības struktūrfondu projekta „Atbalsts priekšlaicīgas mācību pārtraukšanas samazināšanai” īstenošanu. </w:t>
      </w:r>
    </w:p>
    <w:p w14:paraId="3F625F1B" w14:textId="77777777" w:rsidR="00DF3C95" w:rsidRDefault="00DF3C95" w:rsidP="00DF3C95">
      <w:pPr>
        <w:pStyle w:val="Paraststmeklis"/>
        <w:spacing w:before="0" w:beforeAutospacing="0" w:after="0" w:afterAutospacing="0"/>
        <w:ind w:firstLine="567"/>
        <w:jc w:val="both"/>
      </w:pPr>
      <w:r>
        <w:rPr>
          <w:color w:val="000000"/>
        </w:rPr>
        <w:t>Sadarbības ietvaros paredzēts organizēt atklātu projektu konkursu “Priekšlaicīgas mācību pārtraukšanas riska jauniešu iesaiste jaunatnes iniciatīvu projektos”. Ir izstrādāts konkursa nolikuma projekts.</w:t>
      </w:r>
    </w:p>
    <w:p w14:paraId="3074D3A7" w14:textId="0CE87A40" w:rsidR="00DF3C95" w:rsidRPr="00DF3C95" w:rsidRDefault="00DF3C95" w:rsidP="00DF3C95">
      <w:pPr>
        <w:pStyle w:val="Paraststmeklis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Ņemot vērā iepriekš minēto un pamatojoties uz likuma “Par pašvaldībām” 21.panta pirmās daļas 24.punktu, 41.panta 2.punktu, </w:t>
      </w:r>
      <w:r w:rsidRPr="009D3A3F">
        <w:t>elektroniski balsojot tiešsaistē,</w:t>
      </w:r>
      <w:r w:rsidRPr="0071022F">
        <w:t xml:space="preserve"> </w:t>
      </w:r>
      <w:bookmarkStart w:id="9" w:name="_Hlk65221019"/>
      <w:r w:rsidRPr="003453CA">
        <w:t>PAR –1</w:t>
      </w:r>
      <w:r>
        <w:t>5</w:t>
      </w:r>
      <w:r w:rsidRPr="003453CA">
        <w:t xml:space="preserve"> (</w:t>
      </w:r>
      <w:r w:rsidRPr="007A337F">
        <w:t xml:space="preserve">Elīna Stapulone, Dace Kalniņa, Jānis </w:t>
      </w:r>
      <w:proofErr w:type="spellStart"/>
      <w:r w:rsidRPr="007A337F">
        <w:t>Ročāns</w:t>
      </w:r>
      <w:proofErr w:type="spellEnd"/>
      <w:r w:rsidRPr="007A337F"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Pr="007A337F">
        <w:t>Sukaruks</w:t>
      </w:r>
      <w:proofErr w:type="spellEnd"/>
      <w:r w:rsidRPr="007A337F">
        <w:t>, Ināra Roce, Elīna Krieviņa</w:t>
      </w:r>
      <w:r w:rsidRPr="003453CA">
        <w:t>),</w:t>
      </w:r>
      <w:bookmarkEnd w:id="9"/>
      <w:r w:rsidRPr="003453CA">
        <w:t xml:space="preserve"> PRET –nav, ATTURAS –nav</w:t>
      </w:r>
      <w:r w:rsidRPr="0071022F">
        <w:t xml:space="preserve">, Priekuļu novada dome </w:t>
      </w:r>
      <w:r w:rsidRPr="0071022F">
        <w:rPr>
          <w:b/>
        </w:rPr>
        <w:t>nolemj</w:t>
      </w:r>
      <w:r w:rsidRPr="0071022F">
        <w:t>:</w:t>
      </w:r>
    </w:p>
    <w:p w14:paraId="4C472023" w14:textId="77777777" w:rsidR="00DF3C95" w:rsidRDefault="00DF3C95" w:rsidP="00DF3C95">
      <w:pPr>
        <w:pStyle w:val="Paraststmeklis"/>
        <w:spacing w:before="0" w:beforeAutospacing="0" w:after="0" w:afterAutospacing="0"/>
        <w:ind w:firstLine="720"/>
        <w:jc w:val="both"/>
      </w:pPr>
    </w:p>
    <w:p w14:paraId="3530F64D" w14:textId="77777777" w:rsidR="00DF3C95" w:rsidRDefault="00DF3C95" w:rsidP="00DF3C95">
      <w:pPr>
        <w:pStyle w:val="Paraststmeklis"/>
        <w:numPr>
          <w:ilvl w:val="0"/>
          <w:numId w:val="9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Apstiprināt Eiropas Savienības struktūrfondu projekta „Atbalsts priekšlaicīgas mācību pārtraukšanas samazināšanai” nolikumu. Nolikums pielikumā.</w:t>
      </w:r>
    </w:p>
    <w:p w14:paraId="3265AF28" w14:textId="77777777" w:rsidR="00DF3C95" w:rsidRDefault="00DF3C95" w:rsidP="00DF3C95">
      <w:pPr>
        <w:pStyle w:val="Paraststmeklis"/>
        <w:numPr>
          <w:ilvl w:val="0"/>
          <w:numId w:val="9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Ievēlēt pašvaldības atklāta projektu konkursa “Priekšlaicīgas mācību pārtraukšanas riska jauniešu iesaiste jaunatnes iniciatīvu projektos” vērtēšanas komisiju šādā sastāvā:</w:t>
      </w:r>
    </w:p>
    <w:p w14:paraId="4C369309" w14:textId="77777777" w:rsidR="00DF3C95" w:rsidRDefault="00DF3C95" w:rsidP="00DF3C95">
      <w:pPr>
        <w:pStyle w:val="Paraststmeklis"/>
        <w:numPr>
          <w:ilvl w:val="1"/>
          <w:numId w:val="13"/>
        </w:numPr>
        <w:spacing w:before="0" w:beforeAutospacing="0" w:after="0" w:afterAutospacing="0"/>
        <w:ind w:left="993" w:hanging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Priekuļu novada pašvaldības Izglītības, kultūras un sporta nodaļas vadītāja Inga </w:t>
      </w:r>
      <w:proofErr w:type="spellStart"/>
      <w:r>
        <w:rPr>
          <w:color w:val="000000"/>
        </w:rPr>
        <w:t>Cipe</w:t>
      </w:r>
      <w:proofErr w:type="spellEnd"/>
      <w:r>
        <w:rPr>
          <w:color w:val="000000"/>
        </w:rPr>
        <w:t xml:space="preserve"> – komisijas priekšsēdētāja;</w:t>
      </w:r>
    </w:p>
    <w:p w14:paraId="16C4616C" w14:textId="77777777" w:rsidR="00DF3C95" w:rsidRDefault="00DF3C95" w:rsidP="00DF3C95">
      <w:pPr>
        <w:pStyle w:val="Paraststmeklis"/>
        <w:numPr>
          <w:ilvl w:val="1"/>
          <w:numId w:val="13"/>
        </w:numPr>
        <w:spacing w:before="0" w:beforeAutospacing="0" w:after="0" w:afterAutospacing="0"/>
        <w:ind w:left="993" w:hanging="567"/>
        <w:jc w:val="both"/>
        <w:textAlignment w:val="baseline"/>
        <w:rPr>
          <w:color w:val="000000"/>
        </w:rPr>
      </w:pPr>
      <w:r w:rsidRPr="00DF3C95">
        <w:rPr>
          <w:color w:val="000000"/>
        </w:rPr>
        <w:t>Priekuļu novada domes Izglītības, kultūras un sporta komitejas priekšsēdētāja Dace Kalniņa – komisijas locekle;</w:t>
      </w:r>
    </w:p>
    <w:p w14:paraId="1ACA822E" w14:textId="73441AC8" w:rsidR="00DF3C95" w:rsidRPr="00DF3C95" w:rsidRDefault="00DF3C95" w:rsidP="00DF3C95">
      <w:pPr>
        <w:pStyle w:val="Paraststmeklis"/>
        <w:numPr>
          <w:ilvl w:val="1"/>
          <w:numId w:val="13"/>
        </w:numPr>
        <w:spacing w:before="0" w:beforeAutospacing="0" w:after="0" w:afterAutospacing="0"/>
        <w:ind w:left="993" w:hanging="567"/>
        <w:textAlignment w:val="baseline"/>
        <w:rPr>
          <w:color w:val="000000"/>
        </w:rPr>
      </w:pPr>
      <w:r w:rsidRPr="00DF3C95">
        <w:rPr>
          <w:color w:val="000000"/>
        </w:rPr>
        <w:t>Priekuļu novada sociālā dienesta vadītāja Skaidrīte-Astahovska Eglīte – komisijas locekle.</w:t>
      </w:r>
    </w:p>
    <w:p w14:paraId="65F0D5A2" w14:textId="77777777" w:rsidR="00DF3C95" w:rsidRDefault="00DF3C95" w:rsidP="00DF3C95">
      <w:pPr>
        <w:pStyle w:val="Paraststmeklis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>Kontroli par lēmuma izpildi veic izpilddirektors Fjodors Puņeiko.</w:t>
      </w:r>
    </w:p>
    <w:p w14:paraId="63408729" w14:textId="77777777" w:rsidR="00DF3C95" w:rsidRDefault="00DF3C95" w:rsidP="00DF3C95"/>
    <w:p w14:paraId="3D8E0B88" w14:textId="6B312E71" w:rsidR="00DF3C95" w:rsidRPr="00DF3C95" w:rsidRDefault="00DF3C95" w:rsidP="00DF3C95">
      <w:pPr>
        <w:pStyle w:val="Paraststmeklis"/>
        <w:spacing w:before="0" w:beforeAutospacing="0" w:after="0" w:afterAutospacing="0"/>
        <w:jc w:val="both"/>
      </w:pPr>
      <w:r>
        <w:rPr>
          <w:color w:val="000000"/>
        </w:rPr>
        <w:t xml:space="preserve">Pielikumā: nolikums </w:t>
      </w:r>
      <w:r w:rsidRPr="00DF3C95">
        <w:rPr>
          <w:color w:val="000000"/>
        </w:rPr>
        <w:t>“P</w:t>
      </w:r>
      <w:r w:rsidRPr="00DF3C95">
        <w:rPr>
          <w:rFonts w:eastAsia="Calibri"/>
          <w:color w:val="262626"/>
          <w:szCs w:val="48"/>
          <w:lang w:eastAsia="en-US"/>
        </w:rPr>
        <w:t>riekšlaicīgas mācību pārtraukšanas riska jauniešu iesaiste jaunatnes iniciatīvu projektos”.</w:t>
      </w:r>
    </w:p>
    <w:p w14:paraId="3B234757" w14:textId="3DE7F03C" w:rsidR="00217AB6" w:rsidRDefault="00217AB6" w:rsidP="00217AB6"/>
    <w:p w14:paraId="05F80338" w14:textId="77777777" w:rsidR="00DF3C95" w:rsidRDefault="00DF3C95" w:rsidP="00217AB6"/>
    <w:p w14:paraId="498D0FC3" w14:textId="59D2F95A" w:rsidR="007B5527" w:rsidRPr="00F76ABA" w:rsidRDefault="003130E4" w:rsidP="003130E4">
      <w:pPr>
        <w:rPr>
          <w:rFonts w:eastAsia="Calibri"/>
          <w:lang w:eastAsia="en-US"/>
        </w:rPr>
      </w:pPr>
      <w:bookmarkStart w:id="10" w:name="_Hlk22994951"/>
      <w:bookmarkEnd w:id="7"/>
      <w:bookmarkEnd w:id="8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  <w:bookmarkEnd w:id="10"/>
    </w:p>
    <w:sectPr w:rsidR="007B5527" w:rsidRPr="00F76ABA" w:rsidSect="00DF3C95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2CB"/>
    <w:multiLevelType w:val="hybridMultilevel"/>
    <w:tmpl w:val="DBFC03A0"/>
    <w:lvl w:ilvl="0" w:tplc="0CA43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963A5"/>
    <w:multiLevelType w:val="multilevel"/>
    <w:tmpl w:val="F574F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03558"/>
    <w:multiLevelType w:val="hybridMultilevel"/>
    <w:tmpl w:val="4A7CDF1C"/>
    <w:lvl w:ilvl="0" w:tplc="44FA7B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16697"/>
    <w:multiLevelType w:val="hybridMultilevel"/>
    <w:tmpl w:val="05F835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7125"/>
    <w:multiLevelType w:val="multilevel"/>
    <w:tmpl w:val="AE8C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711D6A"/>
    <w:multiLevelType w:val="multilevel"/>
    <w:tmpl w:val="65AAA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033E2D"/>
    <w:multiLevelType w:val="hybridMultilevel"/>
    <w:tmpl w:val="D2C8BB82"/>
    <w:lvl w:ilvl="0" w:tplc="44FA7B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644EE"/>
    <w:multiLevelType w:val="multilevel"/>
    <w:tmpl w:val="CCAEE1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8" w15:restartNumberingAfterBreak="0">
    <w:nsid w:val="519218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1206CF"/>
    <w:multiLevelType w:val="multilevel"/>
    <w:tmpl w:val="D774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1081A"/>
    <w:rsid w:val="00217AB6"/>
    <w:rsid w:val="002336F9"/>
    <w:rsid w:val="003130E4"/>
    <w:rsid w:val="003C59BE"/>
    <w:rsid w:val="004132DA"/>
    <w:rsid w:val="007B5527"/>
    <w:rsid w:val="00814EF7"/>
    <w:rsid w:val="00932688"/>
    <w:rsid w:val="00984F3F"/>
    <w:rsid w:val="009A5A6A"/>
    <w:rsid w:val="00C22529"/>
    <w:rsid w:val="00C531C9"/>
    <w:rsid w:val="00CF6292"/>
    <w:rsid w:val="00DA1699"/>
    <w:rsid w:val="00DF2254"/>
    <w:rsid w:val="00DF3C95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18CEB"/>
  <w15:docId w15:val="{DA18717D-1B12-431E-A935-99EAC46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1"/>
    <w:qFormat/>
    <w:rsid w:val="00814EF7"/>
    <w:pPr>
      <w:widowControl w:val="0"/>
      <w:autoSpaceDE w:val="0"/>
      <w:autoSpaceDN w:val="0"/>
      <w:spacing w:before="125"/>
      <w:ind w:left="662" w:hanging="359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1"/>
    <w:rsid w:val="0081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DF3C95"/>
    <w:pPr>
      <w:spacing w:before="100" w:beforeAutospacing="1" w:after="100" w:afterAutospacing="1"/>
    </w:pPr>
  </w:style>
  <w:style w:type="character" w:customStyle="1" w:styleId="apple-tab-span">
    <w:name w:val="apple-tab-span"/>
    <w:basedOn w:val="Noklusjumarindkopasfonts"/>
    <w:rsid w:val="00DF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2021-02-26T08:23:00Z</cp:lastPrinted>
  <dcterms:created xsi:type="dcterms:W3CDTF">2021-02-22T09:54:00Z</dcterms:created>
  <dcterms:modified xsi:type="dcterms:W3CDTF">2021-02-26T09:46:00Z</dcterms:modified>
</cp:coreProperties>
</file>