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79" w:rsidRPr="002E4579" w:rsidRDefault="002E4579" w:rsidP="002E4579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520391960"/>
      <w:r w:rsidRPr="002E4579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353FB398" wp14:editId="67D9A74E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:rsidR="002E4579" w:rsidRPr="002E4579" w:rsidRDefault="002E4579" w:rsidP="002E4579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2E4579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:rsidR="002E4579" w:rsidRP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20</w:t>
      </w:r>
      <w:r w:rsidR="004834F7">
        <w:rPr>
          <w:rFonts w:ascii="Times New Roman" w:eastAsia="Times New Roman" w:hAnsi="Times New Roman"/>
          <w:bCs/>
          <w:iCs/>
          <w:sz w:val="24"/>
          <w:szCs w:val="24"/>
        </w:rPr>
        <w:t>20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="00500255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 xml:space="preserve">gada </w:t>
      </w:r>
      <w:r w:rsidR="00500255">
        <w:rPr>
          <w:rFonts w:ascii="Times New Roman" w:eastAsia="Times New Roman" w:hAnsi="Times New Roman"/>
          <w:bCs/>
          <w:iCs/>
          <w:sz w:val="24"/>
          <w:szCs w:val="24"/>
        </w:rPr>
        <w:t>2</w:t>
      </w:r>
      <w:r w:rsidR="004834F7">
        <w:rPr>
          <w:rFonts w:ascii="Times New Roman" w:eastAsia="Times New Roman" w:hAnsi="Times New Roman"/>
          <w:bCs/>
          <w:iCs/>
          <w:sz w:val="24"/>
          <w:szCs w:val="24"/>
        </w:rPr>
        <w:t>3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="00500255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4834F7">
        <w:rPr>
          <w:rFonts w:ascii="Times New Roman" w:eastAsia="Times New Roman" w:hAnsi="Times New Roman"/>
          <w:bCs/>
          <w:iCs/>
          <w:sz w:val="24"/>
          <w:szCs w:val="24"/>
        </w:rPr>
        <w:t>janvā</w:t>
      </w:r>
      <w:r w:rsidR="00500255">
        <w:rPr>
          <w:rFonts w:ascii="Times New Roman" w:eastAsia="Times New Roman" w:hAnsi="Times New Roman"/>
          <w:bCs/>
          <w:iCs/>
          <w:sz w:val="24"/>
          <w:szCs w:val="24"/>
        </w:rPr>
        <w:t>rī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Nr.</w:t>
      </w:r>
      <w:r w:rsidR="004D671D">
        <w:rPr>
          <w:rFonts w:ascii="Times New Roman" w:eastAsia="Times New Roman" w:hAnsi="Times New Roman"/>
          <w:bCs/>
          <w:iCs/>
          <w:sz w:val="24"/>
          <w:szCs w:val="24"/>
        </w:rPr>
        <w:t>63</w:t>
      </w:r>
    </w:p>
    <w:p w:rsid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(protokols</w:t>
      </w:r>
      <w:r w:rsidR="00500255">
        <w:rPr>
          <w:rFonts w:ascii="Times New Roman" w:eastAsia="Times New Roman" w:hAnsi="Times New Roman"/>
          <w:bCs/>
          <w:iCs/>
          <w:sz w:val="24"/>
          <w:szCs w:val="24"/>
        </w:rPr>
        <w:t xml:space="preserve"> Nr.</w:t>
      </w:r>
      <w:r w:rsidR="004D671D">
        <w:rPr>
          <w:rFonts w:ascii="Times New Roman" w:eastAsia="Times New Roman" w:hAnsi="Times New Roman"/>
          <w:bCs/>
          <w:iCs/>
          <w:sz w:val="24"/>
          <w:szCs w:val="24"/>
        </w:rPr>
        <w:t>2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 xml:space="preserve">, </w:t>
      </w:r>
      <w:r w:rsidR="004D671D">
        <w:rPr>
          <w:rFonts w:ascii="Times New Roman" w:eastAsia="Times New Roman" w:hAnsi="Times New Roman"/>
          <w:bCs/>
          <w:iCs/>
          <w:sz w:val="24"/>
          <w:szCs w:val="24"/>
        </w:rPr>
        <w:t>62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2E4579">
        <w:rPr>
          <w:rFonts w:ascii="Times New Roman" w:eastAsia="Times New Roman" w:hAnsi="Times New Roman"/>
          <w:bCs/>
          <w:sz w:val="24"/>
          <w:szCs w:val="24"/>
        </w:rPr>
        <w:t>p.)</w:t>
      </w:r>
    </w:p>
    <w:p w:rsidR="00500255" w:rsidRDefault="00AE3035" w:rsidP="00855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3035"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4834F7">
        <w:rPr>
          <w:rFonts w:ascii="Times New Roman" w:hAnsi="Times New Roman"/>
          <w:b/>
          <w:sz w:val="24"/>
          <w:szCs w:val="24"/>
          <w:u w:val="single"/>
        </w:rPr>
        <w:t>darba samaksu 2020.gadā</w:t>
      </w:r>
    </w:p>
    <w:p w:rsidR="009C1B0F" w:rsidRDefault="009C1B0F" w:rsidP="004834F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0255" w:rsidRDefault="0085549D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Priekuļu novada dome izskata jautājumu par domes priekšsēdētāja un deputātu darba samaksas izmaiņām sakarā ar Centrālās Statistikas pārvaldes oficiāli apstiprināto mēneša vidējo darba samaksu 2018.gadā.</w:t>
      </w:r>
    </w:p>
    <w:p w:rsidR="004D671D" w:rsidRPr="004D671D" w:rsidRDefault="0085549D" w:rsidP="004D67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Ņemot vērā iepriekš minēto un s</w:t>
      </w:r>
      <w:r w:rsidR="004834F7">
        <w:rPr>
          <w:rFonts w:ascii="Times New Roman" w:hAnsi="Times New Roman"/>
          <w:sz w:val="24"/>
          <w:szCs w:val="24"/>
        </w:rPr>
        <w:t>askaņā ar Priekuļu novada domes 2010. gada 17. decembrī (ar turpmākajiem grozījumiem) apstiprinātu “Priekuļu novada pašvaldības domes, pašvaldības amatpersonu un darbinieku atlīdzības nolikums” 2.3., 3.1., 3.2. punktiem, kā arī Centrālās S</w:t>
      </w:r>
      <w:r w:rsidR="008747FD">
        <w:rPr>
          <w:rFonts w:ascii="Times New Roman" w:hAnsi="Times New Roman"/>
          <w:sz w:val="24"/>
          <w:szCs w:val="24"/>
        </w:rPr>
        <w:t>tatistikas pārvaldes oficiāli apstiprināto mēneša v</w:t>
      </w:r>
      <w:r>
        <w:rPr>
          <w:rFonts w:ascii="Times New Roman" w:hAnsi="Times New Roman"/>
          <w:sz w:val="24"/>
          <w:szCs w:val="24"/>
        </w:rPr>
        <w:t xml:space="preserve">idējo darba samaksu 2018. gadā </w:t>
      </w:r>
      <w:r w:rsidR="008747FD">
        <w:rPr>
          <w:rFonts w:ascii="Times New Roman" w:hAnsi="Times New Roman"/>
          <w:sz w:val="24"/>
          <w:szCs w:val="24"/>
        </w:rPr>
        <w:t xml:space="preserve">1004 </w:t>
      </w:r>
      <w:r w:rsidR="008747FD" w:rsidRPr="008747FD">
        <w:rPr>
          <w:rFonts w:ascii="Times New Roman" w:hAnsi="Times New Roman"/>
          <w:i/>
          <w:sz w:val="24"/>
          <w:szCs w:val="24"/>
        </w:rPr>
        <w:t>euro</w:t>
      </w:r>
      <w:r w:rsidR="008747FD">
        <w:rPr>
          <w:rFonts w:ascii="Times New Roman" w:hAnsi="Times New Roman"/>
          <w:sz w:val="24"/>
          <w:szCs w:val="24"/>
        </w:rPr>
        <w:t xml:space="preserve">, Finanšu komitejas 2020. gada 20. janvāra </w:t>
      </w:r>
      <w:r>
        <w:rPr>
          <w:rFonts w:ascii="Times New Roman" w:hAnsi="Times New Roman"/>
          <w:sz w:val="24"/>
          <w:szCs w:val="24"/>
        </w:rPr>
        <w:t>atzinumu par lēmuma projektu,</w:t>
      </w:r>
      <w:r w:rsidR="008747FD">
        <w:rPr>
          <w:rFonts w:ascii="Times New Roman" w:hAnsi="Times New Roman"/>
          <w:sz w:val="24"/>
          <w:szCs w:val="24"/>
        </w:rPr>
        <w:t xml:space="preserve"> (protokols Nr.</w:t>
      </w:r>
      <w:r w:rsidR="004D671D">
        <w:rPr>
          <w:rFonts w:ascii="Times New Roman" w:hAnsi="Times New Roman"/>
          <w:sz w:val="24"/>
          <w:szCs w:val="24"/>
        </w:rPr>
        <w:t>2</w:t>
      </w:r>
      <w:r w:rsidR="008747FD">
        <w:rPr>
          <w:rFonts w:ascii="Times New Roman" w:hAnsi="Times New Roman"/>
          <w:sz w:val="24"/>
          <w:szCs w:val="24"/>
        </w:rPr>
        <w:t xml:space="preserve">), </w:t>
      </w:r>
      <w:bookmarkStart w:id="1" w:name="_Hlk20477436"/>
      <w:r w:rsidR="004D671D" w:rsidRPr="004D671D">
        <w:rPr>
          <w:rFonts w:ascii="Times New Roman" w:hAnsi="Times New Roman"/>
          <w:sz w:val="24"/>
          <w:szCs w:val="24"/>
        </w:rPr>
        <w:t>atklāti balsojot: PAR –13 (</w:t>
      </w:r>
      <w:bookmarkStart w:id="2" w:name="_Hlk29476025"/>
      <w:r w:rsidR="004D671D" w:rsidRPr="004D671D">
        <w:rPr>
          <w:rFonts w:ascii="Times New Roman" w:hAnsi="Times New Roman" w:cs="Calibri"/>
          <w:color w:val="000000"/>
          <w:sz w:val="24"/>
          <w:szCs w:val="24"/>
        </w:rPr>
        <w:t xml:space="preserve">Elīna </w:t>
      </w:r>
      <w:proofErr w:type="spellStart"/>
      <w:r w:rsidR="004D671D" w:rsidRPr="004D671D">
        <w:rPr>
          <w:rFonts w:ascii="Times New Roman" w:hAnsi="Times New Roman" w:cs="Calibri"/>
          <w:color w:val="000000"/>
          <w:sz w:val="24"/>
          <w:szCs w:val="24"/>
        </w:rPr>
        <w:t>Stapulone</w:t>
      </w:r>
      <w:proofErr w:type="spellEnd"/>
      <w:r w:rsidR="004D671D" w:rsidRPr="004D671D">
        <w:rPr>
          <w:rFonts w:ascii="Times New Roman" w:hAnsi="Times New Roman" w:cs="Calibri"/>
          <w:color w:val="000000"/>
          <w:sz w:val="24"/>
          <w:szCs w:val="24"/>
        </w:rPr>
        <w:t>, Aivars Tīdemanis,</w:t>
      </w:r>
      <w:r w:rsidR="004D671D" w:rsidRPr="004D671D">
        <w:rPr>
          <w:rFonts w:ascii="Times New Roman" w:eastAsia="Times New Roman" w:hAnsi="Times New Roman" w:cs="Calibri"/>
          <w:bCs/>
          <w:sz w:val="24"/>
          <w:szCs w:val="24"/>
          <w:lang w:eastAsia="lv-LV"/>
        </w:rPr>
        <w:t xml:space="preserve"> Sarmīte Orehova</w:t>
      </w:r>
      <w:r w:rsidR="004D671D" w:rsidRPr="004D671D">
        <w:rPr>
          <w:rFonts w:ascii="Times New Roman" w:hAnsi="Times New Roman" w:cs="Calibri"/>
          <w:color w:val="000000"/>
          <w:sz w:val="24"/>
          <w:szCs w:val="24"/>
        </w:rPr>
        <w:t xml:space="preserve"> Elīna Krieviņa,</w:t>
      </w:r>
      <w:r w:rsidR="004D671D" w:rsidRPr="004D671D">
        <w:rPr>
          <w:rFonts w:ascii="Times New Roman" w:eastAsia="Times New Roman" w:hAnsi="Times New Roman" w:cs="Calibri"/>
          <w:bCs/>
          <w:sz w:val="24"/>
          <w:szCs w:val="24"/>
          <w:lang w:eastAsia="lv-LV"/>
        </w:rPr>
        <w:t xml:space="preserve"> Aivars Kalnietis, </w:t>
      </w:r>
      <w:r w:rsidR="004D671D" w:rsidRPr="004D671D">
        <w:rPr>
          <w:rFonts w:ascii="Times New Roman" w:hAnsi="Times New Roman" w:cs="Calibri"/>
          <w:color w:val="000000"/>
          <w:sz w:val="24"/>
          <w:szCs w:val="24"/>
        </w:rPr>
        <w:t xml:space="preserve">Juris </w:t>
      </w:r>
      <w:proofErr w:type="spellStart"/>
      <w:r w:rsidR="004D671D" w:rsidRPr="004D671D">
        <w:rPr>
          <w:rFonts w:ascii="Times New Roman" w:hAnsi="Times New Roman" w:cs="Calibri"/>
          <w:color w:val="000000"/>
          <w:sz w:val="24"/>
          <w:szCs w:val="24"/>
        </w:rPr>
        <w:t>Sukaruks</w:t>
      </w:r>
      <w:proofErr w:type="spellEnd"/>
      <w:r w:rsidR="004D671D" w:rsidRPr="004D671D">
        <w:rPr>
          <w:rFonts w:ascii="Times New Roman" w:hAnsi="Times New Roman" w:cs="Calibri"/>
          <w:color w:val="000000"/>
          <w:sz w:val="24"/>
          <w:szCs w:val="24"/>
        </w:rPr>
        <w:t xml:space="preserve">,  Arnis Melbārdis, </w:t>
      </w:r>
      <w:r w:rsidR="004D671D" w:rsidRPr="004D671D">
        <w:rPr>
          <w:rFonts w:ascii="Times New Roman" w:eastAsia="Times New Roman" w:hAnsi="Times New Roman" w:cs="Calibri"/>
          <w:bCs/>
          <w:sz w:val="24"/>
          <w:szCs w:val="24"/>
          <w:lang w:eastAsia="lv-LV"/>
        </w:rPr>
        <w:t xml:space="preserve">Jānis </w:t>
      </w:r>
      <w:proofErr w:type="spellStart"/>
      <w:r w:rsidR="004D671D" w:rsidRPr="004D671D">
        <w:rPr>
          <w:rFonts w:ascii="Times New Roman" w:eastAsia="Times New Roman" w:hAnsi="Times New Roman" w:cs="Calibri"/>
          <w:bCs/>
          <w:sz w:val="24"/>
          <w:szCs w:val="24"/>
          <w:lang w:eastAsia="lv-LV"/>
        </w:rPr>
        <w:t>Ročāns</w:t>
      </w:r>
      <w:proofErr w:type="spellEnd"/>
      <w:r w:rsidR="004D671D" w:rsidRPr="004D671D">
        <w:rPr>
          <w:rFonts w:ascii="Times New Roman" w:eastAsia="Times New Roman" w:hAnsi="Times New Roman" w:cs="Calibri"/>
          <w:bCs/>
          <w:sz w:val="24"/>
          <w:szCs w:val="24"/>
          <w:lang w:eastAsia="lv-LV"/>
        </w:rPr>
        <w:t>,</w:t>
      </w:r>
      <w:r w:rsidR="004D671D" w:rsidRPr="004D671D">
        <w:rPr>
          <w:rFonts w:ascii="Times New Roman" w:hAnsi="Times New Roman" w:cs="Calibri"/>
          <w:color w:val="000000"/>
          <w:sz w:val="24"/>
          <w:szCs w:val="24"/>
        </w:rPr>
        <w:t xml:space="preserve"> Jānis Mičulis,  </w:t>
      </w:r>
      <w:bookmarkEnd w:id="2"/>
      <w:r w:rsidR="004D671D" w:rsidRPr="004D671D">
        <w:rPr>
          <w:rFonts w:ascii="Times New Roman" w:hAnsi="Times New Roman" w:cs="Calibri"/>
          <w:color w:val="000000"/>
          <w:sz w:val="24"/>
          <w:szCs w:val="24"/>
        </w:rPr>
        <w:t>Mārīte Raudziņa</w:t>
      </w:r>
      <w:r w:rsidR="004D671D" w:rsidRPr="004D671D">
        <w:rPr>
          <w:rFonts w:ascii="Times New Roman" w:hAnsi="Times New Roman" w:cs="Calibri"/>
          <w:sz w:val="24"/>
          <w:szCs w:val="24"/>
        </w:rPr>
        <w:t xml:space="preserve">, </w:t>
      </w:r>
      <w:r w:rsidR="004D671D" w:rsidRPr="004D671D">
        <w:rPr>
          <w:rFonts w:ascii="Times New Roman" w:eastAsia="Times New Roman" w:hAnsi="Times New Roman" w:cs="Calibri"/>
          <w:bCs/>
          <w:sz w:val="24"/>
          <w:szCs w:val="24"/>
          <w:lang w:eastAsia="lv-LV"/>
        </w:rPr>
        <w:t xml:space="preserve">Dace Kalniņa, </w:t>
      </w:r>
      <w:r w:rsidR="004D671D" w:rsidRPr="004D671D">
        <w:rPr>
          <w:rFonts w:ascii="Times New Roman" w:hAnsi="Times New Roman" w:cs="Calibri"/>
          <w:color w:val="000000"/>
          <w:sz w:val="24"/>
          <w:szCs w:val="24"/>
        </w:rPr>
        <w:t xml:space="preserve">Māris Baltiņš, </w:t>
      </w:r>
      <w:r w:rsidR="004D671D" w:rsidRPr="004D671D">
        <w:rPr>
          <w:rFonts w:ascii="Times New Roman" w:eastAsia="Times New Roman" w:hAnsi="Times New Roman" w:cs="Calibri"/>
          <w:bCs/>
          <w:sz w:val="24"/>
          <w:szCs w:val="24"/>
          <w:lang w:eastAsia="lv-LV"/>
        </w:rPr>
        <w:t>Ināra Roce</w:t>
      </w:r>
      <w:r w:rsidR="004D671D" w:rsidRPr="004D671D">
        <w:rPr>
          <w:rFonts w:ascii="Times New Roman" w:hAnsi="Times New Roman"/>
          <w:sz w:val="24"/>
          <w:szCs w:val="24"/>
        </w:rPr>
        <w:t xml:space="preserve">), PRET –nav, ATTURAS –nav,  Priekuļu novada dome </w:t>
      </w:r>
      <w:r w:rsidR="004D671D" w:rsidRPr="004D671D">
        <w:rPr>
          <w:rFonts w:ascii="Times New Roman" w:hAnsi="Times New Roman"/>
          <w:b/>
          <w:sz w:val="24"/>
          <w:szCs w:val="24"/>
        </w:rPr>
        <w:t>nolemj</w:t>
      </w:r>
      <w:r w:rsidR="004D671D" w:rsidRPr="004D671D">
        <w:rPr>
          <w:rFonts w:ascii="Times New Roman" w:hAnsi="Times New Roman"/>
          <w:sz w:val="24"/>
          <w:szCs w:val="24"/>
        </w:rPr>
        <w:t xml:space="preserve">: </w:t>
      </w:r>
    </w:p>
    <w:bookmarkEnd w:id="1"/>
    <w:p w:rsidR="004D671D" w:rsidRPr="00F07175" w:rsidRDefault="002E4579" w:rsidP="008747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7175">
        <w:rPr>
          <w:rFonts w:ascii="Times New Roman" w:hAnsi="Times New Roman"/>
          <w:sz w:val="24"/>
          <w:szCs w:val="24"/>
        </w:rPr>
        <w:t xml:space="preserve"> </w:t>
      </w:r>
    </w:p>
    <w:p w:rsidR="009C1B0F" w:rsidRDefault="009C1B0F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2020. gada janvāri noteikt:</w:t>
      </w:r>
    </w:p>
    <w:p w:rsidR="002E4579" w:rsidRDefault="009C1B0F" w:rsidP="009C1B0F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Domes priekšsēdētājai darba samaksu </w:t>
      </w:r>
      <w:r w:rsidR="008747FD">
        <w:rPr>
          <w:rFonts w:ascii="Times New Roman" w:hAnsi="Times New Roman"/>
          <w:sz w:val="24"/>
          <w:szCs w:val="24"/>
        </w:rPr>
        <w:t>EUR 3</w:t>
      </w:r>
      <w:r w:rsidR="004F7056">
        <w:rPr>
          <w:rFonts w:ascii="Times New Roman" w:hAnsi="Times New Roman"/>
          <w:sz w:val="24"/>
          <w:szCs w:val="24"/>
        </w:rPr>
        <w:t xml:space="preserve"> </w:t>
      </w:r>
      <w:r w:rsidR="008747FD">
        <w:rPr>
          <w:rFonts w:ascii="Times New Roman" w:hAnsi="Times New Roman"/>
          <w:sz w:val="24"/>
          <w:szCs w:val="24"/>
        </w:rPr>
        <w:t xml:space="preserve">263 (trīs tūkstoši divi simti sešdesmit trīs </w:t>
      </w:r>
      <w:r w:rsidR="008747FD" w:rsidRPr="008747FD">
        <w:rPr>
          <w:rFonts w:ascii="Times New Roman" w:hAnsi="Times New Roman"/>
          <w:i/>
          <w:sz w:val="24"/>
          <w:szCs w:val="24"/>
        </w:rPr>
        <w:t>euro</w:t>
      </w:r>
      <w:r w:rsidR="008747FD">
        <w:rPr>
          <w:rFonts w:ascii="Times New Roman" w:hAnsi="Times New Roman"/>
          <w:sz w:val="24"/>
          <w:szCs w:val="24"/>
        </w:rPr>
        <w:t>) mēnesī</w:t>
      </w:r>
      <w:r>
        <w:rPr>
          <w:rFonts w:ascii="Times New Roman" w:hAnsi="Times New Roman"/>
          <w:sz w:val="24"/>
          <w:szCs w:val="24"/>
        </w:rPr>
        <w:t>;</w:t>
      </w:r>
    </w:p>
    <w:p w:rsidR="009C1B0F" w:rsidRDefault="009C1B0F" w:rsidP="009C1B0F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Domes deputāta darba atlīdzībai stundas likmi EUR 7,53.</w:t>
      </w:r>
    </w:p>
    <w:p w:rsidR="002E4579" w:rsidRDefault="008747FD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Lēmuma izpildes kontrole Izpilddirektoram </w:t>
      </w:r>
      <w:proofErr w:type="spellStart"/>
      <w:r>
        <w:rPr>
          <w:rFonts w:ascii="Times New Roman" w:hAnsi="Times New Roman"/>
          <w:sz w:val="24"/>
          <w:szCs w:val="24"/>
        </w:rPr>
        <w:t>F.Puņeiko</w:t>
      </w:r>
      <w:proofErr w:type="spellEnd"/>
      <w:r>
        <w:rPr>
          <w:rFonts w:ascii="Times New Roman" w:hAnsi="Times New Roman"/>
          <w:sz w:val="24"/>
          <w:szCs w:val="24"/>
        </w:rPr>
        <w:t xml:space="preserve">, Finanšu un grāmatvedības nodaļai (vadītāja </w:t>
      </w:r>
      <w:proofErr w:type="spellStart"/>
      <w:r>
        <w:rPr>
          <w:rFonts w:ascii="Times New Roman" w:hAnsi="Times New Roman"/>
          <w:sz w:val="24"/>
          <w:szCs w:val="24"/>
        </w:rPr>
        <w:t>I.Rumba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4D671D" w:rsidRDefault="004D671D" w:rsidP="004D6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71D" w:rsidRPr="004D671D" w:rsidRDefault="004D671D" w:rsidP="004D6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34798F" w:rsidRPr="004D671D" w:rsidRDefault="004D671D">
      <w:pPr>
        <w:rPr>
          <w:rFonts w:ascii="Times New Roman" w:hAnsi="Times New Roman"/>
          <w:sz w:val="24"/>
          <w:szCs w:val="24"/>
        </w:rPr>
      </w:pPr>
      <w:r w:rsidRPr="004D671D">
        <w:rPr>
          <w:rFonts w:ascii="Times New Roman" w:hAnsi="Times New Roman"/>
          <w:sz w:val="24"/>
          <w:szCs w:val="24"/>
        </w:rPr>
        <w:t>Domes priekšsēdētāja</w:t>
      </w:r>
      <w:r w:rsidRPr="004D671D">
        <w:rPr>
          <w:rFonts w:ascii="Times New Roman" w:hAnsi="Times New Roman"/>
          <w:sz w:val="24"/>
          <w:szCs w:val="24"/>
        </w:rPr>
        <w:tab/>
      </w:r>
      <w:r w:rsidRPr="004D671D">
        <w:rPr>
          <w:rFonts w:ascii="Times New Roman" w:hAnsi="Times New Roman"/>
          <w:sz w:val="24"/>
          <w:szCs w:val="24"/>
        </w:rPr>
        <w:tab/>
      </w:r>
      <w:r w:rsidRPr="004D671D">
        <w:rPr>
          <w:rFonts w:ascii="Times New Roman" w:hAnsi="Times New Roman"/>
          <w:sz w:val="24"/>
          <w:szCs w:val="24"/>
        </w:rPr>
        <w:tab/>
      </w:r>
      <w:r w:rsidR="00647D21">
        <w:rPr>
          <w:rFonts w:ascii="Times New Roman" w:hAnsi="Times New Roman"/>
          <w:sz w:val="24"/>
          <w:szCs w:val="24"/>
        </w:rPr>
        <w:t xml:space="preserve">          (paraksts)</w:t>
      </w:r>
      <w:r w:rsidRPr="004D671D">
        <w:rPr>
          <w:rFonts w:ascii="Times New Roman" w:hAnsi="Times New Roman"/>
          <w:sz w:val="24"/>
          <w:szCs w:val="24"/>
        </w:rPr>
        <w:tab/>
      </w:r>
      <w:r w:rsidRPr="004D671D">
        <w:rPr>
          <w:rFonts w:ascii="Times New Roman" w:hAnsi="Times New Roman"/>
          <w:sz w:val="24"/>
          <w:szCs w:val="24"/>
        </w:rPr>
        <w:tab/>
      </w:r>
      <w:r w:rsidRPr="004D671D">
        <w:rPr>
          <w:rFonts w:ascii="Times New Roman" w:hAnsi="Times New Roman"/>
          <w:sz w:val="24"/>
          <w:szCs w:val="24"/>
        </w:rPr>
        <w:tab/>
      </w:r>
      <w:bookmarkStart w:id="3" w:name="_GoBack"/>
      <w:bookmarkEnd w:id="3"/>
      <w:r w:rsidRPr="004D671D">
        <w:rPr>
          <w:rFonts w:ascii="Times New Roman" w:hAnsi="Times New Roman"/>
          <w:sz w:val="24"/>
          <w:szCs w:val="24"/>
        </w:rPr>
        <w:tab/>
        <w:t xml:space="preserve">Elīna </w:t>
      </w:r>
      <w:proofErr w:type="spellStart"/>
      <w:r w:rsidRPr="004D671D">
        <w:rPr>
          <w:rFonts w:ascii="Times New Roman" w:hAnsi="Times New Roman"/>
          <w:sz w:val="24"/>
          <w:szCs w:val="24"/>
        </w:rPr>
        <w:t>Stapulone</w:t>
      </w:r>
      <w:proofErr w:type="spellEnd"/>
    </w:p>
    <w:p w:rsidR="004F7056" w:rsidRDefault="004F7056"/>
    <w:p w:rsidR="002E4579" w:rsidRDefault="002E4579"/>
    <w:p w:rsidR="00500255" w:rsidRDefault="00500255"/>
    <w:p w:rsidR="00500255" w:rsidRPr="00500255" w:rsidRDefault="00500255"/>
    <w:sectPr w:rsidR="00500255" w:rsidRPr="00500255" w:rsidSect="002E457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43A" w:rsidRDefault="00E5343A" w:rsidP="004A7233">
      <w:pPr>
        <w:spacing w:after="0" w:line="240" w:lineRule="auto"/>
      </w:pPr>
      <w:r>
        <w:separator/>
      </w:r>
    </w:p>
  </w:endnote>
  <w:endnote w:type="continuationSeparator" w:id="0">
    <w:p w:rsidR="00E5343A" w:rsidRDefault="00E5343A" w:rsidP="004A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43A" w:rsidRDefault="00E5343A" w:rsidP="004A7233">
      <w:pPr>
        <w:spacing w:after="0" w:line="240" w:lineRule="auto"/>
      </w:pPr>
      <w:r>
        <w:separator/>
      </w:r>
    </w:p>
  </w:footnote>
  <w:footnote w:type="continuationSeparator" w:id="0">
    <w:p w:rsidR="00E5343A" w:rsidRDefault="00E5343A" w:rsidP="004A7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79A0"/>
    <w:multiLevelType w:val="multilevel"/>
    <w:tmpl w:val="BF606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BCE1A74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79"/>
    <w:rsid w:val="000F671B"/>
    <w:rsid w:val="002E4579"/>
    <w:rsid w:val="0034798F"/>
    <w:rsid w:val="00383AAA"/>
    <w:rsid w:val="0047528B"/>
    <w:rsid w:val="004834F7"/>
    <w:rsid w:val="004A7233"/>
    <w:rsid w:val="004D671D"/>
    <w:rsid w:val="004F7056"/>
    <w:rsid w:val="00500255"/>
    <w:rsid w:val="00565C80"/>
    <w:rsid w:val="00647D21"/>
    <w:rsid w:val="00683247"/>
    <w:rsid w:val="00690D38"/>
    <w:rsid w:val="006E25F6"/>
    <w:rsid w:val="00811E87"/>
    <w:rsid w:val="0085549D"/>
    <w:rsid w:val="008747FD"/>
    <w:rsid w:val="009C1B0F"/>
    <w:rsid w:val="009F0B99"/>
    <w:rsid w:val="00A716B4"/>
    <w:rsid w:val="00AE3035"/>
    <w:rsid w:val="00E5343A"/>
    <w:rsid w:val="00ED5676"/>
    <w:rsid w:val="00E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1C2C8E"/>
  <w15:docId w15:val="{8AE35ED4-00D5-44B7-9650-84CCCA3B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45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E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4579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2E457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33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4A72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Sekretare</dc:creator>
  <cp:lastModifiedBy>Sekretare</cp:lastModifiedBy>
  <cp:revision>3</cp:revision>
  <cp:lastPrinted>2020-01-24T12:55:00Z</cp:lastPrinted>
  <dcterms:created xsi:type="dcterms:W3CDTF">2020-01-24T12:56:00Z</dcterms:created>
  <dcterms:modified xsi:type="dcterms:W3CDTF">2020-01-30T10:53:00Z</dcterms:modified>
</cp:coreProperties>
</file>