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94210F" w:rsidRPr="00F07175" w:rsidRDefault="0094210F" w:rsidP="0094210F">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61</w:t>
      </w:r>
    </w:p>
    <w:p w:rsidR="0094210F" w:rsidRPr="00F07175" w:rsidRDefault="0094210F" w:rsidP="0094210F">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60</w:t>
      </w:r>
      <w:r w:rsidRPr="00F07175">
        <w:rPr>
          <w:bCs/>
          <w:iCs/>
        </w:rPr>
        <w:t>.</w:t>
      </w:r>
      <w:r w:rsidRPr="00F07175">
        <w:rPr>
          <w:bCs/>
        </w:rPr>
        <w:t>p.)</w:t>
      </w:r>
      <w:bookmarkEnd w:id="0"/>
    </w:p>
    <w:bookmarkEnd w:id="1"/>
    <w:p w:rsidR="00CF6292" w:rsidRDefault="00CF6292" w:rsidP="00CF6292"/>
    <w:p w:rsidR="00E43961" w:rsidRDefault="00E43961" w:rsidP="00E43961">
      <w:pPr>
        <w:pStyle w:val="Bezatstarpm"/>
        <w:jc w:val="center"/>
        <w:rPr>
          <w:rFonts w:ascii="Times New Roman" w:hAnsi="Times New Roman"/>
          <w:b/>
          <w:sz w:val="24"/>
          <w:szCs w:val="24"/>
          <w:u w:val="single"/>
        </w:rPr>
      </w:pPr>
      <w:bookmarkStart w:id="2" w:name="_Hlk29902054"/>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“Muižas pļava”</w:t>
      </w:r>
      <w:r w:rsidRPr="00893129">
        <w:rPr>
          <w:rFonts w:ascii="Times New Roman" w:eastAsia="Times New Roman" w:hAnsi="Times New Roman"/>
          <w:b/>
          <w:sz w:val="24"/>
          <w:szCs w:val="24"/>
          <w:u w:val="single"/>
          <w:lang w:eastAsia="lv-LV"/>
        </w:rPr>
        <w:t xml:space="preserve">, </w:t>
      </w:r>
      <w:r>
        <w:rPr>
          <w:rFonts w:ascii="Times New Roman" w:hAnsi="Times New Roman"/>
          <w:b/>
          <w:sz w:val="24"/>
          <w:szCs w:val="24"/>
          <w:u w:val="single"/>
        </w:rPr>
        <w:t>Priekuļu</w:t>
      </w:r>
      <w:r w:rsidRPr="00F603C6">
        <w:rPr>
          <w:rFonts w:ascii="Times New Roman" w:hAnsi="Times New Roman"/>
          <w:b/>
          <w:sz w:val="24"/>
          <w:szCs w:val="24"/>
          <w:u w:val="single"/>
        </w:rPr>
        <w:t xml:space="preserve"> pagastā, Priekuļu novadā,</w:t>
      </w:r>
      <w:r>
        <w:rPr>
          <w:rFonts w:ascii="Times New Roman" w:hAnsi="Times New Roman"/>
          <w:b/>
          <w:sz w:val="24"/>
          <w:szCs w:val="24"/>
          <w:u w:val="single"/>
        </w:rPr>
        <w:t xml:space="preserve"> atkārtotas </w:t>
      </w:r>
      <w:r w:rsidRPr="00F603C6">
        <w:rPr>
          <w:rFonts w:ascii="Times New Roman" w:hAnsi="Times New Roman"/>
          <w:b/>
          <w:sz w:val="24"/>
          <w:szCs w:val="24"/>
          <w:u w:val="single"/>
        </w:rPr>
        <w:t>izsoles  noteikumu  apstiprināšanu</w:t>
      </w:r>
    </w:p>
    <w:bookmarkEnd w:id="2"/>
    <w:p w:rsidR="00E43961" w:rsidRPr="00B912CA" w:rsidRDefault="00E43961" w:rsidP="00E43961">
      <w:pPr>
        <w:pStyle w:val="Bezatstarpm"/>
        <w:jc w:val="center"/>
        <w:rPr>
          <w:rFonts w:ascii="Times New Roman" w:hAnsi="Times New Roman"/>
          <w:sz w:val="24"/>
          <w:szCs w:val="24"/>
        </w:rPr>
      </w:pPr>
    </w:p>
    <w:p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Puņeiko informāciju par pašvaldības nekustamā īpašuma </w:t>
      </w:r>
      <w:bookmarkStart w:id="3" w:name="_Hlk13734024"/>
      <w:r>
        <w:rPr>
          <w:rFonts w:ascii="Times New Roman" w:eastAsia="Times New Roman" w:hAnsi="Times New Roman"/>
          <w:bCs/>
          <w:sz w:val="24"/>
          <w:szCs w:val="24"/>
          <w:lang w:eastAsia="lv-LV"/>
        </w:rPr>
        <w:t>“Muižas pļava”,</w:t>
      </w:r>
      <w:r w:rsidRPr="00575FF0">
        <w:rPr>
          <w:rFonts w:ascii="Times New Roman" w:eastAsia="Times New Roman" w:hAnsi="Times New Roman"/>
          <w:b/>
          <w:sz w:val="24"/>
          <w:szCs w:val="24"/>
          <w:lang w:eastAsia="lv-LV"/>
        </w:rPr>
        <w:t xml:space="preserve"> </w:t>
      </w:r>
      <w:bookmarkEnd w:id="3"/>
      <w:r>
        <w:rPr>
          <w:rFonts w:ascii="Times New Roman" w:hAnsi="Times New Roman"/>
          <w:sz w:val="24"/>
          <w:szCs w:val="24"/>
        </w:rPr>
        <w:t>Priekuļu</w:t>
      </w:r>
      <w:r w:rsidRPr="00F603C6">
        <w:rPr>
          <w:rFonts w:ascii="Times New Roman" w:hAnsi="Times New Roman"/>
          <w:sz w:val="24"/>
          <w:szCs w:val="24"/>
        </w:rPr>
        <w:t xml:space="preserve"> pagastā, Priekuļu novadā,  </w:t>
      </w:r>
      <w:r>
        <w:rPr>
          <w:rFonts w:ascii="Times New Roman" w:hAnsi="Times New Roman"/>
          <w:sz w:val="24"/>
          <w:szCs w:val="24"/>
        </w:rPr>
        <w:t xml:space="preserve">atkārtotas </w:t>
      </w:r>
      <w:r w:rsidRPr="00F603C6">
        <w:rPr>
          <w:rFonts w:ascii="Times New Roman" w:hAnsi="Times New Roman"/>
          <w:sz w:val="24"/>
          <w:szCs w:val="24"/>
        </w:rPr>
        <w:t>izsoles noteikumu projektu.</w:t>
      </w:r>
    </w:p>
    <w:p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 xml:space="preserve">Nekustamais īpašums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Pr>
          <w:rFonts w:ascii="Times New Roman" w:eastAsia="Times New Roman" w:hAnsi="Times New Roman"/>
          <w:b/>
          <w:sz w:val="24"/>
          <w:szCs w:val="24"/>
          <w:lang w:eastAsia="lv-LV"/>
        </w:rPr>
        <w:t xml:space="preserve"> </w:t>
      </w:r>
      <w:r w:rsidRPr="001030E5">
        <w:rPr>
          <w:rFonts w:ascii="Times New Roman" w:eastAsia="Times New Roman" w:hAnsi="Times New Roman"/>
          <w:bCs/>
          <w:sz w:val="24"/>
          <w:szCs w:val="24"/>
          <w:lang w:eastAsia="lv-LV"/>
        </w:rPr>
        <w:t>Priekuļu</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sastāv no zemes vienības ar  kadastra apzīmējumu 42</w:t>
      </w:r>
      <w:r>
        <w:rPr>
          <w:rFonts w:ascii="Times New Roman" w:hAnsi="Times New Roman"/>
          <w:sz w:val="24"/>
          <w:szCs w:val="24"/>
        </w:rPr>
        <w:t>72</w:t>
      </w:r>
      <w:r w:rsidRPr="00F603C6">
        <w:rPr>
          <w:rFonts w:ascii="Times New Roman" w:hAnsi="Times New Roman"/>
          <w:sz w:val="24"/>
          <w:szCs w:val="24"/>
        </w:rPr>
        <w:t xml:space="preserve"> 00</w:t>
      </w:r>
      <w:r>
        <w:rPr>
          <w:rFonts w:ascii="Times New Roman" w:hAnsi="Times New Roman"/>
          <w:sz w:val="24"/>
          <w:szCs w:val="24"/>
        </w:rPr>
        <w:t>7</w:t>
      </w:r>
      <w:r w:rsidRPr="00F603C6">
        <w:rPr>
          <w:rFonts w:ascii="Times New Roman" w:hAnsi="Times New Roman"/>
          <w:sz w:val="24"/>
          <w:szCs w:val="24"/>
        </w:rPr>
        <w:t xml:space="preserve"> 0</w:t>
      </w:r>
      <w:r>
        <w:rPr>
          <w:rFonts w:ascii="Times New Roman" w:hAnsi="Times New Roman"/>
          <w:sz w:val="24"/>
          <w:szCs w:val="24"/>
        </w:rPr>
        <w:t>700</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Pr>
          <w:rFonts w:ascii="Times New Roman" w:hAnsi="Times New Roman"/>
          <w:sz w:val="24"/>
          <w:szCs w:val="24"/>
        </w:rPr>
        <w:t>1,2904</w:t>
      </w:r>
      <w:r w:rsidRPr="00F603C6">
        <w:rPr>
          <w:rFonts w:ascii="Times New Roman" w:hAnsi="Times New Roman"/>
          <w:sz w:val="24"/>
          <w:szCs w:val="24"/>
        </w:rPr>
        <w:t xml:space="preserve"> ha  kopplatībā.</w:t>
      </w:r>
    </w:p>
    <w:p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201</w:t>
      </w:r>
      <w:r>
        <w:rPr>
          <w:rFonts w:ascii="Times New Roman" w:hAnsi="Times New Roman"/>
          <w:sz w:val="24"/>
          <w:szCs w:val="24"/>
        </w:rPr>
        <w:t>9</w:t>
      </w:r>
      <w:r w:rsidRPr="00F603C6">
        <w:rPr>
          <w:rFonts w:ascii="Times New Roman" w:hAnsi="Times New Roman"/>
          <w:sz w:val="24"/>
          <w:szCs w:val="24"/>
        </w:rPr>
        <w:t>.gada 2</w:t>
      </w:r>
      <w:r>
        <w:rPr>
          <w:rFonts w:ascii="Times New Roman" w:hAnsi="Times New Roman"/>
          <w:sz w:val="24"/>
          <w:szCs w:val="24"/>
        </w:rPr>
        <w:t>5.jūlija</w:t>
      </w:r>
      <w:r w:rsidRPr="00F603C6">
        <w:rPr>
          <w:rFonts w:ascii="Times New Roman" w:hAnsi="Times New Roman"/>
          <w:sz w:val="24"/>
          <w:szCs w:val="24"/>
        </w:rPr>
        <w:t xml:space="preserve"> sēdes lēmumu </w:t>
      </w:r>
      <w:r>
        <w:rPr>
          <w:rFonts w:ascii="Times New Roman" w:hAnsi="Times New Roman"/>
          <w:sz w:val="24"/>
          <w:szCs w:val="24"/>
        </w:rPr>
        <w:t xml:space="preserve">Nr. 279 </w:t>
      </w:r>
      <w:r w:rsidRPr="00F603C6">
        <w:rPr>
          <w:rFonts w:ascii="Times New Roman" w:hAnsi="Times New Roman"/>
          <w:sz w:val="24"/>
          <w:szCs w:val="24"/>
        </w:rPr>
        <w:t>(protokols Nr.</w:t>
      </w:r>
      <w:r>
        <w:rPr>
          <w:rFonts w:ascii="Times New Roman" w:hAnsi="Times New Roman"/>
          <w:sz w:val="24"/>
          <w:szCs w:val="24"/>
        </w:rPr>
        <w:t>8</w:t>
      </w:r>
      <w:r w:rsidRPr="00F603C6">
        <w:rPr>
          <w:rFonts w:ascii="Times New Roman" w:hAnsi="Times New Roman"/>
          <w:sz w:val="24"/>
          <w:szCs w:val="24"/>
        </w:rPr>
        <w:t>, p.</w:t>
      </w:r>
      <w:r>
        <w:rPr>
          <w:rFonts w:ascii="Times New Roman" w:hAnsi="Times New Roman"/>
          <w:sz w:val="24"/>
          <w:szCs w:val="24"/>
        </w:rPr>
        <w:t>7.</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r>
        <w:rPr>
          <w:rFonts w:ascii="Times New Roman" w:hAnsi="Times New Roman"/>
          <w:sz w:val="24"/>
          <w:szCs w:val="24"/>
        </w:rPr>
        <w:t>Priekuļu</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4272 007 0700, </w:t>
      </w:r>
      <w:r w:rsidRPr="00F603C6">
        <w:rPr>
          <w:rFonts w:ascii="Times New Roman" w:hAnsi="Times New Roman"/>
          <w:sz w:val="24"/>
          <w:szCs w:val="24"/>
        </w:rPr>
        <w:t xml:space="preserve"> nodots atsavināšanai izsolē</w:t>
      </w:r>
      <w:r>
        <w:rPr>
          <w:rFonts w:ascii="Times New Roman" w:hAnsi="Times New Roman"/>
          <w:sz w:val="24"/>
          <w:szCs w:val="24"/>
        </w:rPr>
        <w:t>.</w:t>
      </w:r>
    </w:p>
    <w:p w:rsidR="00E43961" w:rsidRPr="004274C2"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2019.gada 6.novembrī un 2020.gada 8.janvārī notikusī n</w:t>
      </w:r>
      <w:r w:rsidRPr="00F603C6">
        <w:rPr>
          <w:rFonts w:ascii="Times New Roman" w:hAnsi="Times New Roman"/>
          <w:sz w:val="24"/>
          <w:szCs w:val="24"/>
        </w:rPr>
        <w:t>ekustam</w:t>
      </w:r>
      <w:r>
        <w:rPr>
          <w:rFonts w:ascii="Times New Roman" w:hAnsi="Times New Roman"/>
          <w:sz w:val="24"/>
          <w:szCs w:val="24"/>
        </w:rPr>
        <w:t>ā</w:t>
      </w:r>
      <w:r w:rsidRPr="00F603C6">
        <w:rPr>
          <w:rFonts w:ascii="Times New Roman" w:hAnsi="Times New Roman"/>
          <w:sz w:val="24"/>
          <w:szCs w:val="24"/>
        </w:rPr>
        <w:t xml:space="preserve"> īpašum</w:t>
      </w:r>
      <w:r>
        <w:rPr>
          <w:rFonts w:ascii="Times New Roman" w:hAnsi="Times New Roman"/>
          <w:sz w:val="24"/>
          <w:szCs w:val="24"/>
        </w:rPr>
        <w:t>a</w:t>
      </w:r>
      <w:r w:rsidRPr="00F603C6">
        <w:rPr>
          <w:rFonts w:ascii="Times New Roman" w:hAnsi="Times New Roman"/>
          <w:sz w:val="24"/>
          <w:szCs w:val="24"/>
        </w:rPr>
        <w:t xml:space="preserve">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Pr>
          <w:rFonts w:ascii="Times New Roman" w:eastAsia="Times New Roman" w:hAnsi="Times New Roman"/>
          <w:b/>
          <w:sz w:val="24"/>
          <w:szCs w:val="24"/>
          <w:lang w:eastAsia="lv-LV"/>
        </w:rPr>
        <w:t xml:space="preserve"> </w:t>
      </w:r>
      <w:r w:rsidRPr="001030E5">
        <w:rPr>
          <w:rFonts w:ascii="Times New Roman" w:eastAsia="Times New Roman" w:hAnsi="Times New Roman"/>
          <w:bCs/>
          <w:sz w:val="24"/>
          <w:szCs w:val="24"/>
          <w:lang w:eastAsia="lv-LV"/>
        </w:rPr>
        <w:t>Priekuļu</w:t>
      </w:r>
      <w:r w:rsidRPr="00F603C6">
        <w:rPr>
          <w:rFonts w:ascii="Times New Roman" w:hAnsi="Times New Roman"/>
          <w:sz w:val="24"/>
          <w:szCs w:val="24"/>
        </w:rPr>
        <w:t xml:space="preserve"> pagastā, Priekuļu  </w:t>
      </w:r>
      <w:r>
        <w:rPr>
          <w:rFonts w:ascii="Times New Roman" w:hAnsi="Times New Roman"/>
          <w:sz w:val="24"/>
          <w:szCs w:val="24"/>
        </w:rPr>
        <w:t>novadā izsole beidzās bez rezultāta.</w:t>
      </w:r>
    </w:p>
    <w:p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rsidR="0094210F" w:rsidRPr="0094210F" w:rsidRDefault="00E43961" w:rsidP="0094210F">
      <w:pPr>
        <w:pStyle w:val="Bezatstarpm"/>
        <w:ind w:firstLine="567"/>
        <w:jc w:val="both"/>
      </w:pPr>
      <w:r>
        <w:rPr>
          <w:rFonts w:ascii="Times New Roman" w:hAnsi="Times New Roman"/>
          <w:sz w:val="24"/>
          <w:szCs w:val="24"/>
        </w:rPr>
        <w:t>Pamatojoties uz likuma “Par pašvaldībām” 14.panta pirmās daļas 2.punktu, 21.panta pirmās daļas 17.punktu, un atbilstoši “Publiskas personas mantas atsavināšanas likuma” 10.pantam, Priekuļu novada domes Mantas atsavināšanas un izsoļu komisijas 2020.gada 8.janvāra lēmumu (protokols Nr.1),  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Pr>
          <w:rFonts w:ascii="Times New Roman" w:hAnsi="Times New Roman"/>
          <w:sz w:val="24"/>
          <w:szCs w:val="24"/>
        </w:rPr>
        <w:t>16.janvāra atzinumu par lēmuma projektu (protokols Nr.</w:t>
      </w:r>
      <w:r w:rsidR="000E178C" w:rsidRPr="0094210F">
        <w:rPr>
          <w:rFonts w:ascii="Times New Roman" w:hAnsi="Times New Roman"/>
          <w:sz w:val="24"/>
          <w:szCs w:val="24"/>
        </w:rPr>
        <w:t>2</w:t>
      </w:r>
      <w:r>
        <w:rPr>
          <w:rFonts w:ascii="Times New Roman" w:hAnsi="Times New Roman"/>
          <w:sz w:val="24"/>
          <w:szCs w:val="24"/>
        </w:rPr>
        <w:t>)</w:t>
      </w:r>
      <w:bookmarkStart w:id="4" w:name="_Hlk20477436"/>
      <w:r w:rsidR="0094210F">
        <w:t xml:space="preserve">, </w:t>
      </w:r>
      <w:r w:rsidR="0094210F" w:rsidRPr="002A57AD">
        <w:rPr>
          <w:rFonts w:ascii="Times New Roman" w:hAnsi="Times New Roman"/>
          <w:sz w:val="24"/>
          <w:szCs w:val="24"/>
        </w:rPr>
        <w:t>atklāti balsojot: PAR –</w:t>
      </w:r>
      <w:r w:rsidR="0094210F">
        <w:rPr>
          <w:rFonts w:ascii="Times New Roman" w:hAnsi="Times New Roman"/>
          <w:sz w:val="24"/>
          <w:szCs w:val="24"/>
        </w:rPr>
        <w:t>13</w:t>
      </w:r>
      <w:r w:rsidR="0094210F" w:rsidRPr="002A57AD">
        <w:rPr>
          <w:rFonts w:ascii="Times New Roman" w:hAnsi="Times New Roman"/>
          <w:sz w:val="24"/>
          <w:szCs w:val="24"/>
        </w:rPr>
        <w:t xml:space="preserve"> (</w:t>
      </w:r>
      <w:bookmarkStart w:id="5" w:name="_Hlk29476025"/>
      <w:r w:rsidR="0094210F">
        <w:rPr>
          <w:rFonts w:ascii="Times New Roman" w:hAnsi="Times New Roman"/>
          <w:color w:val="000000"/>
          <w:sz w:val="24"/>
          <w:szCs w:val="24"/>
        </w:rPr>
        <w:t xml:space="preserve">Elīna </w:t>
      </w:r>
      <w:proofErr w:type="spellStart"/>
      <w:r w:rsidR="0094210F">
        <w:rPr>
          <w:rFonts w:ascii="Times New Roman" w:hAnsi="Times New Roman"/>
          <w:color w:val="000000"/>
          <w:sz w:val="24"/>
          <w:szCs w:val="24"/>
        </w:rPr>
        <w:t>Stapulone</w:t>
      </w:r>
      <w:proofErr w:type="spellEnd"/>
      <w:r w:rsidR="0094210F">
        <w:rPr>
          <w:rFonts w:ascii="Times New Roman" w:hAnsi="Times New Roman"/>
          <w:color w:val="000000"/>
          <w:sz w:val="24"/>
          <w:szCs w:val="24"/>
        </w:rPr>
        <w:t>, Aivars Tīdemanis,</w:t>
      </w:r>
      <w:r w:rsidR="0094210F">
        <w:rPr>
          <w:rFonts w:ascii="Times New Roman" w:eastAsia="Times New Roman" w:hAnsi="Times New Roman"/>
          <w:bCs/>
          <w:sz w:val="24"/>
          <w:szCs w:val="24"/>
          <w:lang w:eastAsia="lv-LV"/>
        </w:rPr>
        <w:t xml:space="preserve"> Sarmīte Orehova</w:t>
      </w:r>
      <w:r w:rsidR="0094210F">
        <w:rPr>
          <w:rFonts w:ascii="Times New Roman" w:hAnsi="Times New Roman"/>
          <w:color w:val="000000"/>
          <w:sz w:val="24"/>
          <w:szCs w:val="24"/>
        </w:rPr>
        <w:t xml:space="preserve"> Elīna Krieviņa,</w:t>
      </w:r>
      <w:r w:rsidR="0094210F">
        <w:rPr>
          <w:rFonts w:ascii="Times New Roman" w:eastAsia="Times New Roman" w:hAnsi="Times New Roman"/>
          <w:bCs/>
          <w:sz w:val="24"/>
          <w:szCs w:val="24"/>
          <w:lang w:eastAsia="lv-LV"/>
        </w:rPr>
        <w:t xml:space="preserve"> Aivars Kalnietis, </w:t>
      </w:r>
      <w:r w:rsidR="0094210F">
        <w:rPr>
          <w:rFonts w:ascii="Times New Roman" w:hAnsi="Times New Roman"/>
          <w:color w:val="000000"/>
          <w:sz w:val="24"/>
          <w:szCs w:val="24"/>
        </w:rPr>
        <w:t xml:space="preserve">Juris </w:t>
      </w:r>
      <w:proofErr w:type="spellStart"/>
      <w:r w:rsidR="0094210F">
        <w:rPr>
          <w:rFonts w:ascii="Times New Roman" w:hAnsi="Times New Roman"/>
          <w:color w:val="000000"/>
          <w:sz w:val="24"/>
          <w:szCs w:val="24"/>
        </w:rPr>
        <w:t>Sukaruks</w:t>
      </w:r>
      <w:proofErr w:type="spellEnd"/>
      <w:r w:rsidR="0094210F">
        <w:rPr>
          <w:rFonts w:ascii="Times New Roman" w:hAnsi="Times New Roman"/>
          <w:color w:val="000000"/>
          <w:sz w:val="24"/>
          <w:szCs w:val="24"/>
        </w:rPr>
        <w:t xml:space="preserve">,  Arnis Melbārdis, </w:t>
      </w:r>
      <w:r w:rsidR="0094210F">
        <w:rPr>
          <w:rFonts w:ascii="Times New Roman" w:eastAsia="Times New Roman" w:hAnsi="Times New Roman"/>
          <w:bCs/>
          <w:sz w:val="24"/>
          <w:szCs w:val="24"/>
          <w:lang w:eastAsia="lv-LV"/>
        </w:rPr>
        <w:t xml:space="preserve">Jānis </w:t>
      </w:r>
      <w:proofErr w:type="spellStart"/>
      <w:r w:rsidR="0094210F">
        <w:rPr>
          <w:rFonts w:ascii="Times New Roman" w:eastAsia="Times New Roman" w:hAnsi="Times New Roman"/>
          <w:bCs/>
          <w:sz w:val="24"/>
          <w:szCs w:val="24"/>
          <w:lang w:eastAsia="lv-LV"/>
        </w:rPr>
        <w:t>Ročāns</w:t>
      </w:r>
      <w:proofErr w:type="spellEnd"/>
      <w:r w:rsidR="0094210F">
        <w:rPr>
          <w:rFonts w:ascii="Times New Roman" w:eastAsia="Times New Roman" w:hAnsi="Times New Roman"/>
          <w:bCs/>
          <w:sz w:val="24"/>
          <w:szCs w:val="24"/>
          <w:lang w:eastAsia="lv-LV"/>
        </w:rPr>
        <w:t>,</w:t>
      </w:r>
      <w:r w:rsidR="0094210F">
        <w:rPr>
          <w:rFonts w:ascii="Times New Roman" w:hAnsi="Times New Roman"/>
          <w:color w:val="000000"/>
          <w:sz w:val="24"/>
          <w:szCs w:val="24"/>
        </w:rPr>
        <w:t xml:space="preserve"> Jānis Mičulis,  </w:t>
      </w:r>
      <w:bookmarkEnd w:id="5"/>
      <w:r w:rsidR="0094210F">
        <w:rPr>
          <w:rFonts w:ascii="Times New Roman" w:hAnsi="Times New Roman"/>
          <w:color w:val="000000"/>
          <w:sz w:val="24"/>
          <w:szCs w:val="24"/>
        </w:rPr>
        <w:t>Mārīte Raudziņa</w:t>
      </w:r>
      <w:r w:rsidR="0094210F">
        <w:rPr>
          <w:rFonts w:ascii="Times New Roman" w:hAnsi="Times New Roman"/>
          <w:sz w:val="24"/>
          <w:szCs w:val="24"/>
        </w:rPr>
        <w:t xml:space="preserve">, </w:t>
      </w:r>
      <w:r w:rsidR="0094210F">
        <w:rPr>
          <w:rFonts w:ascii="Times New Roman" w:eastAsia="Times New Roman" w:hAnsi="Times New Roman"/>
          <w:bCs/>
          <w:sz w:val="24"/>
          <w:szCs w:val="24"/>
          <w:lang w:eastAsia="lv-LV"/>
        </w:rPr>
        <w:t xml:space="preserve">Dace Kalniņa, </w:t>
      </w:r>
      <w:r w:rsidR="0094210F">
        <w:rPr>
          <w:rFonts w:ascii="Times New Roman" w:hAnsi="Times New Roman"/>
          <w:color w:val="000000"/>
          <w:sz w:val="24"/>
          <w:szCs w:val="24"/>
        </w:rPr>
        <w:t xml:space="preserve">Māris Baltiņš, </w:t>
      </w:r>
      <w:r w:rsidR="0094210F">
        <w:rPr>
          <w:rFonts w:ascii="Times New Roman" w:eastAsia="Times New Roman" w:hAnsi="Times New Roman"/>
          <w:bCs/>
          <w:sz w:val="24"/>
          <w:szCs w:val="24"/>
          <w:lang w:eastAsia="lv-LV"/>
        </w:rPr>
        <w:t>Ināra Roce</w:t>
      </w:r>
      <w:r w:rsidR="0094210F" w:rsidRPr="002A57AD">
        <w:rPr>
          <w:rFonts w:ascii="Times New Roman" w:hAnsi="Times New Roman"/>
          <w:sz w:val="24"/>
          <w:szCs w:val="24"/>
        </w:rPr>
        <w:t xml:space="preserve">), PRET –nav, ATTURAS –nav,  Priekuļu novada dome </w:t>
      </w:r>
      <w:r w:rsidR="0094210F" w:rsidRPr="002A57AD">
        <w:rPr>
          <w:rFonts w:ascii="Times New Roman" w:hAnsi="Times New Roman"/>
          <w:b/>
          <w:sz w:val="24"/>
          <w:szCs w:val="24"/>
        </w:rPr>
        <w:t>nolemj</w:t>
      </w:r>
      <w:r w:rsidR="0094210F" w:rsidRPr="002A57AD">
        <w:rPr>
          <w:rFonts w:ascii="Times New Roman" w:hAnsi="Times New Roman"/>
          <w:sz w:val="24"/>
          <w:szCs w:val="24"/>
        </w:rPr>
        <w:t xml:space="preserve">: </w:t>
      </w:r>
    </w:p>
    <w:bookmarkEnd w:id="4"/>
    <w:p w:rsidR="0094210F" w:rsidRDefault="0094210F" w:rsidP="00E43961">
      <w:pPr>
        <w:pStyle w:val="Bezatstarpm"/>
        <w:ind w:firstLine="567"/>
        <w:jc w:val="both"/>
        <w:rPr>
          <w:rFonts w:ascii="Times New Roman" w:hAnsi="Times New Roman"/>
          <w:sz w:val="24"/>
          <w:szCs w:val="24"/>
        </w:rPr>
      </w:pPr>
    </w:p>
    <w:p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Priekuļu novada pašvaldības nekustamā īpašuma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r>
        <w:rPr>
          <w:rFonts w:ascii="Times New Roman" w:hAnsi="Times New Roman"/>
          <w:sz w:val="24"/>
          <w:szCs w:val="24"/>
        </w:rPr>
        <w:t xml:space="preserve">Priekuļu pagastā, Priekuļu novadā, kadastra Nr.4272 007 0700, atkārtotas izsoles noteikumus. </w:t>
      </w:r>
    </w:p>
    <w:p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 xml:space="preserve">Noteikt </w:t>
      </w:r>
      <w:r>
        <w:rPr>
          <w:rFonts w:ascii="Times New Roman" w:hAnsi="Times New Roman"/>
          <w:sz w:val="24"/>
          <w:szCs w:val="24"/>
        </w:rPr>
        <w:t xml:space="preserve">atkārtotas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12 5</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divpadsmit</w:t>
      </w:r>
      <w:r w:rsidRPr="00B912CA">
        <w:rPr>
          <w:rFonts w:ascii="Times New Roman" w:eastAsia="Times New Roman" w:hAnsi="Times New Roman"/>
          <w:sz w:val="24"/>
          <w:szCs w:val="24"/>
          <w:lang w:eastAsia="lv-LV"/>
        </w:rPr>
        <w:t xml:space="preserve"> tūkstoši </w:t>
      </w:r>
      <w:r>
        <w:rPr>
          <w:rFonts w:ascii="Times New Roman" w:eastAsia="Times New Roman" w:hAnsi="Times New Roman"/>
          <w:sz w:val="24"/>
          <w:szCs w:val="24"/>
          <w:lang w:eastAsia="lv-LV"/>
        </w:rPr>
        <w:t xml:space="preserve">pieci simti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Atbildīgais par lēmuma izpildi izpilddirektors Fjodors Puņeiko.</w:t>
      </w: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rsidR="00E43961" w:rsidRDefault="00E43961" w:rsidP="00E43961">
      <w:pPr>
        <w:pStyle w:val="Bezatstarpm"/>
        <w:rPr>
          <w:rFonts w:ascii="Times New Roman" w:hAnsi="Times New Roman"/>
          <w:sz w:val="24"/>
          <w:szCs w:val="24"/>
        </w:rPr>
      </w:pPr>
    </w:p>
    <w:p w:rsidR="0094210F" w:rsidRDefault="0094210F" w:rsidP="00E43961">
      <w:pPr>
        <w:pStyle w:val="Bezatstarpm"/>
        <w:rPr>
          <w:rFonts w:ascii="Times New Roman" w:hAnsi="Times New Roman"/>
          <w:sz w:val="24"/>
          <w:szCs w:val="24"/>
        </w:rPr>
      </w:pPr>
    </w:p>
    <w:p w:rsidR="0094210F" w:rsidRDefault="0094210F" w:rsidP="0094210F">
      <w:bookmarkStart w:id="6" w:name="_Hlk9499114"/>
      <w:bookmarkStart w:id="7" w:name="_Hlk7159690"/>
      <w:r>
        <w:t>Domes priekšsēdētāja</w:t>
      </w:r>
      <w:r>
        <w:tab/>
      </w:r>
      <w:r>
        <w:tab/>
      </w:r>
      <w:r>
        <w:tab/>
      </w:r>
      <w:r w:rsidR="005D1493">
        <w:t>(paraksts)</w:t>
      </w:r>
      <w:r>
        <w:tab/>
      </w:r>
      <w:r>
        <w:tab/>
      </w:r>
      <w:r>
        <w:tab/>
      </w:r>
      <w:r>
        <w:tab/>
      </w:r>
      <w:r>
        <w:tab/>
        <w:t xml:space="preserve">Elīna </w:t>
      </w:r>
      <w:proofErr w:type="spellStart"/>
      <w:r>
        <w:t>Stapulone</w:t>
      </w:r>
      <w:bookmarkEnd w:id="6"/>
      <w:proofErr w:type="spellEnd"/>
    </w:p>
    <w:bookmarkEnd w:id="7"/>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0E178C" w:rsidRDefault="000E178C" w:rsidP="00E43961">
      <w:pPr>
        <w:pStyle w:val="Bezatstarpm"/>
        <w:rPr>
          <w:rFonts w:ascii="Times New Roman" w:hAnsi="Times New Roman"/>
          <w:sz w:val="24"/>
          <w:szCs w:val="24"/>
        </w:rPr>
      </w:pPr>
    </w:p>
    <w:p w:rsidR="00E43961" w:rsidRDefault="00E43961" w:rsidP="00E43961">
      <w:pPr>
        <w:jc w:val="center"/>
        <w:rPr>
          <w:b/>
        </w:rPr>
      </w:pPr>
    </w:p>
    <w:p w:rsidR="000E178C" w:rsidRDefault="000E178C" w:rsidP="000E178C">
      <w:pPr>
        <w:pStyle w:val="naisf"/>
        <w:spacing w:before="0" w:after="120"/>
        <w:ind w:firstLine="0"/>
        <w:jc w:val="center"/>
        <w:rPr>
          <w:b/>
        </w:rPr>
      </w:pPr>
      <w:r>
        <w:rPr>
          <w:noProof/>
        </w:rPr>
        <w:lastRenderedPageBreak/>
        <w:drawing>
          <wp:inline distT="0" distB="0" distL="0" distR="0" wp14:anchorId="01142018" wp14:editId="7C1FE60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0E178C" w:rsidRPr="0069562A" w:rsidRDefault="000E178C" w:rsidP="000E178C">
      <w:pPr>
        <w:pStyle w:val="naisf"/>
        <w:spacing w:before="0" w:after="0"/>
        <w:ind w:left="720" w:hanging="720"/>
        <w:jc w:val="center"/>
      </w:pPr>
      <w:r w:rsidRPr="0069562A">
        <w:t>LATVIJAS  REPUBLIKA</w:t>
      </w:r>
    </w:p>
    <w:p w:rsidR="000E178C" w:rsidRPr="0069562A" w:rsidRDefault="000E178C" w:rsidP="000E178C">
      <w:pPr>
        <w:pBdr>
          <w:bottom w:val="single" w:sz="12" w:space="1" w:color="auto"/>
        </w:pBdr>
        <w:ind w:left="720" w:hanging="720"/>
        <w:jc w:val="center"/>
        <w:rPr>
          <w:b/>
          <w:sz w:val="28"/>
          <w:szCs w:val="28"/>
        </w:rPr>
      </w:pPr>
      <w:r w:rsidRPr="0069562A">
        <w:rPr>
          <w:b/>
          <w:sz w:val="28"/>
          <w:szCs w:val="28"/>
        </w:rPr>
        <w:t xml:space="preserve"> PRIEKUĻU NOVADA PAŠVALDĪBA</w:t>
      </w:r>
    </w:p>
    <w:p w:rsidR="000E178C" w:rsidRDefault="000E178C" w:rsidP="000E178C">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0E178C" w:rsidRDefault="000E178C" w:rsidP="000E178C">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E43961" w:rsidRPr="00E365E8" w:rsidRDefault="00E43961" w:rsidP="00E43961">
      <w:pPr>
        <w:jc w:val="right"/>
      </w:pPr>
    </w:p>
    <w:p w:rsidR="00E43961" w:rsidRPr="00E365E8" w:rsidRDefault="00E43961" w:rsidP="00E43961">
      <w:pPr>
        <w:jc w:val="center"/>
        <w:rPr>
          <w:b/>
        </w:rPr>
      </w:pPr>
      <w:r>
        <w:rPr>
          <w:b/>
        </w:rPr>
        <w:t>Priekuļu</w:t>
      </w:r>
      <w:r w:rsidRPr="00E365E8">
        <w:rPr>
          <w:b/>
        </w:rPr>
        <w:t xml:space="preserve"> novada pašvaldības</w:t>
      </w:r>
    </w:p>
    <w:p w:rsidR="00E43961" w:rsidRDefault="00E43961" w:rsidP="00E43961">
      <w:pPr>
        <w:jc w:val="center"/>
        <w:rPr>
          <w:b/>
        </w:rPr>
      </w:pPr>
      <w:r w:rsidRPr="00E365E8">
        <w:rPr>
          <w:b/>
        </w:rPr>
        <w:t>ne</w:t>
      </w:r>
      <w:r>
        <w:rPr>
          <w:b/>
        </w:rPr>
        <w:t>kustamā īpašuma</w:t>
      </w:r>
      <w:r w:rsidRPr="00A95742">
        <w:t xml:space="preserve"> </w:t>
      </w:r>
      <w:r>
        <w:rPr>
          <w:b/>
        </w:rPr>
        <w:t>“Muižas pļava”</w:t>
      </w:r>
      <w:r w:rsidRPr="00893129">
        <w:rPr>
          <w:b/>
        </w:rPr>
        <w:t>,</w:t>
      </w:r>
      <w:r w:rsidRPr="00575FF0">
        <w:rPr>
          <w:b/>
        </w:rPr>
        <w:t xml:space="preserve"> </w:t>
      </w:r>
      <w:r>
        <w:rPr>
          <w:b/>
        </w:rPr>
        <w:t>Priekuļu</w:t>
      </w:r>
      <w:r w:rsidRPr="00575FF0">
        <w:rPr>
          <w:b/>
        </w:rPr>
        <w:t xml:space="preserve"> pagast</w:t>
      </w:r>
      <w:r>
        <w:rPr>
          <w:b/>
        </w:rPr>
        <w:t>s</w:t>
      </w:r>
      <w:r w:rsidRPr="00575FF0">
        <w:rPr>
          <w:b/>
        </w:rPr>
        <w:t>, Priekuļu novad</w:t>
      </w:r>
      <w:r>
        <w:rPr>
          <w:b/>
        </w:rPr>
        <w:t>s</w:t>
      </w:r>
      <w:r w:rsidRPr="00575FF0">
        <w:rPr>
          <w:b/>
        </w:rPr>
        <w:t>, kadastra Nr.4</w:t>
      </w:r>
      <w:r>
        <w:rPr>
          <w:b/>
        </w:rPr>
        <w:t>272 007 0700</w:t>
      </w:r>
    </w:p>
    <w:p w:rsidR="00E43961" w:rsidRPr="00E365E8" w:rsidRDefault="00E43961" w:rsidP="00E43961">
      <w:pPr>
        <w:jc w:val="center"/>
        <w:rPr>
          <w:b/>
        </w:rPr>
      </w:pPr>
    </w:p>
    <w:p w:rsidR="00E43961" w:rsidRDefault="00E43961" w:rsidP="00E43961">
      <w:pPr>
        <w:jc w:val="center"/>
        <w:rPr>
          <w:b/>
        </w:rPr>
      </w:pPr>
      <w:r>
        <w:rPr>
          <w:b/>
        </w:rPr>
        <w:t>IZSOLES NOTEIKUMI</w:t>
      </w:r>
    </w:p>
    <w:p w:rsidR="00E43961" w:rsidRPr="00E365E8" w:rsidRDefault="00E43961" w:rsidP="00E43961">
      <w:pPr>
        <w:jc w:val="center"/>
        <w:rPr>
          <w:b/>
        </w:rPr>
      </w:pPr>
    </w:p>
    <w:p w:rsidR="00E43961" w:rsidRPr="00E365E8" w:rsidRDefault="00E43961" w:rsidP="00E43961">
      <w:pPr>
        <w:numPr>
          <w:ilvl w:val="0"/>
          <w:numId w:val="4"/>
        </w:numPr>
        <w:jc w:val="center"/>
        <w:rPr>
          <w:b/>
        </w:rPr>
      </w:pPr>
      <w:r w:rsidRPr="00E365E8">
        <w:rPr>
          <w:b/>
        </w:rPr>
        <w:t>Vispārīgie noteikumi</w:t>
      </w:r>
    </w:p>
    <w:p w:rsidR="00E43961" w:rsidRDefault="00E43961" w:rsidP="00E43961">
      <w:pPr>
        <w:numPr>
          <w:ilvl w:val="1"/>
          <w:numId w:val="4"/>
        </w:numPr>
        <w:ind w:left="567" w:hanging="567"/>
        <w:jc w:val="both"/>
        <w:rPr>
          <w:b/>
        </w:rPr>
      </w:pPr>
      <w:r>
        <w:t>Atkārtotā m</w:t>
      </w:r>
      <w:r w:rsidRPr="00E365E8">
        <w:t>utiskā izsolē ar augšupejošu soli saska</w:t>
      </w:r>
      <w:r>
        <w:t>ņā ar</w:t>
      </w:r>
      <w:r w:rsidRPr="00E365E8">
        <w:t xml:space="preserve"> Publiskas</w:t>
      </w:r>
      <w:r>
        <w:t xml:space="preserve"> </w:t>
      </w:r>
      <w:r w:rsidRPr="00E365E8">
        <w:t>pers</w:t>
      </w:r>
      <w:r>
        <w:t xml:space="preserve">onas mantas atsavināšanas likumu un Priekuļu novada </w:t>
      </w:r>
      <w:r w:rsidRPr="00A62C2A">
        <w:t>domes 201</w:t>
      </w:r>
      <w:r>
        <w:t>9</w:t>
      </w:r>
      <w:r w:rsidRPr="00A62C2A">
        <w:t xml:space="preserve">.gada </w:t>
      </w:r>
      <w:r>
        <w:t>25.jūlija</w:t>
      </w:r>
      <w:r w:rsidRPr="00A62C2A">
        <w:t xml:space="preserve"> sēdes lēmumu </w:t>
      </w:r>
      <w:r>
        <w:t xml:space="preserve">Nr.279, </w:t>
      </w:r>
      <w:r w:rsidRPr="00A62C2A">
        <w:t>protokols Nr.</w:t>
      </w:r>
      <w:r>
        <w:t>8</w:t>
      </w:r>
      <w:r w:rsidRPr="00A62C2A">
        <w:t>, p.</w:t>
      </w:r>
      <w:r>
        <w:t>7</w:t>
      </w:r>
      <w:r w:rsidRPr="00293A98">
        <w:t>.</w:t>
      </w:r>
      <w:r w:rsidRPr="006263D5">
        <w:rPr>
          <w:color w:val="FF0000"/>
        </w:rPr>
        <w:t xml:space="preserve"> </w:t>
      </w:r>
      <w:r w:rsidRPr="0095607B">
        <w:t xml:space="preserve">„Par </w:t>
      </w:r>
      <w:r>
        <w:t>pašvaldības</w:t>
      </w:r>
      <w:r w:rsidRPr="0095607B">
        <w:t xml:space="preserve"> īpašuma </w:t>
      </w:r>
      <w:r>
        <w:rPr>
          <w:bCs/>
        </w:rPr>
        <w:t>“Muižas pļava”,</w:t>
      </w:r>
      <w:r>
        <w:t xml:space="preserve"> Priekuļu</w:t>
      </w:r>
      <w:r w:rsidRPr="0095607B">
        <w:t xml:space="preserve"> pagastā, Priekuļu novadā</w:t>
      </w:r>
      <w:r>
        <w:t>, nodošanu atsavināšanai</w:t>
      </w:r>
      <w:r w:rsidRPr="0095607B">
        <w:t>”, 100% par EUR tiek pārdots Priekuļu novada</w:t>
      </w:r>
      <w:r>
        <w:t xml:space="preserve"> pašvaldībai piederošais </w:t>
      </w:r>
      <w:r w:rsidRPr="00E365E8">
        <w:t>nekustamais īpašums</w:t>
      </w:r>
      <w:r>
        <w:t xml:space="preserve"> ar nosaukumu  </w:t>
      </w:r>
      <w:r>
        <w:rPr>
          <w:b/>
        </w:rPr>
        <w:t>“Muižas pļava”</w:t>
      </w:r>
      <w:r w:rsidRPr="00575FF0">
        <w:rPr>
          <w:b/>
        </w:rPr>
        <w:t xml:space="preserve">, </w:t>
      </w:r>
      <w:r>
        <w:rPr>
          <w:b/>
        </w:rPr>
        <w:t>Priekuļu</w:t>
      </w:r>
      <w:r w:rsidRPr="00575FF0">
        <w:rPr>
          <w:b/>
        </w:rPr>
        <w:t xml:space="preserve"> pagastā, Priekuļu novadā, kadastra Nr.42</w:t>
      </w:r>
      <w:r>
        <w:rPr>
          <w:b/>
        </w:rPr>
        <w:t>720070700, kas sastāv no zemes gabala ar kopējo platību 1,2904 ha un tā lietošanas mērķis ir noteikts – zeme, uz kuras galvenā saimnieciskā darbība ir lauksaimniecība.</w:t>
      </w:r>
    </w:p>
    <w:p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t>Priekuļu</w:t>
      </w:r>
      <w:r w:rsidRPr="00E365E8">
        <w:t xml:space="preserve"> pagasta zemesgrām</w:t>
      </w:r>
      <w:r>
        <w:t>atas nodalījumā Nr.100000171280.</w:t>
      </w:r>
    </w:p>
    <w:p w:rsidR="00E43961" w:rsidRPr="00DE04DC" w:rsidRDefault="00E43961" w:rsidP="00E43961">
      <w:pPr>
        <w:numPr>
          <w:ilvl w:val="1"/>
          <w:numId w:val="4"/>
        </w:numPr>
        <w:ind w:left="567" w:hanging="567"/>
        <w:jc w:val="both"/>
        <w:rPr>
          <w:b/>
        </w:rPr>
      </w:pPr>
      <w:r w:rsidRPr="00DE04DC">
        <w:t>Nekustamā īpašuma izsoles nosacītā sākuma cena –</w:t>
      </w:r>
      <w:r>
        <w:t xml:space="preserve"> 12 500</w:t>
      </w:r>
      <w:r w:rsidRPr="00695079">
        <w:t>,00 EUR</w:t>
      </w:r>
      <w:r w:rsidRPr="00DE04DC">
        <w:t xml:space="preserve"> (</w:t>
      </w:r>
      <w:r>
        <w:t>divpadsmit</w:t>
      </w:r>
      <w:r w:rsidRPr="00DE04DC">
        <w:t xml:space="preserve"> tūkstoši </w:t>
      </w:r>
      <w:r>
        <w:t xml:space="preserve"> pieci simti </w:t>
      </w:r>
      <w:r w:rsidRPr="00DE04DC">
        <w:rPr>
          <w:i/>
        </w:rPr>
        <w:t>euro</w:t>
      </w:r>
      <w:r w:rsidRPr="00DE04DC">
        <w:t xml:space="preserve"> un 00 centi). </w:t>
      </w:r>
    </w:p>
    <w:p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t>500</w:t>
      </w:r>
      <w:r w:rsidRPr="00695079">
        <w:t>,00 EUR</w:t>
      </w:r>
      <w:r w:rsidRPr="00DE04DC">
        <w:t xml:space="preserve"> (</w:t>
      </w:r>
      <w:r>
        <w:t xml:space="preserve">pieci simti </w:t>
      </w:r>
      <w:r w:rsidRPr="00DE04DC">
        <w:rPr>
          <w:i/>
        </w:rPr>
        <w:t>euro</w:t>
      </w:r>
      <w:r w:rsidRPr="00DE04DC">
        <w:t xml:space="preserve"> un  00 centi)</w:t>
      </w:r>
      <w:r>
        <w:t>.</w:t>
      </w:r>
    </w:p>
    <w:p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rsidR="00E43961" w:rsidRPr="00E365E8" w:rsidRDefault="00E43961" w:rsidP="00E43961">
      <w:pPr>
        <w:ind w:left="567"/>
        <w:jc w:val="both"/>
        <w:rPr>
          <w:b/>
        </w:rPr>
      </w:pPr>
    </w:p>
    <w:p w:rsidR="00E43961" w:rsidRPr="00E365E8" w:rsidRDefault="00E43961" w:rsidP="00E43961">
      <w:pPr>
        <w:numPr>
          <w:ilvl w:val="0"/>
          <w:numId w:val="4"/>
        </w:numPr>
        <w:jc w:val="center"/>
        <w:rPr>
          <w:b/>
        </w:rPr>
      </w:pPr>
      <w:r w:rsidRPr="00E365E8">
        <w:rPr>
          <w:b/>
        </w:rPr>
        <w:t>Informācijas publicēšanas kārtība</w:t>
      </w:r>
    </w:p>
    <w:p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rsidR="00E43961" w:rsidRPr="00E365E8" w:rsidRDefault="00E43961" w:rsidP="00E43961">
      <w:pPr>
        <w:jc w:val="both"/>
      </w:pPr>
    </w:p>
    <w:p w:rsidR="00E43961" w:rsidRPr="00E365E8" w:rsidRDefault="00E43961" w:rsidP="00E43961">
      <w:pPr>
        <w:jc w:val="center"/>
        <w:rPr>
          <w:b/>
        </w:rPr>
      </w:pPr>
      <w:r w:rsidRPr="00CE3A17">
        <w:rPr>
          <w:b/>
        </w:rPr>
        <w:t>3. Izsoles dalībnieki</w:t>
      </w:r>
    </w:p>
    <w:p w:rsidR="00E43961" w:rsidRDefault="00E43961" w:rsidP="00E43961">
      <w:pPr>
        <w:numPr>
          <w:ilvl w:val="1"/>
          <w:numId w:val="5"/>
        </w:numPr>
        <w:ind w:left="567" w:hanging="567"/>
        <w:jc w:val="both"/>
      </w:pPr>
      <w:bookmarkStart w:id="8" w:name="2"/>
      <w:bookmarkEnd w:id="8"/>
      <w:r w:rsidRPr="00C024BB">
        <w:t>Par izsoles dalībnieku var kļūt jebkura fiziska vai juridiska persona, kurai ir</w:t>
      </w:r>
      <w:r>
        <w:t xml:space="preserve"> </w:t>
      </w:r>
      <w:r w:rsidRPr="00C024BB">
        <w:t>tiesības iegūt nekustamo īpašumu Latvijas Republikā.</w:t>
      </w:r>
    </w:p>
    <w:p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1500,00</w:t>
      </w:r>
      <w:r w:rsidRPr="0015645B">
        <w:t xml:space="preserve"> </w:t>
      </w:r>
      <w:r>
        <w:t xml:space="preserve">EUR </w:t>
      </w:r>
      <w:r w:rsidRPr="00C024BB">
        <w:t>(</w:t>
      </w:r>
      <w:r>
        <w:t xml:space="preserve">viens tūkstotis pieci simti </w:t>
      </w:r>
      <w:r w:rsidRPr="00745FF4">
        <w:rPr>
          <w:i/>
        </w:rPr>
        <w:t>euro</w:t>
      </w:r>
      <w:r>
        <w:t xml:space="preserve"> un  00 centi) </w:t>
      </w:r>
      <w:r w:rsidRPr="00C024BB">
        <w:t>a</w:t>
      </w:r>
      <w:r>
        <w:t>r norādi „Izsoles nodrošinājums”.</w:t>
      </w:r>
    </w:p>
    <w:p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rsidR="00E43961" w:rsidRDefault="00E43961" w:rsidP="00E43961">
      <w:pPr>
        <w:numPr>
          <w:ilvl w:val="1"/>
          <w:numId w:val="5"/>
        </w:numPr>
        <w:ind w:left="567" w:hanging="567"/>
        <w:jc w:val="both"/>
      </w:pPr>
      <w:r w:rsidRPr="00C024BB">
        <w:t>Ja izsoles dalībnieks vēlas izmantot nekustamā īpašuma pirmpirkuma tiesības, viņam</w:t>
      </w:r>
      <w:r>
        <w:t xml:space="preserve"> </w:t>
      </w:r>
      <w:r w:rsidRPr="00C024BB">
        <w:t xml:space="preserve">jāiesniedz iesniegums, kurā norādīts pirmpirkuma tiesību pieteikšanas fakts un pamats. </w:t>
      </w:r>
    </w:p>
    <w:p w:rsidR="000E178C" w:rsidRDefault="000E178C" w:rsidP="000E178C">
      <w:pPr>
        <w:jc w:val="both"/>
      </w:pPr>
    </w:p>
    <w:p w:rsidR="000E178C" w:rsidRDefault="000E178C" w:rsidP="000E178C">
      <w:pPr>
        <w:jc w:val="both"/>
      </w:pPr>
    </w:p>
    <w:p w:rsidR="00E43961" w:rsidRPr="00C024BB" w:rsidRDefault="00E43961" w:rsidP="00E43961">
      <w:pPr>
        <w:ind w:left="567"/>
        <w:jc w:val="both"/>
      </w:pPr>
    </w:p>
    <w:p w:rsidR="00E43961" w:rsidRPr="00C024BB" w:rsidRDefault="00E43961" w:rsidP="00E43961">
      <w:pPr>
        <w:numPr>
          <w:ilvl w:val="0"/>
          <w:numId w:val="5"/>
        </w:numPr>
        <w:jc w:val="center"/>
        <w:rPr>
          <w:b/>
        </w:rPr>
      </w:pPr>
      <w:r w:rsidRPr="00C024BB">
        <w:rPr>
          <w:b/>
        </w:rPr>
        <w:lastRenderedPageBreak/>
        <w:t>Dalībnieku reģistrācijas kārtība</w:t>
      </w:r>
    </w:p>
    <w:p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w:t>
      </w:r>
      <w:proofErr w:type="spellStart"/>
      <w:r>
        <w:t>Cēsu</w:t>
      </w:r>
      <w:proofErr w:type="spellEnd"/>
      <w:r>
        <w:t xml:space="preserve"> prospektā </w:t>
      </w:r>
      <w:r w:rsidRPr="002F6332">
        <w:t>5, Priekuļos, Priekuļu pagastā</w:t>
      </w:r>
      <w:r>
        <w:t>,</w:t>
      </w:r>
      <w:r w:rsidRPr="002F6332">
        <w:t xml:space="preserve"> Priekuļu novadā ne vēlāk kā līdz </w:t>
      </w:r>
      <w:r w:rsidRPr="00695079">
        <w:t>20</w:t>
      </w:r>
      <w:r>
        <w:t>20</w:t>
      </w:r>
      <w:r w:rsidRPr="00695079">
        <w:t xml:space="preserve">.gada </w:t>
      </w:r>
      <w:r>
        <w:t>4.martam</w:t>
      </w:r>
      <w:r w:rsidRPr="00695079">
        <w:t xml:space="preserve"> plkst. 9:30.</w:t>
      </w:r>
    </w:p>
    <w:p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rsidR="00E43961" w:rsidRPr="00E365E8" w:rsidRDefault="00E43961" w:rsidP="00E43961">
      <w:pPr>
        <w:ind w:left="1134" w:hanging="567"/>
      </w:pPr>
      <w:r w:rsidRPr="00E365E8">
        <w:t xml:space="preserve">4.2.1. Fiziskām personām: </w:t>
      </w:r>
    </w:p>
    <w:p w:rsidR="00E43961" w:rsidRDefault="00E43961" w:rsidP="00E43961">
      <w:pPr>
        <w:ind w:left="1701" w:hanging="567"/>
      </w:pPr>
      <w:r>
        <w:t xml:space="preserve">4.2.1.1. personu apliecinošs dokuments (jāuzrāda); </w:t>
      </w:r>
    </w:p>
    <w:p w:rsidR="00E43961" w:rsidRDefault="00E43961" w:rsidP="00E43961">
      <w:pPr>
        <w:ind w:left="1701" w:hanging="567"/>
      </w:pPr>
      <w:r>
        <w:t>4.2.1.2. Kvīts par nodrošinājuma samaksu (</w:t>
      </w:r>
      <w:r w:rsidRPr="00E365E8">
        <w:t>oriģināl</w:t>
      </w:r>
      <w:r>
        <w:t xml:space="preserve">s); </w:t>
      </w:r>
    </w:p>
    <w:p w:rsidR="00E43961" w:rsidRPr="00E365E8" w:rsidRDefault="00E43961" w:rsidP="00E43961">
      <w:pPr>
        <w:ind w:left="567"/>
      </w:pPr>
      <w:r w:rsidRPr="00E365E8">
        <w:t xml:space="preserve">4.2.2. Juridiskām personām: </w:t>
      </w:r>
    </w:p>
    <w:p w:rsidR="00E43961" w:rsidRPr="00E365E8" w:rsidRDefault="00E43961" w:rsidP="00E43961">
      <w:pPr>
        <w:ind w:left="1843" w:hanging="709"/>
      </w:pPr>
      <w:r>
        <w:t>4.2.2.1.Pārstāvja pilnvara (</w:t>
      </w:r>
      <w:r w:rsidRPr="00E365E8">
        <w:t xml:space="preserve">oriģināls); </w:t>
      </w:r>
    </w:p>
    <w:p w:rsidR="00E43961" w:rsidRPr="00E365E8" w:rsidRDefault="00E43961" w:rsidP="00E43961">
      <w:pPr>
        <w:ind w:left="1843" w:hanging="709"/>
      </w:pPr>
      <w:r>
        <w:t xml:space="preserve">4.2.2.2.Kvīts par nodrošinājuma samaksu (oriģināls); </w:t>
      </w:r>
      <w:r w:rsidRPr="00E365E8">
        <w:t xml:space="preserve"> </w:t>
      </w:r>
    </w:p>
    <w:p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rsidR="00E43961" w:rsidRPr="00E365E8" w:rsidRDefault="00E43961" w:rsidP="00E43961">
      <w:pPr>
        <w:ind w:left="567" w:hanging="567"/>
        <w:jc w:val="both"/>
      </w:pPr>
      <w:r w:rsidRPr="00E365E8">
        <w:t xml:space="preserve"> </w:t>
      </w:r>
    </w:p>
    <w:p w:rsidR="00E43961" w:rsidRPr="00AA4093" w:rsidRDefault="00E43961" w:rsidP="00E43961">
      <w:pPr>
        <w:numPr>
          <w:ilvl w:val="0"/>
          <w:numId w:val="5"/>
        </w:numPr>
        <w:jc w:val="center"/>
        <w:rPr>
          <w:b/>
        </w:rPr>
      </w:pPr>
      <w:r w:rsidRPr="00AA4093">
        <w:rPr>
          <w:b/>
        </w:rPr>
        <w:t>Izsoles norise</w:t>
      </w:r>
    </w:p>
    <w:p w:rsidR="00E43961" w:rsidRDefault="00E43961" w:rsidP="00E43961">
      <w:pPr>
        <w:numPr>
          <w:ilvl w:val="1"/>
          <w:numId w:val="5"/>
        </w:numPr>
        <w:ind w:left="567" w:hanging="567"/>
        <w:jc w:val="both"/>
      </w:pPr>
      <w:r>
        <w:t xml:space="preserve">Nekustamā īpašuma izsole notiks </w:t>
      </w:r>
      <w:r w:rsidRPr="0094210F">
        <w:rPr>
          <w:b/>
          <w:bCs/>
        </w:rPr>
        <w:t>2020.gada 4.martā plkst.11:00</w:t>
      </w:r>
      <w:r w:rsidRPr="002F6332">
        <w:t>,</w:t>
      </w:r>
      <w:r w:rsidRPr="00E255D5">
        <w:t xml:space="preserve"> </w:t>
      </w:r>
      <w:proofErr w:type="spellStart"/>
      <w:r>
        <w:t>Cēsu</w:t>
      </w:r>
      <w:proofErr w:type="spellEnd"/>
      <w:r>
        <w:t xml:space="preserve"> prospektā 5, Priekuļi, Priekuļu pag., Priekuļu nov., </w:t>
      </w:r>
      <w:r w:rsidRPr="00E365E8">
        <w:t xml:space="preserve">2. stāva sēžu zālē. </w:t>
      </w:r>
    </w:p>
    <w:p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t>50</w:t>
      </w:r>
      <w:r w:rsidRPr="00DE04DC">
        <w:t>0,00 EUR (</w:t>
      </w:r>
      <w:r>
        <w:t xml:space="preserve">pieci simti </w:t>
      </w:r>
      <w:r w:rsidRPr="00745FF4">
        <w:rPr>
          <w:i/>
        </w:rPr>
        <w:t>euro</w:t>
      </w:r>
      <w:r w:rsidRPr="00DE04DC">
        <w:t>, 00 centi).</w:t>
      </w:r>
    </w:p>
    <w:p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9" w:name="3"/>
      <w:bookmarkEnd w:id="9"/>
    </w:p>
    <w:p w:rsidR="00E43961" w:rsidRDefault="00E43961" w:rsidP="00E43961">
      <w:pPr>
        <w:numPr>
          <w:ilvl w:val="1"/>
          <w:numId w:val="5"/>
        </w:numPr>
        <w:ind w:left="567" w:hanging="567"/>
        <w:jc w:val="both"/>
      </w:pPr>
      <w:r w:rsidRPr="009447FE">
        <w:t>Izsoles dalībnieki solīšanas procesā paceļ savu r</w:t>
      </w:r>
      <w:r>
        <w:t>eģistrācijas kartīti ar numuru.</w:t>
      </w:r>
    </w:p>
    <w:p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 xml:space="preserve">piesitienu. Pēdējais piesitiens aizstāj </w:t>
      </w:r>
      <w:proofErr w:type="spellStart"/>
      <w:r w:rsidRPr="009447FE">
        <w:t>izsolītāja</w:t>
      </w:r>
      <w:proofErr w:type="spellEnd"/>
      <w:r w:rsidRPr="009447FE">
        <w:t xml:space="preserve"> paziņojumu par to, ka viņš ir pieņēmis</w:t>
      </w:r>
      <w:r>
        <w:t xml:space="preserve"> </w:t>
      </w:r>
      <w:r w:rsidRPr="009447FE">
        <w:t>vairāk</w:t>
      </w:r>
      <w:r>
        <w:t xml:space="preserve"> </w:t>
      </w:r>
      <w:r w:rsidRPr="009447FE">
        <w:t xml:space="preserve">solījumu, un šis piesitiens noslēdz pārdošanu. </w:t>
      </w:r>
    </w:p>
    <w:p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rsidR="00E43961" w:rsidRPr="00500C68" w:rsidRDefault="00E43961" w:rsidP="00E43961">
      <w:pPr>
        <w:ind w:left="567"/>
        <w:jc w:val="both"/>
      </w:pPr>
    </w:p>
    <w:p w:rsidR="00E43961" w:rsidRPr="00500C68" w:rsidRDefault="00E43961" w:rsidP="00E43961">
      <w:pPr>
        <w:numPr>
          <w:ilvl w:val="0"/>
          <w:numId w:val="5"/>
        </w:numPr>
        <w:jc w:val="center"/>
        <w:rPr>
          <w:b/>
        </w:rPr>
      </w:pPr>
      <w:r w:rsidRPr="00500C68">
        <w:rPr>
          <w:b/>
        </w:rPr>
        <w:t>Izsoles rezultātu apstiprināšana</w:t>
      </w:r>
    </w:p>
    <w:p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rsidR="00E43961" w:rsidRPr="000F0181" w:rsidRDefault="00E43961" w:rsidP="00E43961">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rsidR="00E43961" w:rsidRPr="00500C68" w:rsidRDefault="00E43961" w:rsidP="00E43961">
      <w:pPr>
        <w:ind w:left="567"/>
        <w:jc w:val="both"/>
      </w:pPr>
    </w:p>
    <w:p w:rsidR="00E43961" w:rsidRPr="00500C68" w:rsidRDefault="00E43961" w:rsidP="00E43961">
      <w:pPr>
        <w:numPr>
          <w:ilvl w:val="0"/>
          <w:numId w:val="5"/>
        </w:numPr>
        <w:jc w:val="center"/>
        <w:rPr>
          <w:b/>
        </w:rPr>
      </w:pPr>
      <w:r w:rsidRPr="00500C68">
        <w:rPr>
          <w:b/>
        </w:rPr>
        <w:t>Līguma slēgšanas un norēķina kārtība</w:t>
      </w:r>
    </w:p>
    <w:p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rsidR="00E43961" w:rsidRPr="00E365E8" w:rsidRDefault="00E43961" w:rsidP="00E43961">
      <w:pPr>
        <w:ind w:left="567"/>
        <w:jc w:val="both"/>
      </w:pPr>
    </w:p>
    <w:p w:rsidR="00E43961" w:rsidRPr="00D06678" w:rsidRDefault="00E43961" w:rsidP="00E43961">
      <w:pPr>
        <w:numPr>
          <w:ilvl w:val="0"/>
          <w:numId w:val="5"/>
        </w:numPr>
        <w:jc w:val="center"/>
        <w:rPr>
          <w:b/>
        </w:rPr>
      </w:pPr>
      <w:r w:rsidRPr="00D06678">
        <w:rPr>
          <w:b/>
        </w:rPr>
        <w:t>Nenotikusi izsole</w:t>
      </w:r>
    </w:p>
    <w:p w:rsidR="00E43961" w:rsidRPr="00E365E8" w:rsidRDefault="00E43961" w:rsidP="00E43961">
      <w:pPr>
        <w:jc w:val="both"/>
      </w:pPr>
      <w:r w:rsidRPr="00E365E8">
        <w:t>8.1. Izsole atzīstama par nenotikušu, ja:</w:t>
      </w:r>
    </w:p>
    <w:p w:rsidR="00E43961" w:rsidRPr="00E365E8" w:rsidRDefault="00E43961" w:rsidP="00E43961">
      <w:pPr>
        <w:ind w:left="567"/>
        <w:jc w:val="both"/>
      </w:pPr>
      <w:r w:rsidRPr="00E365E8">
        <w:t xml:space="preserve">8.1.1 uz izsoli neierodas neviens noteiktajā laikā reģistrējies izsoles dalībnieks; </w:t>
      </w:r>
    </w:p>
    <w:p w:rsidR="00E43961" w:rsidRPr="00E365E8" w:rsidRDefault="00E43961" w:rsidP="00E43961">
      <w:pPr>
        <w:ind w:left="567"/>
        <w:jc w:val="both"/>
      </w:pPr>
      <w:r w:rsidRPr="00E365E8">
        <w:t xml:space="preserve">8.1.2. sākumcena nav pārsolīta; </w:t>
      </w:r>
      <w:bookmarkStart w:id="10" w:name="4"/>
      <w:bookmarkEnd w:id="10"/>
    </w:p>
    <w:p w:rsidR="00E43961" w:rsidRPr="00E365E8" w:rsidRDefault="00E43961" w:rsidP="00E43961">
      <w:pPr>
        <w:ind w:left="567"/>
        <w:jc w:val="both"/>
      </w:pPr>
      <w:r w:rsidRPr="00E365E8">
        <w:t xml:space="preserve">8.1.3.noteiktajā termiņā neviens dalībnieks nav reģistrējies; </w:t>
      </w:r>
    </w:p>
    <w:p w:rsidR="00E43961" w:rsidRPr="00E365E8" w:rsidRDefault="00E43961" w:rsidP="00E43961">
      <w:pPr>
        <w:ind w:left="567"/>
        <w:jc w:val="both"/>
      </w:pPr>
      <w:r>
        <w:t>8.1.4.n</w:t>
      </w:r>
      <w:r w:rsidRPr="00E365E8">
        <w:t xml:space="preserve">osolītājs nav samaksājis nosolīto cenu. </w:t>
      </w:r>
    </w:p>
    <w:p w:rsidR="00E43961" w:rsidRDefault="00E43961" w:rsidP="00E43961">
      <w:pPr>
        <w:jc w:val="both"/>
      </w:pPr>
    </w:p>
    <w:p w:rsidR="00E43961" w:rsidRDefault="00E43961" w:rsidP="00E43961">
      <w:pPr>
        <w:jc w:val="both"/>
      </w:pPr>
    </w:p>
    <w:p w:rsidR="00E43961" w:rsidRDefault="00E43961" w:rsidP="00E43961">
      <w:pPr>
        <w:jc w:val="both"/>
      </w:pPr>
    </w:p>
    <w:p w:rsidR="00E43961" w:rsidRDefault="00E43961" w:rsidP="00E43961">
      <w:pPr>
        <w:jc w:val="both"/>
      </w:pPr>
    </w:p>
    <w:p w:rsidR="00E43961" w:rsidRDefault="00E43961" w:rsidP="00E43961">
      <w:pPr>
        <w:jc w:val="both"/>
      </w:pPr>
      <w:r>
        <w:rPr>
          <w:color w:val="000000"/>
        </w:rPr>
        <w:t xml:space="preserve">Domes </w:t>
      </w:r>
      <w:r>
        <w:t>priekšsēdētāja</w:t>
      </w:r>
      <w:r>
        <w:tab/>
      </w:r>
      <w:r>
        <w:tab/>
      </w:r>
      <w:r>
        <w:tab/>
      </w:r>
      <w:r>
        <w:tab/>
      </w:r>
      <w:r w:rsidR="005D1493">
        <w:t>(paraksts)</w:t>
      </w:r>
      <w:bookmarkStart w:id="11" w:name="_GoBack"/>
      <w:bookmarkEnd w:id="11"/>
      <w:r>
        <w:tab/>
        <w:t xml:space="preserve">            </w:t>
      </w:r>
      <w:r>
        <w:tab/>
      </w:r>
      <w:proofErr w:type="spellStart"/>
      <w:r>
        <w:t>E.Stapulone</w:t>
      </w:r>
      <w:proofErr w:type="spellEnd"/>
    </w:p>
    <w:p w:rsidR="00E43961" w:rsidRPr="00E365E8" w:rsidRDefault="00E43961" w:rsidP="00E43961">
      <w:pPr>
        <w:jc w:val="both"/>
      </w:pPr>
    </w:p>
    <w:p w:rsidR="00E43961" w:rsidRPr="00E365E8" w:rsidRDefault="00E43961" w:rsidP="00E43961">
      <w:pPr>
        <w:jc w:val="both"/>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E43961">
      <w:pPr>
        <w:pStyle w:val="Bezatstarpm"/>
        <w:rPr>
          <w:rFonts w:ascii="Times New Roman" w:hAnsi="Times New Roman"/>
          <w:sz w:val="24"/>
          <w:szCs w:val="24"/>
        </w:rPr>
      </w:pPr>
    </w:p>
    <w:p w:rsidR="00E43961" w:rsidRDefault="00E43961" w:rsidP="00CF6292"/>
    <w:sectPr w:rsidR="00E43961" w:rsidSect="000E178C">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E178C"/>
    <w:rsid w:val="005D1493"/>
    <w:rsid w:val="00637DC5"/>
    <w:rsid w:val="0094210F"/>
    <w:rsid w:val="00984F3F"/>
    <w:rsid w:val="00C22529"/>
    <w:rsid w:val="00CF6292"/>
    <w:rsid w:val="00E43961"/>
    <w:rsid w:val="00EA4B8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7678"/>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6687</Words>
  <Characters>3812</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2020-01-24T12:46:00Z</cp:lastPrinted>
  <dcterms:created xsi:type="dcterms:W3CDTF">2020-01-24T12:47:00Z</dcterms:created>
  <dcterms:modified xsi:type="dcterms:W3CDTF">2020-01-30T10:52:00Z</dcterms:modified>
</cp:coreProperties>
</file>