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91F52" w14:textId="77777777" w:rsidR="00CF6292" w:rsidRDefault="00CF6292" w:rsidP="00CF6292">
      <w:pPr>
        <w:pStyle w:val="naisf"/>
        <w:spacing w:before="0" w:after="120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630353DC" wp14:editId="11B505BA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4609" w14:textId="77777777" w:rsidR="00CF6292" w:rsidRPr="0069562A" w:rsidRDefault="00CF6292" w:rsidP="00CF6292">
      <w:pPr>
        <w:pStyle w:val="naisf"/>
        <w:spacing w:before="0" w:after="0"/>
        <w:ind w:left="720" w:hanging="720"/>
        <w:jc w:val="center"/>
      </w:pPr>
      <w:r w:rsidRPr="0069562A">
        <w:t>LATVIJAS  REPUBLIKA</w:t>
      </w:r>
    </w:p>
    <w:p w14:paraId="3FF2986B" w14:textId="77777777" w:rsidR="00CF6292" w:rsidRPr="0069562A" w:rsidRDefault="00CF6292" w:rsidP="00CF6292">
      <w:pPr>
        <w:pBdr>
          <w:bottom w:val="single" w:sz="12" w:space="1" w:color="auto"/>
        </w:pBdr>
        <w:ind w:left="720" w:hanging="720"/>
        <w:jc w:val="center"/>
        <w:rPr>
          <w:b/>
          <w:sz w:val="28"/>
          <w:szCs w:val="28"/>
        </w:rPr>
      </w:pPr>
      <w:r w:rsidRPr="0069562A">
        <w:rPr>
          <w:b/>
          <w:sz w:val="28"/>
          <w:szCs w:val="28"/>
        </w:rPr>
        <w:t xml:space="preserve"> PRIEKUĻU NOVADA PAŠVALDĪBA</w:t>
      </w:r>
    </w:p>
    <w:p w14:paraId="58CE0FD8" w14:textId="77777777" w:rsidR="00CF6292" w:rsidRDefault="00CF6292" w:rsidP="00CF6292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Reģistrācijas Nr. 90000057511, </w:t>
      </w:r>
      <w:proofErr w:type="spellStart"/>
      <w:r>
        <w:rPr>
          <w:sz w:val="18"/>
          <w:szCs w:val="18"/>
        </w:rPr>
        <w:t>Cēsu</w:t>
      </w:r>
      <w:proofErr w:type="spellEnd"/>
      <w:r>
        <w:rPr>
          <w:sz w:val="18"/>
          <w:szCs w:val="18"/>
        </w:rPr>
        <w:t xml:space="preserve"> prospekts 5, Priekuļi, Priekuļu pagasts, Priekuļu novads, LV-4126</w:t>
      </w:r>
    </w:p>
    <w:p w14:paraId="7442BC8A" w14:textId="77777777" w:rsidR="00CF6292" w:rsidRDefault="00CF6292" w:rsidP="00CF6292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</w:t>
      </w:r>
      <w:r w:rsidRPr="0069562A">
        <w:rPr>
          <w:sz w:val="18"/>
          <w:szCs w:val="18"/>
        </w:rPr>
        <w:t>www.priekuli.lv</w:t>
      </w:r>
      <w:r>
        <w:rPr>
          <w:sz w:val="18"/>
          <w:szCs w:val="18"/>
        </w:rPr>
        <w:t>, tālr. 64107871, e-pasts:</w:t>
      </w:r>
      <w:r w:rsidRPr="0069562A">
        <w:rPr>
          <w:sz w:val="18"/>
          <w:szCs w:val="18"/>
        </w:rPr>
        <w:t xml:space="preserve"> </w:t>
      </w:r>
      <w:r w:rsidRPr="0069562A">
        <w:rPr>
          <w:rStyle w:val="Hipersaite"/>
          <w:color w:val="auto"/>
          <w:sz w:val="18"/>
          <w:szCs w:val="18"/>
          <w:u w:val="none"/>
        </w:rPr>
        <w:t>dome@priekulunovads.lv</w:t>
      </w:r>
    </w:p>
    <w:p w14:paraId="44DA83C1" w14:textId="77777777" w:rsidR="00CF6292" w:rsidRDefault="00CF6292" w:rsidP="00CF6292">
      <w:pPr>
        <w:ind w:left="720" w:hanging="720"/>
      </w:pPr>
    </w:p>
    <w:p w14:paraId="4B907210" w14:textId="77777777" w:rsidR="00CF6292" w:rsidRPr="00500A42" w:rsidRDefault="00CF6292" w:rsidP="00CF6292">
      <w:pPr>
        <w:suppressAutoHyphens/>
        <w:jc w:val="center"/>
        <w:rPr>
          <w:b/>
          <w:lang w:eastAsia="ar-SA"/>
        </w:rPr>
      </w:pPr>
      <w:r w:rsidRPr="00500A42">
        <w:rPr>
          <w:b/>
          <w:lang w:eastAsia="ar-SA"/>
        </w:rPr>
        <w:t>Lēmums</w:t>
      </w:r>
    </w:p>
    <w:p w14:paraId="7F74AD9F" w14:textId="77777777" w:rsidR="00CF6292" w:rsidRPr="00500A42" w:rsidRDefault="00CF6292" w:rsidP="00CF6292">
      <w:pPr>
        <w:suppressAutoHyphens/>
        <w:jc w:val="center"/>
        <w:rPr>
          <w:lang w:eastAsia="ar-SA"/>
        </w:rPr>
      </w:pPr>
      <w:r w:rsidRPr="00500A42">
        <w:rPr>
          <w:lang w:eastAsia="ar-SA"/>
        </w:rPr>
        <w:t>Priekuļu novada Priekuļu pagastā</w:t>
      </w:r>
    </w:p>
    <w:p w14:paraId="34DAF847" w14:textId="0832C365" w:rsidR="00CF6292" w:rsidRPr="00A25685" w:rsidRDefault="00892556" w:rsidP="00A25685">
      <w:pPr>
        <w:rPr>
          <w:rFonts w:eastAsia="Calibri"/>
        </w:rPr>
      </w:pPr>
      <w:r>
        <w:rPr>
          <w:lang w:eastAsia="ar-SA"/>
        </w:rPr>
        <w:t>2020</w:t>
      </w:r>
      <w:r w:rsidR="00CF6292" w:rsidRPr="00500A42">
        <w:rPr>
          <w:lang w:eastAsia="ar-SA"/>
        </w:rPr>
        <w:t xml:space="preserve">.gada </w:t>
      </w:r>
      <w:r w:rsidR="00A25685">
        <w:rPr>
          <w:lang w:eastAsia="ar-SA"/>
        </w:rPr>
        <w:t>23.janvārī</w:t>
      </w:r>
      <w:r w:rsidR="00CF6292" w:rsidRPr="00500A42">
        <w:rPr>
          <w:lang w:eastAsia="ar-SA"/>
        </w:rPr>
        <w:tab/>
      </w:r>
      <w:r w:rsidR="00CF6292" w:rsidRPr="00500A42">
        <w:rPr>
          <w:lang w:eastAsia="ar-SA"/>
        </w:rPr>
        <w:tab/>
      </w:r>
      <w:r w:rsidR="00CF6292" w:rsidRPr="00500A42">
        <w:rPr>
          <w:lang w:eastAsia="ar-SA"/>
        </w:rPr>
        <w:tab/>
      </w:r>
      <w:r w:rsidR="00CF6292" w:rsidRPr="00500A42">
        <w:rPr>
          <w:lang w:eastAsia="ar-SA"/>
        </w:rPr>
        <w:tab/>
      </w:r>
      <w:r w:rsidR="00CF6292" w:rsidRPr="00500A42">
        <w:rPr>
          <w:lang w:eastAsia="ar-SA"/>
        </w:rPr>
        <w:tab/>
      </w:r>
      <w:r w:rsidR="00CF6292" w:rsidRPr="00500A42">
        <w:rPr>
          <w:lang w:eastAsia="ar-SA"/>
        </w:rPr>
        <w:tab/>
      </w:r>
      <w:r w:rsidR="00CF6292" w:rsidRPr="00500A42">
        <w:rPr>
          <w:lang w:eastAsia="ar-SA"/>
        </w:rPr>
        <w:tab/>
      </w:r>
      <w:r w:rsidR="006B2F36">
        <w:rPr>
          <w:lang w:eastAsia="ar-SA"/>
        </w:rPr>
        <w:t xml:space="preserve">               </w:t>
      </w:r>
      <w:r w:rsidR="00CF6292" w:rsidRPr="00500A42">
        <w:rPr>
          <w:rFonts w:eastAsia="Calibri"/>
        </w:rPr>
        <w:t xml:space="preserve"> Nr.</w:t>
      </w:r>
      <w:r w:rsidR="006B2F36">
        <w:rPr>
          <w:rFonts w:eastAsia="Calibri"/>
        </w:rPr>
        <w:t>57</w:t>
      </w:r>
    </w:p>
    <w:p w14:paraId="4F737E7B" w14:textId="394917AA" w:rsidR="00CF6292" w:rsidRDefault="00CF6292" w:rsidP="00CF6292">
      <w:pPr>
        <w:jc w:val="right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00A42">
        <w:rPr>
          <w:rFonts w:eastAsia="Calibri"/>
        </w:rPr>
        <w:t>(protokols Nr.</w:t>
      </w:r>
      <w:r w:rsidR="006B2F36">
        <w:rPr>
          <w:lang w:eastAsia="ar-SA"/>
        </w:rPr>
        <w:t>2,</w:t>
      </w:r>
      <w:r w:rsidRPr="00500A42">
        <w:rPr>
          <w:rFonts w:eastAsia="Calibri"/>
        </w:rPr>
        <w:t xml:space="preserve"> </w:t>
      </w:r>
      <w:r w:rsidR="006B2F36">
        <w:rPr>
          <w:rFonts w:eastAsia="Calibri"/>
        </w:rPr>
        <w:t>56</w:t>
      </w:r>
      <w:r w:rsidRPr="00500A42">
        <w:rPr>
          <w:rFonts w:eastAsia="Calibri"/>
        </w:rPr>
        <w:t>.p)</w:t>
      </w:r>
    </w:p>
    <w:p w14:paraId="1CC8017D" w14:textId="77777777" w:rsidR="00CF6292" w:rsidRDefault="00CF6292" w:rsidP="00CF6292"/>
    <w:p w14:paraId="21BEE91D" w14:textId="77777777" w:rsidR="00892556" w:rsidRDefault="00892556" w:rsidP="00892556">
      <w:pPr>
        <w:jc w:val="center"/>
        <w:rPr>
          <w:b/>
          <w:bCs/>
          <w:u w:val="single"/>
        </w:rPr>
      </w:pPr>
      <w:r w:rsidRPr="000A7E43">
        <w:rPr>
          <w:b/>
          <w:bCs/>
          <w:u w:val="single"/>
        </w:rPr>
        <w:t xml:space="preserve">Par </w:t>
      </w:r>
      <w:r>
        <w:rPr>
          <w:b/>
          <w:bCs/>
          <w:u w:val="single"/>
        </w:rPr>
        <w:t xml:space="preserve">pašvaldības palīdzību energoefektivitātes pasākumu veikšanai </w:t>
      </w:r>
    </w:p>
    <w:p w14:paraId="3FEDB1E4" w14:textId="77777777" w:rsidR="00892556" w:rsidRPr="000A7E43" w:rsidRDefault="00892556" w:rsidP="00892556">
      <w:pPr>
        <w:rPr>
          <w:u w:val="single"/>
        </w:rPr>
      </w:pPr>
    </w:p>
    <w:p w14:paraId="1CCE5557" w14:textId="447BBF4F" w:rsidR="00892556" w:rsidRPr="00373634" w:rsidRDefault="00892556" w:rsidP="00892556">
      <w:pPr>
        <w:ind w:firstLine="567"/>
        <w:jc w:val="both"/>
      </w:pPr>
      <w:r w:rsidRPr="00373634">
        <w:t xml:space="preserve">Priekuļu novada dome izskata </w:t>
      </w:r>
      <w:bookmarkStart w:id="0" w:name="_Hlk27573416"/>
      <w:r w:rsidR="00373634" w:rsidRPr="00373634">
        <w:t>Dzīvokļu īpašnieku biedrības</w:t>
      </w:r>
      <w:r w:rsidRPr="00373634">
        <w:t xml:space="preserve"> “</w:t>
      </w:r>
      <w:r w:rsidR="00373634" w:rsidRPr="00373634">
        <w:t>Saulkalnu pūpoli</w:t>
      </w:r>
      <w:r w:rsidRPr="00373634">
        <w:t xml:space="preserve">” (turpmāk tekstā – Iesniedzējs) </w:t>
      </w:r>
      <w:bookmarkEnd w:id="0"/>
      <w:r w:rsidRPr="00373634">
        <w:t>20</w:t>
      </w:r>
      <w:r w:rsidR="00373634" w:rsidRPr="00373634">
        <w:t>20</w:t>
      </w:r>
      <w:r w:rsidRPr="00373634">
        <w:t xml:space="preserve">.gada </w:t>
      </w:r>
      <w:r w:rsidR="00373634" w:rsidRPr="00373634">
        <w:t>09</w:t>
      </w:r>
      <w:r w:rsidRPr="00373634">
        <w:t>.</w:t>
      </w:r>
      <w:r w:rsidR="00373634" w:rsidRPr="00373634">
        <w:t>janvāra</w:t>
      </w:r>
      <w:r w:rsidRPr="00373634">
        <w:t xml:space="preserve"> iesniegumu (reģ.0</w:t>
      </w:r>
      <w:r w:rsidR="00373634" w:rsidRPr="00373634">
        <w:t>9</w:t>
      </w:r>
      <w:r w:rsidRPr="00373634">
        <w:t>.</w:t>
      </w:r>
      <w:r w:rsidR="00373634" w:rsidRPr="00373634">
        <w:t>01</w:t>
      </w:r>
      <w:r w:rsidRPr="00373634">
        <w:t>.20</w:t>
      </w:r>
      <w:r w:rsidR="00373634" w:rsidRPr="00373634">
        <w:t>20</w:t>
      </w:r>
      <w:r w:rsidRPr="00373634">
        <w:t>. Priekuļu novada pašvaldībā Nr.3</w:t>
      </w:r>
      <w:r w:rsidR="00373634" w:rsidRPr="00373634">
        <w:t>.1-5.2</w:t>
      </w:r>
      <w:r w:rsidRPr="00373634">
        <w:t>/20</w:t>
      </w:r>
      <w:r w:rsidR="00373634" w:rsidRPr="00373634">
        <w:t>20</w:t>
      </w:r>
      <w:r w:rsidRPr="00373634">
        <w:t>-</w:t>
      </w:r>
      <w:r w:rsidR="00373634" w:rsidRPr="00373634">
        <w:t>176</w:t>
      </w:r>
      <w:r w:rsidRPr="00373634">
        <w:t>) ar lūgumu piešķirt pašvaldības līdzfinansējumu dzīvojamās daudzdzīvokļu mājas “</w:t>
      </w:r>
      <w:r w:rsidR="007C2A97" w:rsidRPr="00373634">
        <w:t>Pūpoli</w:t>
      </w:r>
      <w:r w:rsidRPr="00373634">
        <w:t>” Liepā, Liepas pagastā, Priekuļu novadā tehniskās apsekošanas atzinuma izstrādes izmaksu segšanai.</w:t>
      </w:r>
    </w:p>
    <w:p w14:paraId="32ACB875" w14:textId="77777777" w:rsidR="00892556" w:rsidRPr="00373634" w:rsidRDefault="00892556" w:rsidP="00892556">
      <w:pPr>
        <w:ind w:firstLine="567"/>
        <w:jc w:val="both"/>
      </w:pPr>
      <w:r w:rsidRPr="00373634">
        <w:t xml:space="preserve"> Izvērtējot domes rīcībā esošo informāciju, konstatēts, ka:</w:t>
      </w:r>
    </w:p>
    <w:p w14:paraId="272D2FC8" w14:textId="5FEE813C" w:rsidR="00892556" w:rsidRPr="00373634" w:rsidRDefault="00892556" w:rsidP="00892556">
      <w:pPr>
        <w:pStyle w:val="Sarakstarindkop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634">
        <w:rPr>
          <w:rFonts w:ascii="Times New Roman" w:eastAsia="Times New Roman" w:hAnsi="Times New Roman" w:cs="Times New Roman"/>
          <w:sz w:val="24"/>
          <w:szCs w:val="24"/>
        </w:rPr>
        <w:t>Daudzdzīvokļu dzīvojamā māja Priekuļu novada Liepas pagasta Liepā,  “</w:t>
      </w:r>
      <w:r w:rsidR="007C2A97" w:rsidRPr="00373634">
        <w:rPr>
          <w:rFonts w:ascii="Times New Roman" w:eastAsia="Times New Roman" w:hAnsi="Times New Roman" w:cs="Times New Roman"/>
          <w:sz w:val="24"/>
          <w:szCs w:val="24"/>
        </w:rPr>
        <w:t>Pūpol</w:t>
      </w:r>
      <w:r w:rsidR="0092285F" w:rsidRPr="0037363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373634">
        <w:rPr>
          <w:rFonts w:ascii="Times New Roman" w:eastAsia="Times New Roman" w:hAnsi="Times New Roman" w:cs="Times New Roman"/>
          <w:sz w:val="24"/>
          <w:szCs w:val="24"/>
        </w:rPr>
        <w:t>” (</w:t>
      </w:r>
      <w:r w:rsidR="007C2A97" w:rsidRPr="0037363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73634">
        <w:rPr>
          <w:rFonts w:ascii="Times New Roman" w:eastAsia="Times New Roman" w:hAnsi="Times New Roman" w:cs="Times New Roman"/>
          <w:sz w:val="24"/>
          <w:szCs w:val="24"/>
        </w:rPr>
        <w:t xml:space="preserve"> dzīvokļi) atrodas Priekuļu novada pašvaldības administratīvajā teritorijā.</w:t>
      </w:r>
    </w:p>
    <w:p w14:paraId="0B8EC5E1" w14:textId="77777777" w:rsidR="00892556" w:rsidRPr="00373634" w:rsidRDefault="00892556" w:rsidP="00892556">
      <w:pPr>
        <w:pStyle w:val="Sarakstarindkop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634">
        <w:rPr>
          <w:rFonts w:ascii="Times New Roman" w:eastAsia="Times New Roman" w:hAnsi="Times New Roman" w:cs="Times New Roman"/>
          <w:sz w:val="24"/>
          <w:szCs w:val="24"/>
        </w:rPr>
        <w:t>2019.gada 23.maijā Priekuļu novada dome izdeva Saistošos noteikumus Nr.9 “Priekuļu novada pašvaldības palīdzības piešķiršanas kārtība energoefektivitātes pasākumu veikšanai daudzdzīvokļu dzīvojamās mājās”, turpmāk tekstā – Saistošie noteikumi.</w:t>
      </w:r>
    </w:p>
    <w:p w14:paraId="7F4A0161" w14:textId="77777777" w:rsidR="00892556" w:rsidRDefault="00892556" w:rsidP="00892556">
      <w:pPr>
        <w:pStyle w:val="Sarakstarindkop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Iesniedzējs iesniedzis nepieciešamos dokumentus palīdzības saņemšanai saskaņā ar Saistošajiem noteikumiem.</w:t>
      </w:r>
      <w:r w:rsidDel="00DA7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23F2BA" w14:textId="3533DE23" w:rsidR="00892556" w:rsidRPr="0095114B" w:rsidRDefault="00892556" w:rsidP="00892556">
      <w:pPr>
        <w:pStyle w:val="Sarakstarindkop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Atbilstoši Saistošo noteikumu 3.punktam, palīdzība tiek piešķirta 50</w:t>
      </w:r>
      <w:r w:rsidRPr="0095114B">
        <w:rPr>
          <w:rFonts w:ascii="Times New Roman" w:hAnsi="Times New Roman" w:cs="Times New Roman"/>
          <w:sz w:val="24"/>
          <w:szCs w:val="24"/>
        </w:rPr>
        <w:t>% no daudzdzīvokļu dzīvojamās mājas tehniskās apsekošanas vai energoaudita v</w:t>
      </w:r>
      <w:r>
        <w:rPr>
          <w:rFonts w:ascii="Times New Roman" w:hAnsi="Times New Roman" w:cs="Times New Roman"/>
          <w:sz w:val="24"/>
          <w:szCs w:val="24"/>
        </w:rPr>
        <w:t>eikšanas izma</w:t>
      </w:r>
      <w:r w:rsidR="00DE4EAC">
        <w:rPr>
          <w:rFonts w:ascii="Times New Roman" w:hAnsi="Times New Roman" w:cs="Times New Roman"/>
          <w:sz w:val="24"/>
          <w:szCs w:val="24"/>
        </w:rPr>
        <w:t>ksām, bet ne vairāk kā EUR 1500,</w:t>
      </w:r>
      <w:r>
        <w:rPr>
          <w:rFonts w:ascii="Times New Roman" w:hAnsi="Times New Roman" w:cs="Times New Roman"/>
          <w:sz w:val="24"/>
          <w:szCs w:val="24"/>
        </w:rPr>
        <w:t>00.</w:t>
      </w:r>
    </w:p>
    <w:p w14:paraId="5F23B996" w14:textId="51DD26D1" w:rsidR="00892556" w:rsidRPr="00074F5B" w:rsidRDefault="00892556" w:rsidP="00892556">
      <w:pPr>
        <w:pStyle w:val="Sarakstarindkop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Tehniskās apsekošanas atzinuma izstrādes izmaksas daudzdzīvokļu dzīvojamai mājai Liepas pagasta Liepā, “</w:t>
      </w:r>
      <w:r w:rsidR="007C2A97">
        <w:rPr>
          <w:rFonts w:ascii="Times New Roman" w:hAnsi="Times New Roman" w:cs="Times New Roman"/>
          <w:sz w:val="24"/>
          <w:szCs w:val="24"/>
        </w:rPr>
        <w:t>Pūpol</w:t>
      </w:r>
      <w:r w:rsidR="001C28FB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” ir EUR 968,00 (</w:t>
      </w:r>
      <w:proofErr w:type="spellStart"/>
      <w:r>
        <w:rPr>
          <w:rFonts w:ascii="Times New Roman" w:hAnsi="Times New Roman" w:cs="Times New Roman"/>
          <w:sz w:val="24"/>
          <w:szCs w:val="24"/>
        </w:rPr>
        <w:t>t.sk.PVN</w:t>
      </w:r>
      <w:proofErr w:type="spellEnd"/>
      <w:r>
        <w:rPr>
          <w:rFonts w:ascii="Times New Roman" w:hAnsi="Times New Roman" w:cs="Times New Roman"/>
          <w:sz w:val="24"/>
          <w:szCs w:val="24"/>
        </w:rPr>
        <w:t>), un atbilstoši Saistošajiem noteikumiem pašvaldības palīdzības apmērs  iespējams EUR 484,00 apmērā.</w:t>
      </w:r>
      <w:r w:rsidRPr="000D488C">
        <w:t xml:space="preserve"> </w:t>
      </w:r>
    </w:p>
    <w:p w14:paraId="528BF528" w14:textId="5E48EB6D" w:rsidR="006B2F36" w:rsidRPr="002A57AD" w:rsidRDefault="00892556" w:rsidP="006B2F36">
      <w:pPr>
        <w:ind w:firstLine="567"/>
        <w:jc w:val="both"/>
      </w:pPr>
      <w:r w:rsidRPr="0098546E">
        <w:t>Ņemot vērā iepriekš minēto, pamatojoties uz likuma “Par palīdzību dzīvokļa jautājumu risināšanā” 27.</w:t>
      </w:r>
      <w:r w:rsidRPr="0098546E">
        <w:rPr>
          <w:vertAlign w:val="superscript"/>
        </w:rPr>
        <w:t xml:space="preserve">2 </w:t>
      </w:r>
      <w:r w:rsidRPr="0098546E">
        <w:t xml:space="preserve">panta otrās daļas 4.punktu, likuma ”Par pašvaldībām” 43.panta trešo daļu, </w:t>
      </w:r>
      <w:r>
        <w:t>2019.gada 23.maija Saistošiem noteikumiem</w:t>
      </w:r>
      <w:r w:rsidRPr="0098546E">
        <w:t xml:space="preserve"> Nr.9 </w:t>
      </w:r>
      <w:bookmarkStart w:id="1" w:name="_Hlk28863470"/>
      <w:r w:rsidRPr="0098546E">
        <w:t xml:space="preserve">“Priekuļu novada pašvaldības palīdzības kārtība energoefektivitātes pasākumu veikšanai </w:t>
      </w:r>
      <w:r w:rsidR="00A25685" w:rsidRPr="0098546E">
        <w:t>daudzdzīvokļu</w:t>
      </w:r>
      <w:r w:rsidRPr="0098546E">
        <w:t xml:space="preserve"> dzīvojamās mājās”, </w:t>
      </w:r>
      <w:bookmarkEnd w:id="1"/>
      <w:r w:rsidRPr="0098546E">
        <w:t xml:space="preserve">Finanšu komitejas 2020.gada </w:t>
      </w:r>
      <w:r>
        <w:t>20</w:t>
      </w:r>
      <w:r w:rsidRPr="0098546E">
        <w:t>.janvāra atzinumu (protokols Nr.</w:t>
      </w:r>
      <w:r w:rsidR="006B2F36">
        <w:t>2)</w:t>
      </w:r>
      <w:r w:rsidRPr="0098546E">
        <w:t xml:space="preserve">, </w:t>
      </w:r>
      <w:bookmarkStart w:id="2" w:name="_Hlk20477436"/>
      <w:r w:rsidR="006B2F36" w:rsidRPr="002A57AD">
        <w:t>atklāti balsojot: PAR –</w:t>
      </w:r>
      <w:r w:rsidR="006B2F36">
        <w:t>13</w:t>
      </w:r>
      <w:r w:rsidR="006B2F36" w:rsidRPr="002A57AD">
        <w:t xml:space="preserve"> (</w:t>
      </w:r>
      <w:bookmarkStart w:id="3" w:name="_Hlk29476025"/>
      <w:r w:rsidR="006B2F36">
        <w:rPr>
          <w:color w:val="000000"/>
        </w:rPr>
        <w:t xml:space="preserve">Elīna </w:t>
      </w:r>
      <w:proofErr w:type="spellStart"/>
      <w:r w:rsidR="006B2F36">
        <w:rPr>
          <w:color w:val="000000"/>
        </w:rPr>
        <w:t>Stapulone</w:t>
      </w:r>
      <w:proofErr w:type="spellEnd"/>
      <w:r w:rsidR="006B2F36">
        <w:rPr>
          <w:color w:val="000000"/>
        </w:rPr>
        <w:t>, Aivars Tīdemanis,</w:t>
      </w:r>
      <w:r w:rsidR="006B2F36">
        <w:rPr>
          <w:bCs/>
        </w:rPr>
        <w:t xml:space="preserve"> Sarmīte Orehova</w:t>
      </w:r>
      <w:r w:rsidR="006B2F36">
        <w:rPr>
          <w:color w:val="000000"/>
        </w:rPr>
        <w:t xml:space="preserve"> Elīna Krieviņa,</w:t>
      </w:r>
      <w:r w:rsidR="006B2F36">
        <w:rPr>
          <w:bCs/>
        </w:rPr>
        <w:t xml:space="preserve"> Aivars Kalnietis, </w:t>
      </w:r>
      <w:r w:rsidR="006B2F36">
        <w:rPr>
          <w:color w:val="000000"/>
        </w:rPr>
        <w:t xml:space="preserve">Juris </w:t>
      </w:r>
      <w:proofErr w:type="spellStart"/>
      <w:r w:rsidR="006B2F36">
        <w:rPr>
          <w:color w:val="000000"/>
        </w:rPr>
        <w:t>Sukaruks</w:t>
      </w:r>
      <w:proofErr w:type="spellEnd"/>
      <w:r w:rsidR="006B2F36">
        <w:rPr>
          <w:color w:val="000000"/>
        </w:rPr>
        <w:t xml:space="preserve">,  Arnis Melbārdis, </w:t>
      </w:r>
      <w:r w:rsidR="006B2F36">
        <w:rPr>
          <w:bCs/>
        </w:rPr>
        <w:t xml:space="preserve">Jānis </w:t>
      </w:r>
      <w:proofErr w:type="spellStart"/>
      <w:r w:rsidR="006B2F36">
        <w:rPr>
          <w:bCs/>
        </w:rPr>
        <w:t>Ročāns</w:t>
      </w:r>
      <w:proofErr w:type="spellEnd"/>
      <w:r w:rsidR="006B2F36">
        <w:rPr>
          <w:bCs/>
        </w:rPr>
        <w:t>,</w:t>
      </w:r>
      <w:r w:rsidR="006B2F36">
        <w:rPr>
          <w:color w:val="000000"/>
        </w:rPr>
        <w:t xml:space="preserve"> Jānis Mičulis,  </w:t>
      </w:r>
      <w:bookmarkEnd w:id="3"/>
      <w:r w:rsidR="006B2F36">
        <w:rPr>
          <w:color w:val="000000"/>
        </w:rPr>
        <w:t>Mārīte Raudziņa</w:t>
      </w:r>
      <w:r w:rsidR="006B2F36">
        <w:t xml:space="preserve">, </w:t>
      </w:r>
      <w:r w:rsidR="006B2F36">
        <w:rPr>
          <w:bCs/>
        </w:rPr>
        <w:t xml:space="preserve">Dace Kalniņa, </w:t>
      </w:r>
      <w:r w:rsidR="006B2F36">
        <w:rPr>
          <w:color w:val="000000"/>
        </w:rPr>
        <w:t xml:space="preserve">Māris Baltiņš, </w:t>
      </w:r>
      <w:r w:rsidR="006B2F36">
        <w:rPr>
          <w:bCs/>
        </w:rPr>
        <w:t>Ināra Roce</w:t>
      </w:r>
      <w:r w:rsidR="006B2F36" w:rsidRPr="002A57AD">
        <w:t xml:space="preserve">), PRET –nav, ATTURAS –nav,  Priekuļu novada dome </w:t>
      </w:r>
      <w:r w:rsidR="006B2F36" w:rsidRPr="002A57AD">
        <w:rPr>
          <w:b/>
        </w:rPr>
        <w:t>nolemj</w:t>
      </w:r>
      <w:r w:rsidR="006B2F36" w:rsidRPr="002A57AD">
        <w:t xml:space="preserve">: </w:t>
      </w:r>
    </w:p>
    <w:bookmarkEnd w:id="2"/>
    <w:p w14:paraId="40728442" w14:textId="77777777" w:rsidR="006B2F36" w:rsidRPr="0098546E" w:rsidRDefault="006B2F36" w:rsidP="00892556">
      <w:pPr>
        <w:ind w:firstLine="567"/>
        <w:jc w:val="both"/>
      </w:pPr>
    </w:p>
    <w:p w14:paraId="5235CEF3" w14:textId="6C4E2C29" w:rsidR="00892556" w:rsidRPr="0098546E" w:rsidRDefault="00892556" w:rsidP="0089255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46E">
        <w:rPr>
          <w:rFonts w:ascii="Times New Roman" w:eastAsia="Times New Roman" w:hAnsi="Times New Roman" w:cs="Times New Roman"/>
          <w:sz w:val="24"/>
          <w:szCs w:val="24"/>
        </w:rPr>
        <w:t xml:space="preserve">Sniegt </w:t>
      </w:r>
      <w:r>
        <w:rPr>
          <w:rFonts w:ascii="Times New Roman" w:eastAsia="Times New Roman" w:hAnsi="Times New Roman" w:cs="Times New Roman"/>
          <w:sz w:val="24"/>
          <w:szCs w:val="24"/>
        </w:rPr>
        <w:t>pašvaldības palīdzību EUR 484,00 apmērā energoefektivitātes pasākumu veikšanai daudzdzīvokļu dzīvojamās mājas “</w:t>
      </w:r>
      <w:r w:rsidR="007C2A97">
        <w:rPr>
          <w:rFonts w:ascii="Times New Roman" w:eastAsia="Times New Roman" w:hAnsi="Times New Roman" w:cs="Times New Roman"/>
          <w:sz w:val="24"/>
          <w:szCs w:val="24"/>
        </w:rPr>
        <w:t>Pūpol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i”, kas atrodas Priekuļu novada Liepas pagasta Liepā, </w:t>
      </w:r>
      <w:r w:rsidRPr="0098546E">
        <w:rPr>
          <w:rFonts w:ascii="Times New Roman" w:eastAsia="Times New Roman" w:hAnsi="Times New Roman" w:cs="Times New Roman"/>
          <w:sz w:val="24"/>
          <w:szCs w:val="24"/>
        </w:rPr>
        <w:t>tehniskās apsekošanas</w:t>
      </w:r>
      <w:r w:rsidR="00DE4EAC">
        <w:rPr>
          <w:rFonts w:ascii="Times New Roman" w:eastAsia="Times New Roman" w:hAnsi="Times New Roman" w:cs="Times New Roman"/>
          <w:sz w:val="24"/>
          <w:szCs w:val="24"/>
        </w:rPr>
        <w:t xml:space="preserve"> atzinuma izstrādes izmaksu </w:t>
      </w:r>
      <w:r w:rsidRPr="0098546E">
        <w:rPr>
          <w:rFonts w:ascii="Times New Roman" w:eastAsia="Times New Roman" w:hAnsi="Times New Roman" w:cs="Times New Roman"/>
          <w:sz w:val="24"/>
          <w:szCs w:val="24"/>
        </w:rPr>
        <w:t>finansēšanai.</w:t>
      </w:r>
    </w:p>
    <w:p w14:paraId="755130BE" w14:textId="77777777" w:rsidR="00892556" w:rsidRDefault="00892556" w:rsidP="0089255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46E">
        <w:rPr>
          <w:rFonts w:ascii="Times New Roman" w:eastAsia="Times New Roman" w:hAnsi="Times New Roman" w:cs="Times New Roman"/>
          <w:sz w:val="24"/>
          <w:szCs w:val="24"/>
        </w:rPr>
        <w:t>Lēmumu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nosūtīt Iesniedzējam uz iesniegumā norādīto adresi.</w:t>
      </w:r>
    </w:p>
    <w:p w14:paraId="46C7DB84" w14:textId="77777777" w:rsidR="00892556" w:rsidRPr="00840C39" w:rsidRDefault="00892556" w:rsidP="0089255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Lēmuma izpildes kontrole finanšu jautājumos Finanšu un grāmatvedības nodaļai.</w:t>
      </w:r>
    </w:p>
    <w:p w14:paraId="7C3D1F68" w14:textId="77777777" w:rsidR="00892556" w:rsidRPr="00840C39" w:rsidRDefault="00892556" w:rsidP="0089255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39">
        <w:rPr>
          <w:rFonts w:ascii="Times New Roman" w:eastAsia="Times New Roman" w:hAnsi="Times New Roman" w:cs="Times New Roman"/>
          <w:sz w:val="24"/>
          <w:szCs w:val="24"/>
        </w:rPr>
        <w:t xml:space="preserve">Atbildīgā par lēmuma izpildi </w:t>
      </w:r>
      <w:r w:rsidRPr="00840C39">
        <w:rPr>
          <w:rFonts w:ascii="Times New Roman" w:hAnsi="Times New Roman" w:cs="Times New Roman"/>
          <w:sz w:val="24"/>
          <w:szCs w:val="24"/>
        </w:rPr>
        <w:t>Attīstības nodaļas vadītāja V.Lapsele</w:t>
      </w:r>
      <w:r w:rsidRPr="00840C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EACB6C" w14:textId="77777777" w:rsidR="00892556" w:rsidRDefault="00892556" w:rsidP="00892556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AC4C6" w14:textId="77777777" w:rsidR="00892556" w:rsidRPr="0098696C" w:rsidRDefault="00892556" w:rsidP="00892556">
      <w:pPr>
        <w:ind w:firstLine="567"/>
        <w:jc w:val="both"/>
        <w:rPr>
          <w:i/>
        </w:rPr>
      </w:pPr>
      <w:r w:rsidRPr="0098696C">
        <w:rPr>
          <w:i/>
        </w:rPr>
        <w:t xml:space="preserve">Šo lēmumu var pārsūdzēt viena mēneša laikā no tā spēkā stāšanās dienas Administratīvās rajona tiesas attiecīgajā tiesu namā pēc pieteicēja adreses (fiziska persona- pēc deklarētās </w:t>
      </w:r>
      <w:r w:rsidRPr="0098696C">
        <w:rPr>
          <w:i/>
        </w:rPr>
        <w:lastRenderedPageBreak/>
        <w:t xml:space="preserve">dzīvesvietas vai nekustamā īpašuma atrašanās vietas, juridiska persona- pēc juridiskās adreses vietas). </w:t>
      </w:r>
    </w:p>
    <w:p w14:paraId="4FABD844" w14:textId="77777777" w:rsidR="00892556" w:rsidRPr="0098696C" w:rsidRDefault="00892556" w:rsidP="00892556">
      <w:pPr>
        <w:ind w:firstLine="567"/>
        <w:jc w:val="both"/>
        <w:rPr>
          <w:i/>
        </w:rPr>
      </w:pPr>
      <w:r w:rsidRPr="0098696C">
        <w:rPr>
          <w:i/>
        </w:rPr>
        <w:t>Saskaņā ar Administratīvā procesa 70.panta pirmo un otro daļu, lēmums stājas spēkā ar brīdi, kad tas paziņots adresātam, sūtot pa pastu – septītajā dienā pēc tā nodošanas pastā.</w:t>
      </w:r>
    </w:p>
    <w:p w14:paraId="33B19C9A" w14:textId="4F903352" w:rsidR="00892556" w:rsidRDefault="00892556" w:rsidP="00892556">
      <w:pPr>
        <w:ind w:left="720" w:hanging="720"/>
      </w:pPr>
    </w:p>
    <w:p w14:paraId="6A0DBE42" w14:textId="77777777" w:rsidR="006B2F36" w:rsidRDefault="006B2F36" w:rsidP="00892556">
      <w:pPr>
        <w:ind w:left="720" w:hanging="720"/>
      </w:pPr>
    </w:p>
    <w:p w14:paraId="7EAD0B1C" w14:textId="73E84377" w:rsidR="006B2F36" w:rsidRDefault="006B2F36" w:rsidP="006B2F36">
      <w:bookmarkStart w:id="4" w:name="_Hlk9499114"/>
      <w:bookmarkStart w:id="5" w:name="_Hlk7159690"/>
      <w:r>
        <w:t>Domes priekšsēdētāja</w:t>
      </w:r>
      <w:r>
        <w:tab/>
      </w:r>
      <w:r>
        <w:tab/>
      </w:r>
      <w:r>
        <w:tab/>
      </w:r>
      <w:r>
        <w:tab/>
      </w:r>
      <w:r w:rsidR="00D622C1">
        <w:t>(paraksts)</w:t>
      </w:r>
      <w:bookmarkStart w:id="6" w:name="_GoBack"/>
      <w:bookmarkEnd w:id="6"/>
      <w:r>
        <w:tab/>
      </w:r>
      <w:r>
        <w:tab/>
      </w:r>
      <w:r>
        <w:tab/>
      </w:r>
      <w:r>
        <w:tab/>
        <w:t xml:space="preserve">Elīna </w:t>
      </w:r>
      <w:proofErr w:type="spellStart"/>
      <w:r>
        <w:t>Stapulone</w:t>
      </w:r>
      <w:bookmarkEnd w:id="4"/>
      <w:proofErr w:type="spellEnd"/>
    </w:p>
    <w:bookmarkEnd w:id="5"/>
    <w:p w14:paraId="3FD17F09" w14:textId="77777777" w:rsidR="00892556" w:rsidRDefault="00892556" w:rsidP="00CF6292"/>
    <w:sectPr w:rsidR="00892556" w:rsidSect="00A25685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12C99"/>
    <w:multiLevelType w:val="hybridMultilevel"/>
    <w:tmpl w:val="5D480C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D46B5"/>
    <w:multiLevelType w:val="hybridMultilevel"/>
    <w:tmpl w:val="24D68A42"/>
    <w:lvl w:ilvl="0" w:tplc="32AE8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4706E7"/>
    <w:multiLevelType w:val="hybridMultilevel"/>
    <w:tmpl w:val="FD7657C8"/>
    <w:lvl w:ilvl="0" w:tplc="AA446F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92"/>
    <w:rsid w:val="001C28FB"/>
    <w:rsid w:val="00373634"/>
    <w:rsid w:val="005B0168"/>
    <w:rsid w:val="006B2F36"/>
    <w:rsid w:val="007C2A97"/>
    <w:rsid w:val="00892556"/>
    <w:rsid w:val="0092285F"/>
    <w:rsid w:val="00984F3F"/>
    <w:rsid w:val="00A25685"/>
    <w:rsid w:val="00AC3FF3"/>
    <w:rsid w:val="00C22529"/>
    <w:rsid w:val="00CB51F3"/>
    <w:rsid w:val="00CF6292"/>
    <w:rsid w:val="00D622C1"/>
    <w:rsid w:val="00DE4EAC"/>
    <w:rsid w:val="00F0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B65BC"/>
  <w15:docId w15:val="{86D33885-C980-4BED-BDCE-85228A4B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CF6292"/>
    <w:rPr>
      <w:color w:val="0000FF"/>
      <w:u w:val="single"/>
    </w:rPr>
  </w:style>
  <w:style w:type="paragraph" w:customStyle="1" w:styleId="naisf">
    <w:name w:val="naisf"/>
    <w:basedOn w:val="Parasts"/>
    <w:rsid w:val="00CF6292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F62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6292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8925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89255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9255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92556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2D0DE-03A0-424B-8484-E2D6E0BC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Sekretare</cp:lastModifiedBy>
  <cp:revision>3</cp:revision>
  <cp:lastPrinted>2020-01-24T12:29:00Z</cp:lastPrinted>
  <dcterms:created xsi:type="dcterms:W3CDTF">2020-01-24T12:29:00Z</dcterms:created>
  <dcterms:modified xsi:type="dcterms:W3CDTF">2020-01-30T10:49:00Z</dcterms:modified>
</cp:coreProperties>
</file>