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>
      <w:pPr>
        <w:ind w:left="720" w:hanging="720"/>
      </w:pPr>
    </w:p>
    <w:p w:rsidR="00043892" w:rsidRDefault="00043892" w:rsidP="0004389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043892" w:rsidRDefault="00043892" w:rsidP="00043892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043892" w:rsidRDefault="00043892" w:rsidP="00043892">
      <w:r>
        <w:rPr>
          <w:lang w:eastAsia="ar-SA"/>
        </w:rPr>
        <w:t>2019.gada 17.decembrī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</w:t>
      </w:r>
      <w:r>
        <w:t>Nr.</w:t>
      </w:r>
      <w:r w:rsidR="001E14F7">
        <w:t>531</w:t>
      </w:r>
    </w:p>
    <w:p w:rsidR="00043892" w:rsidRDefault="00043892" w:rsidP="000438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(protokols Nr.</w:t>
      </w:r>
      <w:r>
        <w:rPr>
          <w:lang w:eastAsia="ar-SA"/>
        </w:rPr>
        <w:t>13</w:t>
      </w:r>
      <w:r>
        <w:t xml:space="preserve">, </w:t>
      </w:r>
      <w:r w:rsidR="001E14F7">
        <w:t>16</w:t>
      </w:r>
      <w:r>
        <w:t>.p)</w:t>
      </w:r>
    </w:p>
    <w:p w:rsidR="00CF6292" w:rsidRDefault="00CF6292" w:rsidP="00043892"/>
    <w:p w:rsidR="000E403B" w:rsidRPr="00EF1761" w:rsidRDefault="002C384F" w:rsidP="000E403B">
      <w:pPr>
        <w:jc w:val="center"/>
        <w:rPr>
          <w:b/>
          <w:bCs/>
          <w:u w:val="single"/>
        </w:rPr>
      </w:pPr>
      <w:r w:rsidRPr="00EF1761">
        <w:rPr>
          <w:b/>
          <w:bCs/>
          <w:u w:val="single"/>
        </w:rPr>
        <w:t>P</w:t>
      </w:r>
      <w:r w:rsidR="000E403B" w:rsidRPr="00EF1761">
        <w:rPr>
          <w:b/>
          <w:bCs/>
          <w:u w:val="single"/>
        </w:rPr>
        <w:t>ar telpu nomas līguma pagarināšanu ārsta praksei</w:t>
      </w:r>
    </w:p>
    <w:p w:rsidR="000E403B" w:rsidRDefault="000E403B" w:rsidP="000E403B">
      <w:pPr>
        <w:jc w:val="center"/>
      </w:pPr>
    </w:p>
    <w:p w:rsidR="000E403B" w:rsidRDefault="000E403B" w:rsidP="000E403B">
      <w:pPr>
        <w:ind w:firstLine="567"/>
        <w:jc w:val="both"/>
      </w:pPr>
      <w:r w:rsidRPr="01060152">
        <w:t xml:space="preserve">Priekuļu novada dome izskata </w:t>
      </w:r>
      <w:bookmarkStart w:id="0" w:name="_Hlk24460612"/>
      <w:r>
        <w:t>Jāņa Briģa ģimenes ārsta un arodslimību ārsta prakses</w:t>
      </w:r>
      <w:bookmarkEnd w:id="0"/>
      <w:r w:rsidR="002C384F">
        <w:t xml:space="preserve">, </w:t>
      </w:r>
      <w:r>
        <w:t xml:space="preserve">kods 4273-00006, juridiskā adrese Ozolu gatve 2, Jāņmuiža, </w:t>
      </w:r>
      <w:bookmarkStart w:id="1" w:name="_Hlk26259844"/>
      <w:r>
        <w:t>Priekuļu pagasts, Priekuļu novads</w:t>
      </w:r>
      <w:bookmarkEnd w:id="1"/>
      <w:r>
        <w:t>, 2019</w:t>
      </w:r>
      <w:r w:rsidRPr="01060152">
        <w:t xml:space="preserve">.gada </w:t>
      </w:r>
      <w:r>
        <w:t>27.novembra iesniegumu (reģ.28.11.2019</w:t>
      </w:r>
      <w:r w:rsidRPr="01060152">
        <w:t>.</w:t>
      </w:r>
      <w:r>
        <w:t xml:space="preserve"> Priekuļu novada pašvaldībā Nr.3-9/2019-6211</w:t>
      </w:r>
      <w:r w:rsidRPr="01060152">
        <w:t>)</w:t>
      </w:r>
      <w:r>
        <w:t xml:space="preserve"> par telpu nomas līgumu pagarināšanu līdz 2027.gadam.</w:t>
      </w:r>
      <w:r w:rsidRPr="01060152">
        <w:t xml:space="preserve"> </w:t>
      </w:r>
    </w:p>
    <w:p w:rsidR="000E403B" w:rsidRDefault="000E403B" w:rsidP="000E403B">
      <w:pPr>
        <w:ind w:firstLine="567"/>
        <w:jc w:val="both"/>
      </w:pPr>
      <w:r>
        <w:t>Izvērtējot domes rīcībā esošo informāciju, konstatēts, ka:</w:t>
      </w:r>
    </w:p>
    <w:p w:rsidR="000E403B" w:rsidRDefault="000E403B" w:rsidP="000E403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pašvaldībai pieder nekustamais īpašums Raiņa iela 8, Priekuļos, Priekuļu pagastā, Priekuļu novadā, kas sastāv no zemes 0,7232 ha platī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>bā un nedzīvojamās ēkas. Pašvaldības īpašuma tiesības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reģistrēt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Priekuļu pagas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>ta zemesgrāmatā, nodalījuma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100000456937.</w:t>
      </w:r>
    </w:p>
    <w:p w:rsidR="000E403B" w:rsidRPr="005D2F86" w:rsidRDefault="000E403B" w:rsidP="000E403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Priekuļu novada pašvaldībai pieder 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>neapdzīvojamo telpu īpašums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Ozolu gatve 2-34, Jāņmuiža, Priekuļu pagasts, Priekuļu novads, ar kopējo platību 33,6 m</w:t>
      </w:r>
      <w:r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 xml:space="preserve">Īpašuma tiesības </w:t>
      </w:r>
      <w:r>
        <w:rPr>
          <w:rFonts w:ascii="Times New Roman" w:eastAsia="Times New Roman" w:hAnsi="Times New Roman" w:cs="Times New Roman"/>
          <w:sz w:val="24"/>
          <w:szCs w:val="24"/>
        </w:rPr>
        <w:t>reģistrēt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384F">
        <w:rPr>
          <w:rFonts w:ascii="Times New Roman" w:eastAsia="Times New Roman" w:hAnsi="Times New Roman" w:cs="Times New Roman"/>
          <w:sz w:val="24"/>
          <w:szCs w:val="24"/>
        </w:rPr>
        <w:t xml:space="preserve"> Priekuļu pagasta zemesgrāmatā, nodalījuma Nr. </w:t>
      </w:r>
      <w:r>
        <w:rPr>
          <w:rFonts w:ascii="Times New Roman" w:eastAsia="Times New Roman" w:hAnsi="Times New Roman" w:cs="Times New Roman"/>
          <w:sz w:val="24"/>
          <w:szCs w:val="24"/>
        </w:rPr>
        <w:t>100000076564 34.</w:t>
      </w:r>
    </w:p>
    <w:p w:rsidR="000E403B" w:rsidRDefault="000E403B" w:rsidP="000E403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Jāņa Briģa ģimenes ārsta un arodslimību ārsta prakse par neapdzīvojamo telpu ar kopējo platību 26,1 m</w:t>
      </w:r>
      <w:r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nomu Raiņa ielā 8, Priekuļos, Priekuļu pagastā, Priekuļu novadā, ir noslēgusi nomas līgumu no 2011.gada 01.marta </w:t>
      </w:r>
      <w:r w:rsidRPr="00A836D4">
        <w:rPr>
          <w:rFonts w:ascii="Times New Roman" w:eastAsia="Times New Roman" w:hAnsi="Times New Roman" w:cs="Times New Roman"/>
          <w:sz w:val="24"/>
          <w:szCs w:val="24"/>
        </w:rPr>
        <w:t>uz laiku līdz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836D4">
        <w:rPr>
          <w:rFonts w:ascii="Times New Roman" w:eastAsia="Times New Roman" w:hAnsi="Times New Roman" w:cs="Times New Roman"/>
          <w:sz w:val="24"/>
          <w:szCs w:val="24"/>
        </w:rPr>
        <w:t>.gada 3</w:t>
      </w:r>
      <w:r>
        <w:rPr>
          <w:rFonts w:ascii="Times New Roman" w:eastAsia="Times New Roman" w:hAnsi="Times New Roman" w:cs="Times New Roman"/>
          <w:sz w:val="24"/>
          <w:szCs w:val="24"/>
        </w:rPr>
        <w:t>1.decembrim</w:t>
      </w:r>
      <w:r w:rsidRPr="00A8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03B" w:rsidRDefault="000E403B" w:rsidP="000E403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6260278"/>
      <w:r>
        <w:rPr>
          <w:rFonts w:ascii="Times New Roman" w:eastAsia="Times New Roman" w:hAnsi="Times New Roman" w:cs="Times New Roman"/>
          <w:sz w:val="24"/>
          <w:szCs w:val="24"/>
        </w:rPr>
        <w:t xml:space="preserve">Jāņa Briģa ģimenes ārsta un arodslimību ārsta prakse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par neapdzīvojamo telpu ar kopējo platību 33,6 m</w:t>
      </w:r>
      <w:r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nomu Ozolu gatvē 2-34, Jāņmuižā, Priekuļu pagastā, Priekuļu novadā, ir noslēgusi nomas līgumu no 2012.gada 01.marta </w:t>
      </w:r>
      <w:r w:rsidRPr="00A836D4">
        <w:rPr>
          <w:rFonts w:ascii="Times New Roman" w:eastAsia="Times New Roman" w:hAnsi="Times New Roman" w:cs="Times New Roman"/>
          <w:sz w:val="24"/>
          <w:szCs w:val="24"/>
        </w:rPr>
        <w:t>uz laiku līdz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836D4">
        <w:rPr>
          <w:rFonts w:ascii="Times New Roman" w:eastAsia="Times New Roman" w:hAnsi="Times New Roman" w:cs="Times New Roman"/>
          <w:sz w:val="24"/>
          <w:szCs w:val="24"/>
        </w:rPr>
        <w:t>.gada 3</w:t>
      </w:r>
      <w:r>
        <w:rPr>
          <w:rFonts w:ascii="Times New Roman" w:eastAsia="Times New Roman" w:hAnsi="Times New Roman" w:cs="Times New Roman"/>
          <w:sz w:val="24"/>
          <w:szCs w:val="24"/>
        </w:rPr>
        <w:t>1.decembrim</w:t>
      </w:r>
    </w:p>
    <w:p w:rsidR="000E403B" w:rsidRPr="00A836D4" w:rsidRDefault="000E403B" w:rsidP="000E403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D4">
        <w:rPr>
          <w:rFonts w:ascii="Times New Roman" w:eastAsia="Times New Roman" w:hAnsi="Times New Roman" w:cs="Times New Roman"/>
          <w:sz w:val="24"/>
          <w:szCs w:val="24"/>
        </w:rPr>
        <w:t xml:space="preserve">Nomniekam nav parādsaistību ar Priekuļu novada pašvaldību, </w:t>
      </w:r>
      <w:r w:rsidRPr="00A836D4">
        <w:rPr>
          <w:rFonts w:ascii="Times New Roman" w:hAnsi="Times New Roman" w:cs="Times New Roman"/>
          <w:sz w:val="24"/>
          <w:szCs w:val="24"/>
        </w:rPr>
        <w:t>līdz šim tas ir labticīgi pildījis nomas līguma nosacījumus;</w:t>
      </w:r>
    </w:p>
    <w:p w:rsidR="000E403B" w:rsidRPr="00A836D4" w:rsidRDefault="000E403B" w:rsidP="000E403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D4">
        <w:t xml:space="preserve"> </w:t>
      </w:r>
      <w:r w:rsidRPr="00A836D4">
        <w:rPr>
          <w:rFonts w:ascii="Times New Roman" w:hAnsi="Times New Roman" w:cs="Times New Roman"/>
          <w:sz w:val="24"/>
          <w:szCs w:val="24"/>
        </w:rPr>
        <w:t>Likuma “Par pašvaldībām”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36D4">
        <w:rPr>
          <w:rFonts w:ascii="Times New Roman" w:hAnsi="Times New Roman" w:cs="Times New Roman"/>
          <w:sz w:val="24"/>
          <w:szCs w:val="24"/>
        </w:rPr>
        <w:t xml:space="preserve">.panta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36D4">
        <w:rPr>
          <w:rFonts w:ascii="Times New Roman" w:hAnsi="Times New Roman" w:cs="Times New Roman"/>
          <w:sz w:val="24"/>
          <w:szCs w:val="24"/>
        </w:rPr>
        <w:t>.punkts nosaka</w:t>
      </w:r>
      <w:r w:rsidRPr="00A836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6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Pašvaldībām ir šādas autonomās funkcijas: nodrošināt veselības aprūpes pieejamību</w:t>
      </w:r>
      <w:r w:rsidRPr="00A836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”.</w:t>
      </w:r>
    </w:p>
    <w:p w:rsidR="00C26AF9" w:rsidRDefault="000E403B" w:rsidP="00C26AF9">
      <w:pPr>
        <w:ind w:firstLine="720"/>
        <w:jc w:val="both"/>
      </w:pPr>
      <w:r w:rsidRPr="01060152">
        <w:t xml:space="preserve">Ņemot vērā iepriekš minēto, </w:t>
      </w:r>
      <w:r w:rsidRPr="008219FD">
        <w:t>pamatojoties uz likuma ”Par pašvaldībām” 14.panta</w:t>
      </w:r>
      <w:r>
        <w:t xml:space="preserve"> pirmās daļas 2.punktu,</w:t>
      </w:r>
      <w:r w:rsidRPr="008219FD">
        <w:t xml:space="preserve"> otrās daļas 3.punktu</w:t>
      </w:r>
      <w:r>
        <w:t>, 15.panta 6.punktu, 21.panta pirmās daļas 14.punkta b) apakšpunktu</w:t>
      </w:r>
      <w:r w:rsidRPr="008219FD">
        <w:t xml:space="preserve"> un Latvijas R</w:t>
      </w:r>
      <w:r>
        <w:t>epublikas Ministru kabineta</w:t>
      </w:r>
      <w:r w:rsidRPr="00A836D4">
        <w:t xml:space="preserve"> 2018.gada 20.februāra noteikumu Nr.97 „Publiskas personas mantas iznomāšanas noteikumi” </w:t>
      </w:r>
      <w:r>
        <w:t>4</w:t>
      </w:r>
      <w:r w:rsidRPr="00A836D4">
        <w:t>.punkt</w:t>
      </w:r>
      <w:r>
        <w:t>a 4.1.apakšpunktu</w:t>
      </w:r>
      <w:r w:rsidRPr="00A836D4">
        <w:t xml:space="preserve"> un 1</w:t>
      </w:r>
      <w:r>
        <w:t>8</w:t>
      </w:r>
      <w:r w:rsidR="002C384F">
        <w:t>.punktu, Apvienotās</w:t>
      </w:r>
      <w:r w:rsidRPr="00A836D4">
        <w:t xml:space="preserve"> komitejas 2019.gada </w:t>
      </w:r>
      <w:r>
        <w:t>10.decembra</w:t>
      </w:r>
      <w:r w:rsidRPr="00A836D4">
        <w:t xml:space="preserve"> atzinumu (protokols Nr.</w:t>
      </w:r>
      <w:r w:rsidR="001E14F7">
        <w:t>5</w:t>
      </w:r>
      <w:r w:rsidRPr="00A836D4">
        <w:t>),</w:t>
      </w:r>
      <w:r>
        <w:t xml:space="preserve"> </w:t>
      </w:r>
      <w:bookmarkStart w:id="3" w:name="_Hlk20477436"/>
      <w:r w:rsidR="00C26AF9">
        <w:t xml:space="preserve">atklāti balsojot: PAR –14 (Elīna </w:t>
      </w:r>
      <w:proofErr w:type="spellStart"/>
      <w:r w:rsidR="00C26AF9">
        <w:t>Stapulone</w:t>
      </w:r>
      <w:proofErr w:type="spellEnd"/>
      <w:r w:rsidR="00C26AF9">
        <w:t xml:space="preserve">, Dace Kalniņa, Aivars </w:t>
      </w:r>
      <w:proofErr w:type="spellStart"/>
      <w:r w:rsidR="00C26AF9">
        <w:t>Tīdemanis</w:t>
      </w:r>
      <w:proofErr w:type="spellEnd"/>
      <w:r w:rsidR="00C26AF9">
        <w:t xml:space="preserve">, Elīna Krieviņa, Mārīte Raudziņa, Arnis Melbārdis, Jānis </w:t>
      </w:r>
      <w:proofErr w:type="spellStart"/>
      <w:r w:rsidR="00C26AF9">
        <w:t>Ročāns</w:t>
      </w:r>
      <w:proofErr w:type="spellEnd"/>
      <w:r w:rsidR="00C26AF9">
        <w:t xml:space="preserve">, Aivars Kalnietis, Normunds Kažoks, Ināra </w:t>
      </w:r>
      <w:proofErr w:type="spellStart"/>
      <w:r w:rsidR="00C26AF9">
        <w:t>Roce</w:t>
      </w:r>
      <w:proofErr w:type="spellEnd"/>
      <w:r w:rsidR="00C26AF9">
        <w:t xml:space="preserve">, Elīna Krieviņa, Māris Baltiņš, Baiba </w:t>
      </w:r>
      <w:proofErr w:type="spellStart"/>
      <w:r w:rsidR="00C26AF9">
        <w:t>Karlsberga</w:t>
      </w:r>
      <w:proofErr w:type="spellEnd"/>
      <w:r w:rsidR="00C26AF9">
        <w:t xml:space="preserve">, Sarmīte </w:t>
      </w:r>
      <w:proofErr w:type="spellStart"/>
      <w:r w:rsidR="00C26AF9">
        <w:t>Orehova</w:t>
      </w:r>
      <w:proofErr w:type="spellEnd"/>
      <w:r w:rsidR="00C26AF9">
        <w:t xml:space="preserve">), PRET –nav, ATTURAS –nav,  Priekuļu novada dome </w:t>
      </w:r>
      <w:r w:rsidR="00C26AF9">
        <w:rPr>
          <w:b/>
        </w:rPr>
        <w:t>nolemj</w:t>
      </w:r>
      <w:r w:rsidR="00C26AF9">
        <w:t xml:space="preserve">: </w:t>
      </w:r>
      <w:bookmarkEnd w:id="3"/>
    </w:p>
    <w:p w:rsidR="00C26AF9" w:rsidRDefault="00C26AF9" w:rsidP="000E403B">
      <w:pPr>
        <w:ind w:firstLine="567"/>
        <w:jc w:val="both"/>
      </w:pPr>
    </w:p>
    <w:p w:rsidR="000E403B" w:rsidRPr="008219FD" w:rsidRDefault="000E403B" w:rsidP="000E403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Pagarināt ar Jāņa Briģa ģimenes ārsta un arodslimību ārsta praksi, kods 4273-00006, juridiskā adrese Ozolu gatve 2, Jāņmuiža, Priekuļu pagasts, Priekuļu novads</w:t>
      </w: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noslēgto neapdzīvojamo telpu ar kopējo platību </w:t>
      </w:r>
      <w:r>
        <w:rPr>
          <w:rFonts w:ascii="Times New Roman" w:eastAsia="Times New Roman" w:hAnsi="Times New Roman" w:cs="Times New Roman"/>
          <w:sz w:val="24"/>
          <w:szCs w:val="24"/>
        </w:rPr>
        <w:t>26,1 m</w:t>
      </w:r>
      <w:r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Raiņa ielā 8, Priekuļos, Priekuļu pagastā, Priekuļu novadā, neapdzīvojamo telpu 33,6 m</w:t>
      </w:r>
      <w:r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C2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Ozolu gatvē 2-34, Jāņmuižā, Priekuļu pagastā, Priekuļu novadā, nomas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līgumu telpu lietošanai ģimenes ārsta un arodslimību ārsta prakses vajadzībām.</w:t>
      </w:r>
    </w:p>
    <w:p w:rsidR="000E403B" w:rsidRPr="008219FD" w:rsidRDefault="000E403B" w:rsidP="000E403B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>Noteikt nomas līguma termiņu līdz 2027.gada 31.decembrim.</w:t>
      </w:r>
    </w:p>
    <w:p w:rsidR="002C384F" w:rsidRDefault="000E403B" w:rsidP="002C384F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29">
        <w:rPr>
          <w:rFonts w:ascii="Times New Roman" w:hAnsi="Times New Roman" w:cs="Times New Roman"/>
          <w:sz w:val="24"/>
          <w:szCs w:val="24"/>
        </w:rPr>
        <w:t>Nomas maksai saglabāt iepriekšēj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4129">
        <w:rPr>
          <w:rFonts w:ascii="Times New Roman" w:hAnsi="Times New Roman" w:cs="Times New Roman"/>
          <w:sz w:val="24"/>
          <w:szCs w:val="24"/>
        </w:rPr>
        <w:t xml:space="preserve"> nomas līgum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84129">
        <w:rPr>
          <w:rFonts w:ascii="Times New Roman" w:hAnsi="Times New Roman" w:cs="Times New Roman"/>
          <w:sz w:val="24"/>
          <w:szCs w:val="24"/>
        </w:rPr>
        <w:t xml:space="preserve"> nosacījumus.</w:t>
      </w:r>
    </w:p>
    <w:p w:rsidR="000E403B" w:rsidRDefault="000E403B" w:rsidP="000E403B">
      <w:pPr>
        <w:numPr>
          <w:ilvl w:val="0"/>
          <w:numId w:val="3"/>
        </w:numPr>
        <w:ind w:right="-99"/>
        <w:jc w:val="both"/>
      </w:pPr>
      <w:r w:rsidRPr="00584129">
        <w:lastRenderedPageBreak/>
        <w:t>Atbildīgā par lēmuma izpildi Attīstības nodaļas vadītāja V.Lapsele.</w:t>
      </w:r>
    </w:p>
    <w:p w:rsidR="002C384F" w:rsidRPr="00584129" w:rsidRDefault="002C384F" w:rsidP="002C384F">
      <w:pPr>
        <w:ind w:left="720" w:right="-99"/>
        <w:jc w:val="both"/>
      </w:pPr>
    </w:p>
    <w:p w:rsidR="000E403B" w:rsidRPr="00584129" w:rsidRDefault="000E403B" w:rsidP="000E403B">
      <w:pPr>
        <w:jc w:val="both"/>
        <w:rPr>
          <w:rFonts w:eastAsia="Calibri"/>
          <w:i/>
        </w:rPr>
      </w:pPr>
      <w:r w:rsidRPr="00584129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0E403B" w:rsidRPr="00584129" w:rsidRDefault="000E403B" w:rsidP="000E403B">
      <w:pPr>
        <w:jc w:val="both"/>
        <w:rPr>
          <w:rFonts w:eastAsia="Calibri"/>
          <w:i/>
        </w:rPr>
      </w:pPr>
      <w:r w:rsidRPr="00584129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0E403B" w:rsidRPr="00584129" w:rsidRDefault="000E403B" w:rsidP="000E403B">
      <w:pPr>
        <w:pStyle w:val="Sarakstarindkopa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0F0842" w:rsidRDefault="000F0842" w:rsidP="000F0842">
      <w:pPr>
        <w:ind w:right="-341"/>
        <w:jc w:val="both"/>
        <w:rPr>
          <w:b/>
          <w:u w:val="single"/>
        </w:rPr>
      </w:pPr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0E403B" w:rsidRPr="00A473CA" w:rsidRDefault="000E403B" w:rsidP="000E403B">
      <w:pPr>
        <w:pStyle w:val="Sarakstarindkopa"/>
        <w:ind w:left="737"/>
        <w:jc w:val="both"/>
      </w:pPr>
      <w:bookmarkStart w:id="4" w:name="_GoBack"/>
      <w:bookmarkEnd w:id="4"/>
    </w:p>
    <w:p w:rsidR="000E403B" w:rsidRDefault="000E403B" w:rsidP="000E403B"/>
    <w:p w:rsidR="00C35829" w:rsidRPr="00584129" w:rsidRDefault="00C35829" w:rsidP="000E403B">
      <w:pPr>
        <w:jc w:val="center"/>
      </w:pPr>
    </w:p>
    <w:p w:rsidR="00F073BC" w:rsidRDefault="00F073BC" w:rsidP="00C35829"/>
    <w:sectPr w:rsidR="00F073BC" w:rsidSect="00EF1761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5823"/>
    <w:multiLevelType w:val="hybridMultilevel"/>
    <w:tmpl w:val="D9A09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43892"/>
    <w:rsid w:val="000E403B"/>
    <w:rsid w:val="000F0842"/>
    <w:rsid w:val="001E14F7"/>
    <w:rsid w:val="002C384F"/>
    <w:rsid w:val="00984F3F"/>
    <w:rsid w:val="00C26AF9"/>
    <w:rsid w:val="00C35829"/>
    <w:rsid w:val="00CF6292"/>
    <w:rsid w:val="00EF1761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EDBDA1-FFAA-4577-ABEF-20FD4C0E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C35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Parasts"/>
    <w:rsid w:val="00043892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2019-12-17T14:36:00Z</cp:lastPrinted>
  <dcterms:created xsi:type="dcterms:W3CDTF">2019-12-17T11:59:00Z</dcterms:created>
  <dcterms:modified xsi:type="dcterms:W3CDTF">2019-12-18T08:03:00Z</dcterms:modified>
</cp:coreProperties>
</file>