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6FE41" w14:textId="77777777" w:rsidR="00CF6292" w:rsidRDefault="00CF6292" w:rsidP="00227899">
      <w:pPr>
        <w:pStyle w:val="naisf"/>
        <w:spacing w:before="0" w:after="120"/>
        <w:ind w:right="-766" w:firstLine="0"/>
        <w:jc w:val="center"/>
        <w:rPr>
          <w:b/>
        </w:rPr>
      </w:pPr>
      <w:r>
        <w:rPr>
          <w:noProof/>
        </w:rPr>
        <w:drawing>
          <wp:inline distT="0" distB="0" distL="0" distR="0" wp14:anchorId="6B220DD6" wp14:editId="1479B57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F24E9D0" w14:textId="77777777" w:rsidR="00CF6292" w:rsidRPr="0069562A" w:rsidRDefault="00CF6292" w:rsidP="00227899">
      <w:pPr>
        <w:pStyle w:val="naisf"/>
        <w:spacing w:before="0" w:after="0"/>
        <w:ind w:left="720" w:right="-766" w:hanging="720"/>
        <w:jc w:val="center"/>
      </w:pPr>
      <w:r w:rsidRPr="0069562A">
        <w:t>LATVIJAS  REPUBLIKA</w:t>
      </w:r>
    </w:p>
    <w:p w14:paraId="262AC77A" w14:textId="77777777" w:rsidR="00CF6292" w:rsidRPr="0069562A" w:rsidRDefault="00CF6292" w:rsidP="00227899">
      <w:pPr>
        <w:pBdr>
          <w:bottom w:val="single" w:sz="12" w:space="1" w:color="auto"/>
        </w:pBdr>
        <w:ind w:left="720" w:right="-766" w:hanging="720"/>
        <w:jc w:val="center"/>
        <w:rPr>
          <w:b/>
          <w:sz w:val="28"/>
          <w:szCs w:val="28"/>
        </w:rPr>
      </w:pPr>
      <w:r w:rsidRPr="0069562A">
        <w:rPr>
          <w:b/>
          <w:sz w:val="28"/>
          <w:szCs w:val="28"/>
        </w:rPr>
        <w:t xml:space="preserve"> PRIEKUĻU NOVADA PAŠVALDĪBA</w:t>
      </w:r>
    </w:p>
    <w:p w14:paraId="523350E9" w14:textId="77777777" w:rsidR="00CF6292" w:rsidRDefault="00CF6292" w:rsidP="00227899">
      <w:pPr>
        <w:ind w:left="720" w:right="-766" w:hanging="720"/>
        <w:jc w:val="center"/>
        <w:rPr>
          <w:sz w:val="18"/>
          <w:szCs w:val="18"/>
        </w:rPr>
      </w:pPr>
      <w:r>
        <w:rPr>
          <w:sz w:val="18"/>
          <w:szCs w:val="18"/>
        </w:rPr>
        <w:t>Reģistrācijas Nr. 90000057511, Cēsu prospekts 5, Priekuļi, Priekuļu pagasts, Priekuļu novads, LV-4126</w:t>
      </w:r>
    </w:p>
    <w:p w14:paraId="15B3E053" w14:textId="77777777" w:rsidR="00CF6292" w:rsidRDefault="00CF6292" w:rsidP="00227899">
      <w:pPr>
        <w:ind w:left="720" w:right="-766"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0B19649" w14:textId="77777777" w:rsidR="00CF6292" w:rsidRDefault="00CF6292" w:rsidP="00227899">
      <w:pPr>
        <w:ind w:right="-766"/>
      </w:pPr>
    </w:p>
    <w:p w14:paraId="3BFEC20F" w14:textId="77777777" w:rsidR="00062F5D" w:rsidRPr="00E60450" w:rsidRDefault="00062F5D" w:rsidP="00227899">
      <w:pPr>
        <w:ind w:right="-766"/>
        <w:jc w:val="right"/>
        <w:rPr>
          <w:b/>
        </w:rPr>
      </w:pPr>
      <w:r w:rsidRPr="00E60450">
        <w:rPr>
          <w:b/>
        </w:rPr>
        <w:t>APSTIPRINĀTI</w:t>
      </w:r>
    </w:p>
    <w:p w14:paraId="3767983C" w14:textId="77777777" w:rsidR="00062F5D" w:rsidRPr="00E60450" w:rsidRDefault="00062F5D" w:rsidP="00227899">
      <w:pPr>
        <w:ind w:right="-766"/>
        <w:jc w:val="right"/>
      </w:pPr>
      <w:r w:rsidRPr="00E60450">
        <w:t xml:space="preserve">                                                                   </w:t>
      </w:r>
      <w:r>
        <w:t xml:space="preserve">                  Priekuļu </w:t>
      </w:r>
      <w:r w:rsidRPr="00E60450">
        <w:t>novada domes</w:t>
      </w:r>
    </w:p>
    <w:p w14:paraId="1C480706" w14:textId="77777777" w:rsidR="00062F5D" w:rsidRPr="00E60450" w:rsidRDefault="00062F5D" w:rsidP="00227899">
      <w:pPr>
        <w:ind w:right="-766"/>
        <w:jc w:val="right"/>
      </w:pPr>
      <w:r w:rsidRPr="00E60450">
        <w:t xml:space="preserve">                                                                   </w:t>
      </w:r>
      <w:r w:rsidR="00E771E6">
        <w:t xml:space="preserve">                  </w:t>
      </w:r>
      <w:r w:rsidR="00E771E6" w:rsidRPr="00A24BCC">
        <w:t>2021</w:t>
      </w:r>
      <w:r w:rsidRPr="00A24BCC">
        <w:t xml:space="preserve">.gada </w:t>
      </w:r>
      <w:r w:rsidR="00A24BCC" w:rsidRPr="00A24BCC">
        <w:t>25.februāra</w:t>
      </w:r>
      <w:r w:rsidR="00A24BCC">
        <w:t xml:space="preserve"> s</w:t>
      </w:r>
      <w:r w:rsidRPr="00E60450">
        <w:t>ēdē</w:t>
      </w:r>
    </w:p>
    <w:p w14:paraId="124220C3" w14:textId="10C1DACD" w:rsidR="00062F5D" w:rsidRPr="00E60450" w:rsidRDefault="00062F5D" w:rsidP="00227899">
      <w:pPr>
        <w:ind w:right="-766"/>
        <w:jc w:val="right"/>
      </w:pPr>
      <w:r w:rsidRPr="00E60450">
        <w:t xml:space="preserve">                                                                                     (</w:t>
      </w:r>
      <w:smartTag w:uri="schemas-tilde-lv/tildestengine" w:element="veidnes">
        <w:smartTagPr>
          <w:attr w:name="text" w:val="protokols"/>
          <w:attr w:name="baseform" w:val="protokols"/>
          <w:attr w:name="id" w:val="-1"/>
        </w:smartTagPr>
        <w:r w:rsidRPr="00E60450">
          <w:t>protokols</w:t>
        </w:r>
      </w:smartTag>
      <w:r w:rsidRPr="00E60450">
        <w:t xml:space="preserve"> Nr.</w:t>
      </w:r>
      <w:r w:rsidR="009C640D">
        <w:t>3</w:t>
      </w:r>
      <w:r w:rsidRPr="00E60450">
        <w:t xml:space="preserve">, </w:t>
      </w:r>
      <w:r w:rsidR="009C640D">
        <w:t>2.p</w:t>
      </w:r>
      <w:r w:rsidRPr="00E60450">
        <w:t>.)</w:t>
      </w:r>
    </w:p>
    <w:p w14:paraId="0DEF996E" w14:textId="77777777" w:rsidR="00062F5D" w:rsidRDefault="00062F5D" w:rsidP="00227899">
      <w:pPr>
        <w:ind w:right="-766"/>
        <w:jc w:val="right"/>
        <w:rPr>
          <w:b/>
        </w:rPr>
      </w:pPr>
    </w:p>
    <w:p w14:paraId="3BDDDA77" w14:textId="4DC793D1" w:rsidR="00062F5D" w:rsidRPr="009D3E83" w:rsidRDefault="00062F5D" w:rsidP="00227899">
      <w:pPr>
        <w:ind w:right="-766"/>
        <w:jc w:val="center"/>
        <w:rPr>
          <w:b/>
        </w:rPr>
      </w:pPr>
      <w:r>
        <w:rPr>
          <w:b/>
        </w:rPr>
        <w:t>202</w:t>
      </w:r>
      <w:r w:rsidR="00A24BCC">
        <w:rPr>
          <w:b/>
        </w:rPr>
        <w:t>1.gada 25.februāra S</w:t>
      </w:r>
      <w:r w:rsidRPr="009D3E83">
        <w:rPr>
          <w:b/>
        </w:rPr>
        <w:t>aistošie noteikumi N</w:t>
      </w:r>
      <w:r w:rsidRPr="00A24BCC">
        <w:rPr>
          <w:b/>
        </w:rPr>
        <w:t>r.</w:t>
      </w:r>
      <w:r w:rsidR="009C640D">
        <w:rPr>
          <w:b/>
        </w:rPr>
        <w:t>3</w:t>
      </w:r>
    </w:p>
    <w:p w14:paraId="4912E856" w14:textId="77777777" w:rsidR="00062F5D" w:rsidRPr="00090607" w:rsidRDefault="00062F5D" w:rsidP="00227899">
      <w:pPr>
        <w:ind w:right="-766"/>
        <w:jc w:val="center"/>
        <w:rPr>
          <w:b/>
          <w:bCs/>
        </w:rPr>
      </w:pPr>
      <w:r>
        <w:rPr>
          <w:b/>
        </w:rPr>
        <w:t>„Grozījumi</w:t>
      </w:r>
      <w:r w:rsidRPr="004327FF">
        <w:rPr>
          <w:b/>
        </w:rPr>
        <w:t xml:space="preserve"> </w:t>
      </w:r>
      <w:r>
        <w:rPr>
          <w:b/>
        </w:rPr>
        <w:t xml:space="preserve">Priekuļu novada pašvaldības </w:t>
      </w:r>
      <w:r w:rsidRPr="00317D1A">
        <w:rPr>
          <w:b/>
        </w:rPr>
        <w:t>2017.gada 23.novembra saistošajos noteikumos Nr.16/2017 ”Par ģimenes (personas) atzīšanu par trūcīgu un maznodrošinātu u</w:t>
      </w:r>
      <w:r>
        <w:rPr>
          <w:b/>
        </w:rPr>
        <w:t>n</w:t>
      </w:r>
      <w:r w:rsidRPr="00317D1A">
        <w:rPr>
          <w:b/>
        </w:rPr>
        <w:t xml:space="preserve"> sociālās palīdzības pabalstiem Priekuļu novada pašvaldībā”</w:t>
      </w:r>
      <w:r>
        <w:rPr>
          <w:b/>
        </w:rPr>
        <w:t>”</w:t>
      </w:r>
    </w:p>
    <w:p w14:paraId="756814AA" w14:textId="77777777" w:rsidR="00062F5D" w:rsidRPr="004327FF" w:rsidRDefault="00062F5D" w:rsidP="00227899">
      <w:pPr>
        <w:ind w:right="-766"/>
        <w:rPr>
          <w:b/>
        </w:rPr>
      </w:pPr>
    </w:p>
    <w:p w14:paraId="34EDAD67" w14:textId="77777777" w:rsidR="00A24BCC" w:rsidRDefault="00A24BCC" w:rsidP="00227899">
      <w:pPr>
        <w:ind w:right="-766"/>
        <w:jc w:val="right"/>
        <w:rPr>
          <w:i/>
          <w:sz w:val="20"/>
          <w:szCs w:val="20"/>
        </w:rPr>
      </w:pPr>
      <w:r w:rsidRPr="00A24BCC">
        <w:rPr>
          <w:i/>
          <w:sz w:val="20"/>
          <w:szCs w:val="20"/>
        </w:rPr>
        <w:t>Izdoti saskaņā ar Sociālo pakalpojumu un</w:t>
      </w:r>
    </w:p>
    <w:p w14:paraId="1D2214C6" w14:textId="77777777" w:rsidR="00A24BCC" w:rsidRDefault="00A24BCC" w:rsidP="00227899">
      <w:pPr>
        <w:ind w:right="-766"/>
        <w:jc w:val="right"/>
        <w:rPr>
          <w:i/>
          <w:sz w:val="20"/>
          <w:szCs w:val="20"/>
        </w:rPr>
      </w:pPr>
      <w:r w:rsidRPr="00A24BCC">
        <w:rPr>
          <w:i/>
          <w:sz w:val="20"/>
          <w:szCs w:val="20"/>
        </w:rPr>
        <w:t xml:space="preserve"> sociālās palīdzības</w:t>
      </w:r>
      <w:r>
        <w:rPr>
          <w:i/>
          <w:sz w:val="20"/>
          <w:szCs w:val="20"/>
        </w:rPr>
        <w:t xml:space="preserve"> </w:t>
      </w:r>
      <w:r w:rsidRPr="00A24BCC">
        <w:rPr>
          <w:i/>
          <w:sz w:val="20"/>
          <w:szCs w:val="20"/>
        </w:rPr>
        <w:t xml:space="preserve">likuma </w:t>
      </w:r>
      <w:r>
        <w:rPr>
          <w:i/>
          <w:sz w:val="20"/>
          <w:szCs w:val="20"/>
        </w:rPr>
        <w:t xml:space="preserve"> 3.panta otro daļu</w:t>
      </w:r>
      <w:r w:rsidRPr="00A24BCC">
        <w:rPr>
          <w:i/>
          <w:sz w:val="20"/>
          <w:szCs w:val="20"/>
        </w:rPr>
        <w:t xml:space="preserve">, </w:t>
      </w:r>
    </w:p>
    <w:p w14:paraId="3F83A6ED" w14:textId="77777777" w:rsidR="00A24BCC" w:rsidRPr="00A24BCC" w:rsidRDefault="00A24BCC" w:rsidP="00227899">
      <w:pPr>
        <w:ind w:right="-766"/>
        <w:jc w:val="right"/>
        <w:rPr>
          <w:i/>
          <w:sz w:val="20"/>
          <w:szCs w:val="20"/>
        </w:rPr>
      </w:pPr>
      <w:r w:rsidRPr="00A24BCC">
        <w:rPr>
          <w:i/>
          <w:sz w:val="20"/>
          <w:szCs w:val="20"/>
        </w:rPr>
        <w:t>33.panta trešo daļu un 36.panta sesto daļu,</w:t>
      </w:r>
    </w:p>
    <w:p w14:paraId="38A7B860" w14:textId="77777777" w:rsidR="00A24BCC" w:rsidRPr="00A24BCC" w:rsidRDefault="00A24BCC" w:rsidP="00227899">
      <w:pPr>
        <w:ind w:right="-766"/>
        <w:jc w:val="right"/>
        <w:rPr>
          <w:i/>
          <w:sz w:val="20"/>
          <w:szCs w:val="20"/>
        </w:rPr>
      </w:pPr>
      <w:r w:rsidRPr="00A24BCC">
        <w:rPr>
          <w:i/>
          <w:sz w:val="20"/>
          <w:szCs w:val="20"/>
        </w:rPr>
        <w:t xml:space="preserve"> likuma "Par palīdzību dzīvokļa jautājumu risināšanā" </w:t>
      </w:r>
    </w:p>
    <w:p w14:paraId="15591265" w14:textId="77777777" w:rsidR="00062F5D" w:rsidRPr="00062F5D" w:rsidRDefault="00A24BCC" w:rsidP="00227899">
      <w:pPr>
        <w:ind w:right="-766"/>
        <w:jc w:val="right"/>
        <w:rPr>
          <w:i/>
          <w:sz w:val="20"/>
          <w:szCs w:val="20"/>
        </w:rPr>
      </w:pPr>
      <w:r w:rsidRPr="00A24BCC">
        <w:rPr>
          <w:i/>
          <w:sz w:val="20"/>
          <w:szCs w:val="20"/>
        </w:rPr>
        <w:t xml:space="preserve">14.panta </w:t>
      </w:r>
      <w:r>
        <w:rPr>
          <w:i/>
          <w:sz w:val="20"/>
          <w:szCs w:val="20"/>
        </w:rPr>
        <w:t>sesto daļu, 25.panta pirmo daļu</w:t>
      </w:r>
      <w:r w:rsidRPr="00A24BCC">
        <w:rPr>
          <w:i/>
          <w:sz w:val="20"/>
          <w:szCs w:val="20"/>
        </w:rPr>
        <w:t xml:space="preserve"> </w:t>
      </w:r>
    </w:p>
    <w:p w14:paraId="1523662A" w14:textId="77777777" w:rsidR="00062F5D" w:rsidRPr="00B60CA2" w:rsidRDefault="00062F5D" w:rsidP="00227899">
      <w:pPr>
        <w:ind w:right="-766"/>
        <w:rPr>
          <w:color w:val="FF0000"/>
        </w:rPr>
      </w:pPr>
    </w:p>
    <w:p w14:paraId="0A1318F3" w14:textId="77777777" w:rsidR="00062F5D" w:rsidRDefault="00062F5D" w:rsidP="00227899">
      <w:pPr>
        <w:numPr>
          <w:ilvl w:val="0"/>
          <w:numId w:val="8"/>
        </w:numPr>
        <w:ind w:left="360" w:right="-766" w:hanging="360"/>
        <w:jc w:val="both"/>
      </w:pPr>
      <w:r>
        <w:t>Izdarīt Priekuļu novada pašvaldības Saistošajos noteikumos Nr.</w:t>
      </w:r>
      <w:r w:rsidRPr="00317D1A">
        <w:t>16/2017 ”Par ģimenes (personas) atzīšanu par trūcīgu un maznodrošinātu un sociālās palīdzības pabalstiem Priekuļu novada pašvaldībā”</w:t>
      </w:r>
      <w:r>
        <w:t xml:space="preserve"> šādus grozījumus:</w:t>
      </w:r>
    </w:p>
    <w:p w14:paraId="19B0E4E4" w14:textId="77777777" w:rsidR="006C26F7" w:rsidRPr="00A24BCC" w:rsidRDefault="008E0BE7" w:rsidP="00227899">
      <w:pPr>
        <w:pStyle w:val="Sarakstarindkopa"/>
        <w:numPr>
          <w:ilvl w:val="1"/>
          <w:numId w:val="8"/>
        </w:numPr>
        <w:ind w:left="810" w:right="-766" w:hanging="450"/>
        <w:jc w:val="both"/>
      </w:pPr>
      <w:r w:rsidRPr="00A24BCC">
        <w:t xml:space="preserve">Svītrot saistošo noteikumu pamatredakcijas izdošanas tiesiskajā pamatojumā atsauces uz </w:t>
      </w:r>
      <w:r w:rsidR="006C26F7" w:rsidRPr="00A24BCC">
        <w:t>Sociālo pakalpojumu un sociālās palīdzības likuma 33. panta otro daļu, 35. panta otro, ceturto un piekto daļu un Ministru kabineta 2009.gada 17.jūnija noteikumu Nr.550 “Kārtība, kādā aprēķināms, piešķirams, izmaksājams pabalsts garantētā minimālā ienākumu līmeņa nodrošināšanai un slēdzama vienošanās par līdzdarbību” 13. punktu. Saistošo noteikumu izdošanas tiesisko pamatojumu papildināt ar atsauci uz Sociālo pakalpojumu un sociālās palīdzības likuma 33. panta trešo daļu un 36. panta sesto daļu.</w:t>
      </w:r>
    </w:p>
    <w:p w14:paraId="3249C4AA" w14:textId="77777777" w:rsidR="00062F5D" w:rsidRPr="00457BE9" w:rsidRDefault="00062F5D" w:rsidP="00227899">
      <w:pPr>
        <w:numPr>
          <w:ilvl w:val="1"/>
          <w:numId w:val="8"/>
        </w:numPr>
        <w:ind w:left="810" w:right="-766" w:hanging="450"/>
        <w:jc w:val="both"/>
      </w:pPr>
      <w:r>
        <w:t>Izteikt saistošo noteikumu 5.punktu jaunā redakcijā: „</w:t>
      </w:r>
      <w:r w:rsidRPr="00457BE9">
        <w:t xml:space="preserve">Atbilstību maznodrošinātas ģimenes (personas) statusam pašvaldībā piešķir, ja mājsaimniecības ienākumu slieksnis ir </w:t>
      </w:r>
      <w:r w:rsidR="00D70EC5" w:rsidRPr="00A24BCC">
        <w:t xml:space="preserve">332 </w:t>
      </w:r>
      <w:r w:rsidR="00D70EC5" w:rsidRPr="00A24BCC">
        <w:rPr>
          <w:i/>
        </w:rPr>
        <w:t>euro</w:t>
      </w:r>
      <w:r w:rsidR="00D70EC5">
        <w:t xml:space="preserve"> </w:t>
      </w:r>
      <w:r w:rsidRPr="00457BE9">
        <w:t xml:space="preserve">pirmajai vai vienīgajai personai mājsaimniecībā un </w:t>
      </w:r>
      <w:r w:rsidR="00A24BCC">
        <w:t xml:space="preserve">232 </w:t>
      </w:r>
      <w:r w:rsidR="00A24BCC" w:rsidRPr="00A24BCC">
        <w:rPr>
          <w:i/>
        </w:rPr>
        <w:t>euro</w:t>
      </w:r>
      <w:r w:rsidR="00A24BCC">
        <w:t xml:space="preserve"> </w:t>
      </w:r>
      <w:r w:rsidRPr="00457BE9">
        <w:t>pārējām personām mājsaimniecībā.</w:t>
      </w:r>
    </w:p>
    <w:p w14:paraId="530A6C52" w14:textId="77777777" w:rsidR="00062F5D" w:rsidRDefault="00062F5D" w:rsidP="00227899">
      <w:pPr>
        <w:numPr>
          <w:ilvl w:val="1"/>
          <w:numId w:val="8"/>
        </w:numPr>
        <w:ind w:left="810" w:right="-766" w:hanging="450"/>
        <w:jc w:val="both"/>
      </w:pPr>
      <w:r>
        <w:t>Svītrot saistošo n</w:t>
      </w:r>
      <w:r w:rsidR="00881764">
        <w:t>oteikumu 5.1. un 5.2.apakšpunku</w:t>
      </w:r>
      <w:r>
        <w:t>.</w:t>
      </w:r>
    </w:p>
    <w:p w14:paraId="51EA7954" w14:textId="77777777" w:rsidR="00881764" w:rsidRPr="00A24BCC" w:rsidRDefault="00881764" w:rsidP="00227899">
      <w:pPr>
        <w:numPr>
          <w:ilvl w:val="1"/>
          <w:numId w:val="8"/>
        </w:numPr>
        <w:ind w:left="810" w:right="-766" w:hanging="450"/>
        <w:jc w:val="both"/>
      </w:pPr>
      <w:r w:rsidRPr="00A24BCC">
        <w:t>Svītrot saistošo noteikumu 7. un 8.punktu.</w:t>
      </w:r>
    </w:p>
    <w:p w14:paraId="2B3D68CE" w14:textId="77777777" w:rsidR="00380707" w:rsidRPr="00A24BCC" w:rsidRDefault="00380707" w:rsidP="00227899">
      <w:pPr>
        <w:numPr>
          <w:ilvl w:val="1"/>
          <w:numId w:val="8"/>
        </w:numPr>
        <w:ind w:left="810" w:right="-766" w:hanging="450"/>
        <w:jc w:val="both"/>
      </w:pPr>
      <w:r w:rsidRPr="00A24BCC">
        <w:t>Svītrot saistošo noteikumu IV.nodaļu.</w:t>
      </w:r>
    </w:p>
    <w:p w14:paraId="6DEA5FC7" w14:textId="77777777" w:rsidR="00062F5D" w:rsidRDefault="00062F5D" w:rsidP="00227899">
      <w:pPr>
        <w:numPr>
          <w:ilvl w:val="0"/>
          <w:numId w:val="8"/>
        </w:numPr>
        <w:ind w:left="360" w:right="-766" w:hanging="360"/>
        <w:jc w:val="both"/>
      </w:pPr>
      <w:r>
        <w:t>Saistošie noteikumi stājas spēkā nākamajā dienā pēc to publicēšanas Priekuļu novada informatīvajā izdevumā “Priekuļu novada vēstis”</w:t>
      </w:r>
      <w:r w:rsidR="00380707">
        <w:t xml:space="preserve">. </w:t>
      </w:r>
      <w:r>
        <w:t xml:space="preserve"> </w:t>
      </w:r>
    </w:p>
    <w:p w14:paraId="5369574B" w14:textId="77777777" w:rsidR="00062F5D" w:rsidRDefault="00062F5D" w:rsidP="00227899">
      <w:pPr>
        <w:ind w:right="-766"/>
      </w:pPr>
    </w:p>
    <w:p w14:paraId="0B46B7C9" w14:textId="77777777" w:rsidR="00062F5D" w:rsidRDefault="00062F5D" w:rsidP="00227899">
      <w:pPr>
        <w:ind w:right="-766"/>
      </w:pPr>
    </w:p>
    <w:p w14:paraId="21597CFB" w14:textId="011C668E" w:rsidR="00983E8B" w:rsidRPr="0071022F" w:rsidRDefault="00983E8B" w:rsidP="00983E8B">
      <w:bookmarkStart w:id="0" w:name="_Hlk22994951"/>
      <w:r w:rsidRPr="0071022F">
        <w:t>Domes priekšsēdētāja</w:t>
      </w:r>
      <w:r w:rsidRPr="0071022F">
        <w:tab/>
      </w:r>
      <w:r w:rsidRPr="0071022F">
        <w:tab/>
        <w:t>(paraksts)</w:t>
      </w:r>
      <w:r w:rsidRPr="0071022F">
        <w:tab/>
      </w:r>
      <w:r w:rsidRPr="0071022F">
        <w:tab/>
      </w:r>
      <w:r w:rsidRPr="0071022F">
        <w:tab/>
      </w:r>
      <w:r w:rsidRPr="0071022F">
        <w:tab/>
        <w:t>Elīna Stapulone</w:t>
      </w:r>
    </w:p>
    <w:bookmarkEnd w:id="0"/>
    <w:p w14:paraId="33053DD6" w14:textId="056C287A" w:rsidR="00062F5D" w:rsidRDefault="00062F5D" w:rsidP="00983E8B">
      <w:pPr>
        <w:ind w:right="-766"/>
      </w:pPr>
    </w:p>
    <w:sectPr w:rsidR="00062F5D" w:rsidSect="00227899">
      <w:pgSz w:w="11906" w:h="16838"/>
      <w:pgMar w:top="1440"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B112CB"/>
    <w:multiLevelType w:val="multilevel"/>
    <w:tmpl w:val="D876DE3C"/>
    <w:lvl w:ilvl="0">
      <w:start w:val="1"/>
      <w:numFmt w:val="decimal"/>
      <w:lvlText w:val="%1."/>
      <w:lvlJc w:val="left"/>
      <w:pPr>
        <w:ind w:left="1080" w:hanging="72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274E"/>
    <w:rsid w:val="00061FBF"/>
    <w:rsid w:val="00062F5D"/>
    <w:rsid w:val="00227899"/>
    <w:rsid w:val="002631C5"/>
    <w:rsid w:val="002E5A7F"/>
    <w:rsid w:val="0038024A"/>
    <w:rsid w:val="00380707"/>
    <w:rsid w:val="006664C9"/>
    <w:rsid w:val="006922C9"/>
    <w:rsid w:val="006C26F7"/>
    <w:rsid w:val="007B5527"/>
    <w:rsid w:val="00813557"/>
    <w:rsid w:val="00833611"/>
    <w:rsid w:val="00881764"/>
    <w:rsid w:val="0089394E"/>
    <w:rsid w:val="008E0BE7"/>
    <w:rsid w:val="008F7455"/>
    <w:rsid w:val="0094525C"/>
    <w:rsid w:val="00950E89"/>
    <w:rsid w:val="00983E8B"/>
    <w:rsid w:val="00984F3F"/>
    <w:rsid w:val="009C640D"/>
    <w:rsid w:val="009C7446"/>
    <w:rsid w:val="00A23F9A"/>
    <w:rsid w:val="00A24BCC"/>
    <w:rsid w:val="00A40712"/>
    <w:rsid w:val="00B1239A"/>
    <w:rsid w:val="00C22529"/>
    <w:rsid w:val="00CD28CA"/>
    <w:rsid w:val="00CF6292"/>
    <w:rsid w:val="00D70EC5"/>
    <w:rsid w:val="00E0781A"/>
    <w:rsid w:val="00E771E6"/>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E6D843"/>
  <w15:docId w15:val="{88A472D2-336C-45DF-9957-1E0BC8C2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 w:type="character" w:styleId="Komentraatsauce">
    <w:name w:val="annotation reference"/>
    <w:basedOn w:val="Noklusjumarindkopasfonts"/>
    <w:uiPriority w:val="99"/>
    <w:semiHidden/>
    <w:unhideWhenUsed/>
    <w:rsid w:val="00E771E6"/>
    <w:rPr>
      <w:sz w:val="16"/>
      <w:szCs w:val="16"/>
    </w:rPr>
  </w:style>
  <w:style w:type="paragraph" w:styleId="Komentrateksts">
    <w:name w:val="annotation text"/>
    <w:basedOn w:val="Parasts"/>
    <w:link w:val="KomentratekstsRakstz"/>
    <w:uiPriority w:val="99"/>
    <w:semiHidden/>
    <w:unhideWhenUsed/>
    <w:rsid w:val="00E771E6"/>
    <w:rPr>
      <w:sz w:val="20"/>
      <w:szCs w:val="20"/>
    </w:rPr>
  </w:style>
  <w:style w:type="character" w:customStyle="1" w:styleId="KomentratekstsRakstz">
    <w:name w:val="Komentāra teksts Rakstz."/>
    <w:basedOn w:val="Noklusjumarindkopasfonts"/>
    <w:link w:val="Komentrateksts"/>
    <w:uiPriority w:val="99"/>
    <w:semiHidden/>
    <w:rsid w:val="00E771E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E771E6"/>
    <w:rPr>
      <w:b/>
      <w:bCs/>
    </w:rPr>
  </w:style>
  <w:style w:type="character" w:customStyle="1" w:styleId="KomentratmaRakstz">
    <w:name w:val="Komentāra tēma Rakstz."/>
    <w:basedOn w:val="KomentratekstsRakstz"/>
    <w:link w:val="Komentratma"/>
    <w:uiPriority w:val="99"/>
    <w:semiHidden/>
    <w:rsid w:val="00E771E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34A6-D843-4E52-8ACA-81019B67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892</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2021-02-26T07:04:00Z</cp:lastPrinted>
  <dcterms:created xsi:type="dcterms:W3CDTF">2021-02-16T07:05:00Z</dcterms:created>
  <dcterms:modified xsi:type="dcterms:W3CDTF">2021-02-26T09:29:00Z</dcterms:modified>
</cp:coreProperties>
</file>