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A9619" w14:textId="77777777" w:rsidR="00CC2986" w:rsidRDefault="00840469" w:rsidP="00840469">
      <w:pPr>
        <w:pBdr>
          <w:top w:val="nil"/>
          <w:left w:val="nil"/>
          <w:bottom w:val="nil"/>
          <w:right w:val="nil"/>
          <w:between w:val="nil"/>
        </w:pBdr>
        <w:spacing w:after="120" w:line="240" w:lineRule="auto"/>
        <w:ind w:left="0" w:hanging="2"/>
        <w:jc w:val="center"/>
        <w:rPr>
          <w:rFonts w:cs="Times New Roman"/>
          <w:color w:val="000000"/>
        </w:rPr>
      </w:pPr>
      <w:r>
        <w:rPr>
          <w:rFonts w:cs="Times New Roman"/>
          <w:noProof/>
          <w:color w:val="000000"/>
        </w:rPr>
        <w:drawing>
          <wp:inline distT="0" distB="0" distL="114300" distR="114300" wp14:anchorId="7854A08C" wp14:editId="61A00E66">
            <wp:extent cx="579120" cy="683260"/>
            <wp:effectExtent l="0" t="0" r="0" b="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79120" cy="683260"/>
                    </a:xfrm>
                    <a:prstGeom prst="rect">
                      <a:avLst/>
                    </a:prstGeom>
                    <a:ln/>
                  </pic:spPr>
                </pic:pic>
              </a:graphicData>
            </a:graphic>
          </wp:inline>
        </w:drawing>
      </w:r>
    </w:p>
    <w:p w14:paraId="1CAD217D" w14:textId="77777777" w:rsidR="00CC2986" w:rsidRDefault="00840469" w:rsidP="00840469">
      <w:pPr>
        <w:pBdr>
          <w:top w:val="nil"/>
          <w:left w:val="nil"/>
          <w:bottom w:val="nil"/>
          <w:right w:val="nil"/>
          <w:between w:val="nil"/>
        </w:pBdr>
        <w:spacing w:line="240" w:lineRule="auto"/>
        <w:ind w:left="0" w:hanging="2"/>
        <w:jc w:val="center"/>
        <w:rPr>
          <w:rFonts w:cs="Times New Roman"/>
          <w:color w:val="000000"/>
        </w:rPr>
      </w:pPr>
      <w:r>
        <w:rPr>
          <w:rFonts w:cs="Times New Roman"/>
          <w:color w:val="000000"/>
        </w:rPr>
        <w:t>LATVIJAS  REPUBLIKA</w:t>
      </w:r>
    </w:p>
    <w:p w14:paraId="38EA7B2C" w14:textId="77777777" w:rsidR="00CC2986" w:rsidRDefault="00840469" w:rsidP="00840469">
      <w:pPr>
        <w:pBdr>
          <w:top w:val="nil"/>
          <w:left w:val="nil"/>
          <w:bottom w:val="single" w:sz="12" w:space="1" w:color="000000"/>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 PRIEKUĻU NOVADA PAŠVALDĪBA</w:t>
      </w:r>
    </w:p>
    <w:p w14:paraId="16841AC2" w14:textId="77777777" w:rsidR="00CC2986" w:rsidRDefault="00840469" w:rsidP="00840469">
      <w:pPr>
        <w:pBdr>
          <w:top w:val="nil"/>
          <w:left w:val="nil"/>
          <w:bottom w:val="nil"/>
          <w:right w:val="nil"/>
          <w:between w:val="nil"/>
        </w:pBdr>
        <w:spacing w:line="240" w:lineRule="auto"/>
        <w:ind w:left="0" w:hanging="2"/>
        <w:jc w:val="center"/>
        <w:rPr>
          <w:rFonts w:cs="Times New Roman"/>
          <w:color w:val="000000"/>
          <w:sz w:val="18"/>
          <w:szCs w:val="18"/>
        </w:rPr>
      </w:pPr>
      <w:r>
        <w:rPr>
          <w:rFonts w:cs="Times New Roman"/>
          <w:color w:val="000000"/>
          <w:sz w:val="18"/>
          <w:szCs w:val="18"/>
        </w:rPr>
        <w:t>Reģistrācijas Nr. 90000057511, Cēsu prospekts 5, Priekuļi, Priekuļu pagasts, Priekuļu novads, LV-4126</w:t>
      </w:r>
    </w:p>
    <w:p w14:paraId="65033ACC" w14:textId="77777777" w:rsidR="00CC2986" w:rsidRDefault="00840469" w:rsidP="00840469">
      <w:pPr>
        <w:pBdr>
          <w:top w:val="nil"/>
          <w:left w:val="nil"/>
          <w:bottom w:val="nil"/>
          <w:right w:val="nil"/>
          <w:between w:val="nil"/>
        </w:pBdr>
        <w:spacing w:line="240" w:lineRule="auto"/>
        <w:ind w:left="0" w:hanging="2"/>
        <w:jc w:val="center"/>
        <w:rPr>
          <w:rFonts w:cs="Times New Roman"/>
          <w:color w:val="000000"/>
        </w:rPr>
      </w:pPr>
      <w:r>
        <w:rPr>
          <w:rFonts w:cs="Times New Roman"/>
          <w:color w:val="000000"/>
          <w:sz w:val="18"/>
          <w:szCs w:val="18"/>
        </w:rPr>
        <w:t xml:space="preserve"> www.priekuli.lv, tālr. 64107871, e-pasts: dome@priekulunovads.lv</w:t>
      </w:r>
    </w:p>
    <w:p w14:paraId="146054E1" w14:textId="77777777" w:rsidR="00A01C0B" w:rsidRDefault="00A01C0B" w:rsidP="00840469">
      <w:pPr>
        <w:pBdr>
          <w:top w:val="nil"/>
          <w:left w:val="nil"/>
          <w:bottom w:val="nil"/>
          <w:right w:val="nil"/>
          <w:between w:val="nil"/>
        </w:pBdr>
        <w:spacing w:line="240" w:lineRule="auto"/>
        <w:ind w:left="0" w:hanging="2"/>
        <w:jc w:val="center"/>
        <w:rPr>
          <w:rFonts w:cs="Times New Roman"/>
          <w:color w:val="000000"/>
        </w:rPr>
      </w:pPr>
    </w:p>
    <w:p w14:paraId="672A574C" w14:textId="06520A43" w:rsidR="00CC2986" w:rsidRDefault="00840469" w:rsidP="00840469">
      <w:pPr>
        <w:pBdr>
          <w:top w:val="nil"/>
          <w:left w:val="nil"/>
          <w:bottom w:val="nil"/>
          <w:right w:val="nil"/>
          <w:between w:val="nil"/>
        </w:pBdr>
        <w:spacing w:line="240" w:lineRule="auto"/>
        <w:ind w:left="0" w:hanging="2"/>
        <w:jc w:val="center"/>
        <w:rPr>
          <w:rFonts w:cs="Times New Roman"/>
          <w:color w:val="000000"/>
        </w:rPr>
      </w:pPr>
      <w:r>
        <w:rPr>
          <w:rFonts w:cs="Times New Roman"/>
          <w:b/>
          <w:color w:val="000000"/>
        </w:rPr>
        <w:t>Lēmums</w:t>
      </w:r>
    </w:p>
    <w:p w14:paraId="5E63DB12" w14:textId="77777777" w:rsidR="00CC2986" w:rsidRDefault="00840469" w:rsidP="00840469">
      <w:pPr>
        <w:pBdr>
          <w:top w:val="nil"/>
          <w:left w:val="nil"/>
          <w:bottom w:val="nil"/>
          <w:right w:val="nil"/>
          <w:between w:val="nil"/>
        </w:pBdr>
        <w:spacing w:line="240" w:lineRule="auto"/>
        <w:ind w:left="0" w:hanging="2"/>
        <w:jc w:val="center"/>
        <w:rPr>
          <w:rFonts w:cs="Times New Roman"/>
          <w:color w:val="000000"/>
        </w:rPr>
      </w:pPr>
      <w:r>
        <w:rPr>
          <w:rFonts w:cs="Times New Roman"/>
          <w:color w:val="000000"/>
        </w:rPr>
        <w:t>Priekuļu novada Priekuļu pagastā</w:t>
      </w:r>
    </w:p>
    <w:p w14:paraId="37D820EC" w14:textId="3634180B" w:rsidR="00CC2986" w:rsidRDefault="00840469" w:rsidP="00840469">
      <w:pPr>
        <w:pBdr>
          <w:top w:val="nil"/>
          <w:left w:val="nil"/>
          <w:bottom w:val="nil"/>
          <w:right w:val="nil"/>
          <w:between w:val="nil"/>
        </w:pBdr>
        <w:spacing w:line="240" w:lineRule="auto"/>
        <w:ind w:left="0" w:hanging="2"/>
        <w:rPr>
          <w:rFonts w:cs="Times New Roman"/>
          <w:color w:val="000000"/>
        </w:rPr>
      </w:pPr>
      <w:r>
        <w:rPr>
          <w:rFonts w:cs="Times New Roman"/>
          <w:color w:val="000000"/>
        </w:rPr>
        <w:t>20</w:t>
      </w:r>
      <w:r w:rsidR="00A01C0B">
        <w:rPr>
          <w:rFonts w:cs="Times New Roman"/>
          <w:color w:val="000000"/>
        </w:rPr>
        <w:t>20</w:t>
      </w:r>
      <w:r>
        <w:rPr>
          <w:rFonts w:cs="Times New Roman"/>
          <w:color w:val="000000"/>
        </w:rPr>
        <w:t xml:space="preserve">.gada </w:t>
      </w:r>
      <w:r w:rsidR="00A01C0B">
        <w:rPr>
          <w:rFonts w:cs="Times New Roman"/>
          <w:color w:val="000000"/>
        </w:rPr>
        <w:t>27.novembrī</w:t>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sidR="00A01C0B">
        <w:rPr>
          <w:rFonts w:cs="Times New Roman"/>
          <w:color w:val="000000"/>
        </w:rPr>
        <w:t xml:space="preserve">      </w:t>
      </w:r>
      <w:r>
        <w:rPr>
          <w:rFonts w:cs="Times New Roman"/>
          <w:color w:val="000000"/>
        </w:rPr>
        <w:t>Nr.</w:t>
      </w:r>
      <w:r w:rsidR="00A01C0B">
        <w:rPr>
          <w:rFonts w:cs="Times New Roman"/>
          <w:color w:val="000000"/>
        </w:rPr>
        <w:t>495</w:t>
      </w:r>
    </w:p>
    <w:p w14:paraId="7973E056" w14:textId="09A66289" w:rsidR="00CC2986" w:rsidRDefault="00840469" w:rsidP="00840469">
      <w:pPr>
        <w:pBdr>
          <w:top w:val="nil"/>
          <w:left w:val="nil"/>
          <w:bottom w:val="nil"/>
          <w:right w:val="nil"/>
          <w:between w:val="nil"/>
        </w:pBdr>
        <w:spacing w:line="240" w:lineRule="auto"/>
        <w:ind w:left="0" w:hanging="2"/>
        <w:jc w:val="both"/>
        <w:rPr>
          <w:rFonts w:cs="Times New Roman"/>
          <w:color w:val="000000"/>
        </w:rPr>
      </w:pP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sidR="00A01C0B">
        <w:rPr>
          <w:rFonts w:cs="Times New Roman"/>
          <w:color w:val="000000"/>
        </w:rPr>
        <w:t xml:space="preserve">                 </w:t>
      </w:r>
      <w:r>
        <w:rPr>
          <w:rFonts w:cs="Times New Roman"/>
          <w:color w:val="000000"/>
        </w:rPr>
        <w:t>(protokols Nr.</w:t>
      </w:r>
      <w:r w:rsidR="00A01C0B">
        <w:rPr>
          <w:rFonts w:cs="Times New Roman"/>
          <w:color w:val="000000"/>
        </w:rPr>
        <w:t>19</w:t>
      </w:r>
      <w:r>
        <w:rPr>
          <w:rFonts w:cs="Times New Roman"/>
          <w:color w:val="000000"/>
        </w:rPr>
        <w:t xml:space="preserve">, </w:t>
      </w:r>
      <w:r w:rsidR="00A01C0B">
        <w:rPr>
          <w:rFonts w:cs="Times New Roman"/>
          <w:color w:val="000000"/>
        </w:rPr>
        <w:t>25</w:t>
      </w:r>
      <w:r>
        <w:rPr>
          <w:rFonts w:cs="Times New Roman"/>
          <w:color w:val="000000"/>
        </w:rPr>
        <w:t>.p)</w:t>
      </w:r>
    </w:p>
    <w:p w14:paraId="6D7244F1" w14:textId="77777777" w:rsidR="00CC2986" w:rsidRDefault="00CC2986" w:rsidP="00840469">
      <w:pPr>
        <w:pBdr>
          <w:top w:val="nil"/>
          <w:left w:val="nil"/>
          <w:bottom w:val="nil"/>
          <w:right w:val="nil"/>
          <w:between w:val="nil"/>
        </w:pBdr>
        <w:spacing w:line="240" w:lineRule="auto"/>
        <w:ind w:left="0" w:hanging="2"/>
        <w:jc w:val="both"/>
        <w:rPr>
          <w:rFonts w:cs="Times New Roman"/>
          <w:color w:val="000000"/>
        </w:rPr>
      </w:pPr>
    </w:p>
    <w:p w14:paraId="49E7D124" w14:textId="77777777" w:rsidR="00CC2986" w:rsidRDefault="00840469" w:rsidP="00840469">
      <w:pPr>
        <w:pBdr>
          <w:top w:val="nil"/>
          <w:left w:val="nil"/>
          <w:bottom w:val="nil"/>
          <w:right w:val="nil"/>
          <w:between w:val="nil"/>
        </w:pBdr>
        <w:spacing w:line="240" w:lineRule="auto"/>
        <w:ind w:left="0" w:hanging="2"/>
        <w:jc w:val="center"/>
        <w:rPr>
          <w:rFonts w:cs="Times New Roman"/>
          <w:color w:val="000000"/>
        </w:rPr>
      </w:pPr>
      <w:r>
        <w:rPr>
          <w:rFonts w:cs="Times New Roman"/>
          <w:b/>
          <w:color w:val="000000"/>
          <w:u w:val="single"/>
        </w:rPr>
        <w:t xml:space="preserve">Par pašvaldības  ēku īpašumu </w:t>
      </w:r>
      <w:proofErr w:type="spellStart"/>
      <w:r>
        <w:rPr>
          <w:rFonts w:cs="Times New Roman"/>
          <w:b/>
          <w:color w:val="000000"/>
          <w:u w:val="single"/>
        </w:rPr>
        <w:t>Pārgravas</w:t>
      </w:r>
      <w:proofErr w:type="spellEnd"/>
      <w:r>
        <w:rPr>
          <w:rFonts w:cs="Times New Roman"/>
          <w:b/>
          <w:color w:val="000000"/>
          <w:u w:val="single"/>
        </w:rPr>
        <w:t xml:space="preserve"> ielā 1, Jāņmuižā, Priekuļu pagastā, Priekuļu novadā</w:t>
      </w:r>
    </w:p>
    <w:p w14:paraId="5D4F2AA4" w14:textId="77777777" w:rsidR="00CC2986" w:rsidRDefault="00CC2986" w:rsidP="00840469">
      <w:pPr>
        <w:pBdr>
          <w:top w:val="nil"/>
          <w:left w:val="nil"/>
          <w:bottom w:val="nil"/>
          <w:right w:val="nil"/>
          <w:between w:val="nil"/>
        </w:pBdr>
        <w:spacing w:line="240" w:lineRule="auto"/>
        <w:ind w:left="0" w:hanging="2"/>
        <w:jc w:val="center"/>
        <w:rPr>
          <w:rFonts w:cs="Times New Roman"/>
          <w:color w:val="000000"/>
        </w:rPr>
      </w:pPr>
    </w:p>
    <w:p w14:paraId="4123CA3E" w14:textId="77777777" w:rsidR="00CC2986" w:rsidRDefault="00840469" w:rsidP="00840469">
      <w:pPr>
        <w:pBdr>
          <w:top w:val="nil"/>
          <w:left w:val="nil"/>
          <w:bottom w:val="nil"/>
          <w:right w:val="nil"/>
          <w:between w:val="nil"/>
        </w:pBdr>
        <w:spacing w:line="240" w:lineRule="auto"/>
        <w:ind w:left="-2" w:firstLineChars="236" w:firstLine="566"/>
        <w:jc w:val="both"/>
        <w:rPr>
          <w:rFonts w:cs="Times New Roman"/>
          <w:color w:val="000000"/>
        </w:rPr>
      </w:pPr>
      <w:r>
        <w:rPr>
          <w:rFonts w:cs="Times New Roman"/>
          <w:color w:val="000000"/>
        </w:rPr>
        <w:t>Priekuļu novada pašvaldības dome izskata Priekuļu novada pašvaldības izpilddirektora 2020.gada 12.novembra iesniegumu</w:t>
      </w:r>
      <w:r>
        <w:rPr>
          <w:rFonts w:cs="Times New Roman"/>
        </w:rPr>
        <w:t xml:space="preserve"> </w:t>
      </w:r>
      <w:r>
        <w:rPr>
          <w:rFonts w:cs="Times New Roman"/>
          <w:color w:val="000000"/>
        </w:rPr>
        <w:t xml:space="preserve">par pašvaldībai piederošo ēku īpašumu Priekuļu novada Priekuļu pagasta Jāņmuižā, </w:t>
      </w:r>
      <w:proofErr w:type="spellStart"/>
      <w:r>
        <w:rPr>
          <w:rFonts w:cs="Times New Roman"/>
          <w:color w:val="000000"/>
        </w:rPr>
        <w:t>Pārgravas</w:t>
      </w:r>
      <w:proofErr w:type="spellEnd"/>
      <w:r>
        <w:rPr>
          <w:rFonts w:cs="Times New Roman"/>
          <w:color w:val="000000"/>
        </w:rPr>
        <w:t xml:space="preserve"> ielā 1.  </w:t>
      </w:r>
    </w:p>
    <w:p w14:paraId="15127F3F" w14:textId="77777777" w:rsidR="00CC2986" w:rsidRDefault="00840469" w:rsidP="00840469">
      <w:pPr>
        <w:pBdr>
          <w:top w:val="nil"/>
          <w:left w:val="nil"/>
          <w:bottom w:val="nil"/>
          <w:right w:val="nil"/>
          <w:between w:val="nil"/>
        </w:pBdr>
        <w:spacing w:line="240" w:lineRule="auto"/>
        <w:ind w:left="-2" w:firstLineChars="236" w:firstLine="566"/>
        <w:jc w:val="both"/>
        <w:rPr>
          <w:rFonts w:cs="Times New Roman"/>
          <w:color w:val="000000"/>
        </w:rPr>
      </w:pPr>
      <w:r>
        <w:rPr>
          <w:rFonts w:cs="Times New Roman"/>
          <w:color w:val="000000"/>
        </w:rPr>
        <w:t xml:space="preserve">Izvērtējot Priekuļu novada pašvaldības domes rīcībā esošo informāciju, konstatēts, ka saņemts Priekuļu novada pašvaldības izveidotas komisijas (turpmāk -Komisija) sagatavots  akts par ēkas </w:t>
      </w:r>
      <w:proofErr w:type="spellStart"/>
      <w:r>
        <w:rPr>
          <w:rFonts w:cs="Times New Roman"/>
          <w:color w:val="000000"/>
        </w:rPr>
        <w:t>Pārgravas</w:t>
      </w:r>
      <w:proofErr w:type="spellEnd"/>
      <w:r>
        <w:rPr>
          <w:rFonts w:cs="Times New Roman"/>
          <w:color w:val="000000"/>
        </w:rPr>
        <w:t xml:space="preserve"> iela 1, Jāņmuižā, Priekuļu pagastā, Priekuļu novadā, faktisko stāvokli. </w:t>
      </w:r>
    </w:p>
    <w:p w14:paraId="01A85BBF" w14:textId="77777777" w:rsidR="00CC2986" w:rsidRDefault="00840469" w:rsidP="00840469">
      <w:pPr>
        <w:pBdr>
          <w:top w:val="nil"/>
          <w:left w:val="nil"/>
          <w:bottom w:val="nil"/>
          <w:right w:val="nil"/>
          <w:between w:val="nil"/>
        </w:pBdr>
        <w:spacing w:line="240" w:lineRule="auto"/>
        <w:ind w:left="-2" w:firstLineChars="236" w:firstLine="566"/>
        <w:jc w:val="both"/>
        <w:rPr>
          <w:rFonts w:cs="Times New Roman"/>
          <w:color w:val="000000"/>
        </w:rPr>
      </w:pPr>
      <w:r>
        <w:rPr>
          <w:rFonts w:cs="Times New Roman"/>
          <w:color w:val="000000"/>
        </w:rPr>
        <w:t xml:space="preserve">Pēc aktā sniegtās informācijas, konstatēts, ka atsevišķās vietās ēkai ir bojāts jumta segums, logi un durvis ir nolietojušās, krāsnis ir kritiskā stāvoklī un nav remontējamas, nepieciešams tās pārmūrēt, ēkas otrais stāvs ilgstoši nav apdzīvots un netiek apkurināts, ūdensapgādes sistēma ēkā ir nolietojusies, ēka nav pieslēgta centralizētai kanalizācijas sistēmai. </w:t>
      </w:r>
    </w:p>
    <w:p w14:paraId="32D46948" w14:textId="77777777" w:rsidR="00CC2986" w:rsidRDefault="00840469" w:rsidP="00840469">
      <w:pPr>
        <w:pBdr>
          <w:top w:val="nil"/>
          <w:left w:val="nil"/>
          <w:bottom w:val="nil"/>
          <w:right w:val="nil"/>
          <w:between w:val="nil"/>
        </w:pBdr>
        <w:spacing w:line="240" w:lineRule="auto"/>
        <w:ind w:left="-2" w:firstLineChars="236" w:firstLine="566"/>
        <w:jc w:val="both"/>
        <w:rPr>
          <w:rFonts w:cs="Times New Roman"/>
          <w:color w:val="000000"/>
        </w:rPr>
      </w:pPr>
      <w:r>
        <w:rPr>
          <w:rFonts w:cs="Times New Roman"/>
          <w:color w:val="000000"/>
        </w:rPr>
        <w:t xml:space="preserve">Lai īpašumu sakārtotu atbilstoši normatīvo aktu </w:t>
      </w:r>
      <w:proofErr w:type="spellStart"/>
      <w:r>
        <w:rPr>
          <w:rFonts w:cs="Times New Roman"/>
          <w:color w:val="000000"/>
        </w:rPr>
        <w:t>prasībām,veiktu</w:t>
      </w:r>
      <w:proofErr w:type="spellEnd"/>
      <w:r>
        <w:rPr>
          <w:rFonts w:cs="Times New Roman"/>
          <w:color w:val="000000"/>
        </w:rPr>
        <w:t xml:space="preserve"> visu nepieciešamos remontus un labiekārtošanu, ir jāiegulda ievērojami finanšu līdzekļi. Iekasētās īres maksas ir nepietiekamas īpašuma labiekārtošanas un remontdarbu veikšanai. </w:t>
      </w:r>
    </w:p>
    <w:p w14:paraId="19D7C028" w14:textId="77777777" w:rsidR="00CC2986" w:rsidRDefault="00840469" w:rsidP="00840469">
      <w:pPr>
        <w:pBdr>
          <w:top w:val="nil"/>
          <w:left w:val="nil"/>
          <w:bottom w:val="nil"/>
          <w:right w:val="nil"/>
          <w:between w:val="nil"/>
        </w:pBdr>
        <w:spacing w:line="240" w:lineRule="auto"/>
        <w:ind w:left="-2" w:firstLineChars="236" w:firstLine="566"/>
        <w:jc w:val="both"/>
        <w:rPr>
          <w:rFonts w:cs="Times New Roman"/>
          <w:color w:val="000000"/>
        </w:rPr>
      </w:pPr>
      <w:r>
        <w:rPr>
          <w:rFonts w:cs="Times New Roman"/>
          <w:color w:val="000000"/>
        </w:rPr>
        <w:t>Ēku īpašums atrodas uz citai fiziskai personai piederošas zemes.</w:t>
      </w:r>
    </w:p>
    <w:p w14:paraId="04F38B13" w14:textId="77777777" w:rsidR="00CC2986" w:rsidRDefault="00840469" w:rsidP="00840469">
      <w:pPr>
        <w:pBdr>
          <w:top w:val="nil"/>
          <w:left w:val="nil"/>
          <w:bottom w:val="nil"/>
          <w:right w:val="nil"/>
          <w:between w:val="nil"/>
        </w:pBdr>
        <w:spacing w:line="240" w:lineRule="auto"/>
        <w:ind w:left="-2" w:firstLineChars="236" w:firstLine="566"/>
        <w:jc w:val="both"/>
        <w:rPr>
          <w:rFonts w:cs="Times New Roman"/>
          <w:color w:val="000000"/>
        </w:rPr>
      </w:pPr>
      <w:r>
        <w:rPr>
          <w:rFonts w:cs="Times New Roman"/>
          <w:color w:val="000000"/>
        </w:rPr>
        <w:t>Komisija ieteikusi Dzīvokļu jautājumu komisijai risināt jautājumu par citu  dzīvojamo platību ierādīšanu ēkas īrniekiem kopā ar viņu ģimenes locekļiem un novada domei lemt par turpmākām darbībām ar ēku īpašumu.</w:t>
      </w:r>
    </w:p>
    <w:p w14:paraId="0E2B0D24" w14:textId="77777777" w:rsidR="00CC2986" w:rsidRDefault="00840469" w:rsidP="00840469">
      <w:pPr>
        <w:pBdr>
          <w:top w:val="nil"/>
          <w:left w:val="nil"/>
          <w:bottom w:val="nil"/>
          <w:right w:val="nil"/>
          <w:between w:val="nil"/>
        </w:pBdr>
        <w:spacing w:line="240" w:lineRule="auto"/>
        <w:ind w:left="-2" w:firstLineChars="236" w:firstLine="566"/>
        <w:jc w:val="both"/>
        <w:rPr>
          <w:rFonts w:cs="Times New Roman"/>
          <w:color w:val="000000"/>
          <w:highlight w:val="white"/>
        </w:rPr>
      </w:pPr>
      <w:r>
        <w:rPr>
          <w:rFonts w:cs="Times New Roman"/>
          <w:color w:val="000000"/>
        </w:rPr>
        <w:t>Pamatojoties uz likuma “Par pašvaldībām” 14.panta otrās daļas 3.punktu, kas nosaka “</w:t>
      </w:r>
      <w:r>
        <w:rPr>
          <w:rFonts w:cs="Times New Roman"/>
          <w:color w:val="000000"/>
          <w:highlight w:val="white"/>
        </w:rPr>
        <w:t xml:space="preserve">lai izpildītu savas funkcijas, pašvaldībām likumā noteiktajā kārtībā ir pienākums racionāli un lietderīgi apsaimniekot pašvaldības kustamo un nekustamo mantu”. </w:t>
      </w:r>
    </w:p>
    <w:p w14:paraId="24A3E6DF" w14:textId="77777777" w:rsidR="00CC2986" w:rsidRDefault="00840469" w:rsidP="00840469">
      <w:pPr>
        <w:pBdr>
          <w:top w:val="nil"/>
          <w:left w:val="nil"/>
          <w:bottom w:val="nil"/>
          <w:right w:val="nil"/>
          <w:between w:val="nil"/>
        </w:pBdr>
        <w:spacing w:line="240" w:lineRule="auto"/>
        <w:ind w:left="-2" w:firstLineChars="236" w:firstLine="566"/>
        <w:jc w:val="both"/>
        <w:rPr>
          <w:rFonts w:cs="Times New Roman"/>
          <w:color w:val="000000"/>
        </w:rPr>
      </w:pPr>
      <w:r>
        <w:rPr>
          <w:rFonts w:cs="Times New Roman"/>
          <w:color w:val="000000"/>
        </w:rPr>
        <w:t>Likuma „Par pašvaldībām” 21.panta otrā daļa nosaka, ka domes darbībai un lēmumiem jābūt maksimāli lietderīgiem.</w:t>
      </w:r>
    </w:p>
    <w:p w14:paraId="3EDCD177" w14:textId="77777777" w:rsidR="00CC2986" w:rsidRDefault="00840469" w:rsidP="00840469">
      <w:pPr>
        <w:pBdr>
          <w:top w:val="nil"/>
          <w:left w:val="nil"/>
          <w:bottom w:val="nil"/>
          <w:right w:val="nil"/>
          <w:between w:val="nil"/>
        </w:pBdr>
        <w:spacing w:line="240" w:lineRule="auto"/>
        <w:ind w:left="-2" w:firstLineChars="236" w:firstLine="566"/>
        <w:jc w:val="both"/>
        <w:rPr>
          <w:rFonts w:cs="Times New Roman"/>
          <w:color w:val="000000"/>
        </w:rPr>
      </w:pPr>
      <w:r>
        <w:rPr>
          <w:rFonts w:cs="Times New Roman"/>
          <w:color w:val="000000"/>
        </w:rPr>
        <w:t>Likumā „Par pašvaldībām” 15.panta 9.punkts nosaka, ka pašvaldībām ir autonomā funkcija - sniegt palīdzību iedzīvotājiem dzīvokļa jautājumu risināšanā.</w:t>
      </w:r>
    </w:p>
    <w:p w14:paraId="385C9943" w14:textId="77777777" w:rsidR="00CC2986" w:rsidRDefault="00840469" w:rsidP="00840469">
      <w:pPr>
        <w:pBdr>
          <w:top w:val="nil"/>
          <w:left w:val="nil"/>
          <w:bottom w:val="nil"/>
          <w:right w:val="nil"/>
          <w:between w:val="nil"/>
        </w:pBdr>
        <w:spacing w:line="240" w:lineRule="auto"/>
        <w:ind w:left="-2" w:firstLineChars="236" w:firstLine="566"/>
        <w:jc w:val="both"/>
        <w:rPr>
          <w:rFonts w:cs="Times New Roman"/>
          <w:color w:val="000000"/>
          <w:highlight w:val="white"/>
        </w:rPr>
      </w:pPr>
      <w:r>
        <w:rPr>
          <w:rFonts w:cs="Times New Roman"/>
          <w:color w:val="000000"/>
        </w:rPr>
        <w:t>Likuma „Par pašvaldībām” 77.panta otrā daļa un trešā daļa nosaka,</w:t>
      </w:r>
      <w:r>
        <w:rPr>
          <w:rFonts w:cs="Times New Roman"/>
          <w:color w:val="414142"/>
          <w:highlight w:val="white"/>
        </w:rPr>
        <w:t xml:space="preserve"> </w:t>
      </w:r>
      <w:r>
        <w:rPr>
          <w:rFonts w:cs="Times New Roman"/>
          <w:color w:val="000000"/>
          <w:highlight w:val="white"/>
        </w:rPr>
        <w:t xml:space="preserve">“pašvaldības īpašums izmantojams attiecīgās administratīvās teritorijas iedzīvotāju vajadzību apmierināšanai, gan nododot to publiskā lietošanā (ceļi, ielas, laukumi, parki), gan veidojot iestādes un pašvaldības kapitālsabiedrības, kas nodrošina iedzīvotāju tiesības un sniedz tiem nepieciešamos pakalpojumus (pārvaldes iestādes, sociālās un veselības aprūpes, izglītības, kultūras, sporta un citas iestādes). </w:t>
      </w:r>
    </w:p>
    <w:p w14:paraId="53706506" w14:textId="77777777" w:rsidR="00CC2986" w:rsidRDefault="00840469" w:rsidP="00840469">
      <w:pPr>
        <w:pBdr>
          <w:top w:val="nil"/>
          <w:left w:val="nil"/>
          <w:bottom w:val="nil"/>
          <w:right w:val="nil"/>
          <w:between w:val="nil"/>
        </w:pBdr>
        <w:spacing w:line="240" w:lineRule="auto"/>
        <w:ind w:left="-2" w:firstLineChars="236" w:firstLine="566"/>
        <w:jc w:val="both"/>
        <w:rPr>
          <w:rFonts w:cs="Times New Roman"/>
          <w:color w:val="000000"/>
        </w:rPr>
      </w:pPr>
      <w:r>
        <w:rPr>
          <w:rFonts w:cs="Times New Roman"/>
          <w:color w:val="000000"/>
          <w:highlight w:val="white"/>
        </w:rPr>
        <w:t>To īpašuma daļu, kas nav nepieciešama iepriekšminētajiem nolūkiem, pašvaldība var izmantot, lai saimnieciskā kārtā gūtu ienākumus iedzīvotāju vajadzību apmierināšanai vai arī lai likumā noteiktajā kārtībā to privatizētu vai atsavinātu.”</w:t>
      </w:r>
    </w:p>
    <w:p w14:paraId="19E06E2D" w14:textId="77777777" w:rsidR="00CC2986" w:rsidRDefault="00840469" w:rsidP="00840469">
      <w:pPr>
        <w:pBdr>
          <w:top w:val="nil"/>
          <w:left w:val="nil"/>
          <w:bottom w:val="nil"/>
          <w:right w:val="nil"/>
          <w:between w:val="nil"/>
        </w:pBdr>
        <w:spacing w:line="240" w:lineRule="auto"/>
        <w:ind w:left="-2" w:right="-567" w:firstLineChars="236" w:firstLine="566"/>
        <w:jc w:val="both"/>
        <w:rPr>
          <w:rFonts w:cs="Times New Roman"/>
          <w:color w:val="000000"/>
        </w:rPr>
      </w:pPr>
      <w:r>
        <w:rPr>
          <w:rFonts w:cs="Times New Roman"/>
          <w:color w:val="000000"/>
        </w:rPr>
        <w:lastRenderedPageBreak/>
        <w:t xml:space="preserve">Publiskas personas mantas atsavināšanas likuma 5.panta pirmās daļas regulējums nosaka, ka atļauju atsavināt atvasinātu publisku personu nekustamo īpašumu dod attiecīgās atvasinātas publiskās personas lēmējinstitūcija. </w:t>
      </w:r>
    </w:p>
    <w:p w14:paraId="51EF6367" w14:textId="77777777" w:rsidR="00CC2986" w:rsidRDefault="00840469" w:rsidP="00840469">
      <w:pPr>
        <w:pBdr>
          <w:top w:val="nil"/>
          <w:left w:val="nil"/>
          <w:bottom w:val="nil"/>
          <w:right w:val="nil"/>
          <w:between w:val="nil"/>
        </w:pBdr>
        <w:spacing w:line="240" w:lineRule="auto"/>
        <w:ind w:left="-2" w:right="-567" w:firstLineChars="236" w:firstLine="566"/>
        <w:jc w:val="both"/>
        <w:rPr>
          <w:rFonts w:cs="Times New Roman"/>
          <w:color w:val="000000"/>
        </w:rPr>
      </w:pPr>
      <w:r>
        <w:rPr>
          <w:rFonts w:cs="Times New Roman"/>
          <w:color w:val="000000"/>
        </w:rPr>
        <w:t>Savukārt, saskaņā ar Publiskas personas mantas atsavināšanas likuma 4.panta otro daļu un Ministru kabineta noteikumu Nr.109 ,,Kārtība, kādā atsavināma publiskas personas manta” II nodaļas regulējumam, publiskas personas mantas atsavināšanu var ierosināt attiecīgās iestādes vadītājs.</w:t>
      </w:r>
    </w:p>
    <w:p w14:paraId="5CEE22D2" w14:textId="3480E79B" w:rsidR="00A01C0B" w:rsidRPr="00A01C0B" w:rsidRDefault="00840469" w:rsidP="00A01C0B">
      <w:pPr>
        <w:pBdr>
          <w:top w:val="nil"/>
          <w:left w:val="nil"/>
          <w:bottom w:val="nil"/>
          <w:right w:val="nil"/>
          <w:between w:val="nil"/>
        </w:pBdr>
        <w:spacing w:line="240" w:lineRule="auto"/>
        <w:ind w:left="-2" w:right="-567" w:firstLineChars="236" w:firstLine="566"/>
        <w:jc w:val="both"/>
        <w:rPr>
          <w:rFonts w:cs="Times New Roman"/>
          <w:color w:val="000000"/>
        </w:rPr>
      </w:pPr>
      <w:r>
        <w:rPr>
          <w:rFonts w:cs="Times New Roman"/>
          <w:color w:val="000000"/>
        </w:rPr>
        <w:t>Ņemot vērā iepriekš minēto un pamatojoties uz likumu “Par pašvaldībām” 14.panta otrās daļas 3.punktu, 15.panta 9.punktu, 21.panta otro daļu, 77.panta otro un trešo daļu,  likuma “Publiskas personas mantas atsavināšanas likums” 4.panta pirmo un otro daļu, 5.panta pirmo un piekto daļu,  Komisijas 2020.gada 06.oktobra atzinumu, Sociālo lietu jautājumu komitejas 2020.gada 19.novembra atzinumu</w:t>
      </w:r>
      <w:r w:rsidR="00A01C0B">
        <w:rPr>
          <w:rFonts w:cs="Times New Roman"/>
          <w:color w:val="000000"/>
        </w:rPr>
        <w:t xml:space="preserve"> (protokols Nr.6)</w:t>
      </w:r>
      <w:r>
        <w:rPr>
          <w:rFonts w:cs="Times New Roman"/>
          <w:color w:val="000000"/>
        </w:rPr>
        <w:t xml:space="preserve">, </w:t>
      </w:r>
      <w:bookmarkStart w:id="0" w:name="_Hlk38545500"/>
      <w:bookmarkStart w:id="1" w:name="_Hlk41898169"/>
      <w:bookmarkStart w:id="2" w:name="_Hlk57639083"/>
      <w:r w:rsidR="00A01C0B">
        <w:rPr>
          <w:rFonts w:cs="Times New Roman"/>
          <w:color w:val="000000"/>
        </w:rPr>
        <w:t xml:space="preserve"> </w:t>
      </w:r>
      <w:r w:rsidR="00A01C0B" w:rsidRPr="0071022F">
        <w:rPr>
          <w:rFonts w:cs="Times New Roman"/>
        </w:rPr>
        <w:t xml:space="preserve">elektroniski balsojot tiešsaistē, </w:t>
      </w:r>
      <w:bookmarkEnd w:id="0"/>
      <w:bookmarkEnd w:id="1"/>
      <w:r w:rsidR="00A01C0B" w:rsidRPr="00CE0805">
        <w:t>PAR –1</w:t>
      </w:r>
      <w:r w:rsidR="00A01C0B">
        <w:t>2</w:t>
      </w:r>
      <w:r w:rsidR="00A01C0B" w:rsidRPr="00CE0805">
        <w:t xml:space="preserve"> (</w:t>
      </w:r>
      <w:r w:rsidR="00A01C0B" w:rsidRPr="009E6C4B">
        <w:rPr>
          <w:color w:val="000000"/>
        </w:rPr>
        <w:t xml:space="preserve">Elīna </w:t>
      </w:r>
      <w:r w:rsidR="00A01C0B" w:rsidRPr="000A3CCC">
        <w:t>Stapulone, Aivars Tīdemanis,</w:t>
      </w:r>
      <w:r w:rsidR="00A01C0B" w:rsidRPr="000A3CCC">
        <w:rPr>
          <w:bCs/>
        </w:rPr>
        <w:t xml:space="preserve"> Aivars Kalnietis, </w:t>
      </w:r>
      <w:r w:rsidR="00A01C0B">
        <w:rPr>
          <w:bCs/>
        </w:rPr>
        <w:t xml:space="preserve">Arnis Melbārdis, Mārīte Raudziņa, Juris </w:t>
      </w:r>
      <w:proofErr w:type="spellStart"/>
      <w:r w:rsidR="00A01C0B">
        <w:rPr>
          <w:bCs/>
        </w:rPr>
        <w:t>Sukaruks</w:t>
      </w:r>
      <w:proofErr w:type="spellEnd"/>
      <w:r w:rsidR="00A01C0B">
        <w:rPr>
          <w:bCs/>
        </w:rPr>
        <w:t>, Sarmīte Orehova, Māris Baltiņš, Elīna Krieviņa, Baiba Karlsberga, Jānis Mičulis, Ināra Roce</w:t>
      </w:r>
      <w:r w:rsidR="00A01C0B" w:rsidRPr="00CE0805">
        <w:t>)</w:t>
      </w:r>
      <w:r w:rsidR="00A01C0B" w:rsidRPr="008B0D4D">
        <w:t>, PRET –nav, ATTURAS –nav</w:t>
      </w:r>
      <w:r w:rsidR="00A01C0B" w:rsidRPr="0071022F">
        <w:rPr>
          <w:rFonts w:cs="Times New Roman"/>
        </w:rPr>
        <w:t xml:space="preserve">, Priekuļu novada dome </w:t>
      </w:r>
      <w:r w:rsidR="00A01C0B" w:rsidRPr="0071022F">
        <w:rPr>
          <w:rFonts w:cs="Times New Roman"/>
          <w:b/>
        </w:rPr>
        <w:t>nolemj</w:t>
      </w:r>
      <w:r w:rsidR="00A01C0B" w:rsidRPr="0071022F">
        <w:rPr>
          <w:rFonts w:cs="Times New Roman"/>
        </w:rPr>
        <w:t>:</w:t>
      </w:r>
    </w:p>
    <w:bookmarkEnd w:id="2"/>
    <w:p w14:paraId="008CA8E3" w14:textId="77777777" w:rsidR="00A01C0B" w:rsidRDefault="00A01C0B" w:rsidP="00840469">
      <w:pPr>
        <w:pBdr>
          <w:top w:val="nil"/>
          <w:left w:val="nil"/>
          <w:bottom w:val="nil"/>
          <w:right w:val="nil"/>
          <w:between w:val="nil"/>
        </w:pBdr>
        <w:spacing w:line="240" w:lineRule="auto"/>
        <w:ind w:left="-2" w:right="-567" w:firstLineChars="236" w:firstLine="566"/>
        <w:jc w:val="both"/>
        <w:rPr>
          <w:rFonts w:cs="Times New Roman"/>
          <w:color w:val="000000"/>
        </w:rPr>
      </w:pPr>
    </w:p>
    <w:p w14:paraId="15A670FF" w14:textId="77777777" w:rsidR="00CC2986" w:rsidRPr="00840469" w:rsidRDefault="00840469" w:rsidP="00840469">
      <w:pPr>
        <w:pStyle w:val="Sarakstarindkopa"/>
        <w:numPr>
          <w:ilvl w:val="0"/>
          <w:numId w:val="2"/>
        </w:numPr>
        <w:ind w:leftChars="0" w:right="-567" w:firstLineChars="0"/>
        <w:jc w:val="both"/>
        <w:rPr>
          <w:rFonts w:cs="Times New Roman"/>
        </w:rPr>
      </w:pPr>
      <w:r w:rsidRPr="00840469">
        <w:rPr>
          <w:rFonts w:cs="Times New Roman"/>
        </w:rPr>
        <w:t xml:space="preserve">Piešķirt citu dzīvojamo platību ēkas </w:t>
      </w:r>
      <w:proofErr w:type="spellStart"/>
      <w:r w:rsidRPr="00840469">
        <w:rPr>
          <w:rFonts w:cs="Times New Roman"/>
        </w:rPr>
        <w:t>Pārgravas</w:t>
      </w:r>
      <w:proofErr w:type="spellEnd"/>
      <w:r w:rsidRPr="00840469">
        <w:rPr>
          <w:rFonts w:cs="Times New Roman"/>
        </w:rPr>
        <w:t xml:space="preserve"> iela 1, Jāņmuižā, Priekuļu pagastā, Priekuļu novadā,  īrniekiem.</w:t>
      </w:r>
    </w:p>
    <w:p w14:paraId="2D499EC2" w14:textId="77777777" w:rsidR="00CC2986" w:rsidRPr="00840469" w:rsidRDefault="00840469" w:rsidP="00840469">
      <w:pPr>
        <w:pStyle w:val="Sarakstarindkopa"/>
        <w:numPr>
          <w:ilvl w:val="0"/>
          <w:numId w:val="2"/>
        </w:numPr>
        <w:pBdr>
          <w:top w:val="nil"/>
          <w:left w:val="nil"/>
          <w:bottom w:val="nil"/>
          <w:right w:val="nil"/>
          <w:between w:val="nil"/>
        </w:pBdr>
        <w:spacing w:line="240" w:lineRule="auto"/>
        <w:ind w:leftChars="0" w:right="-567" w:firstLineChars="0"/>
        <w:jc w:val="both"/>
        <w:rPr>
          <w:rFonts w:cs="Times New Roman"/>
          <w:color w:val="000000"/>
        </w:rPr>
      </w:pPr>
      <w:r w:rsidRPr="00840469">
        <w:rPr>
          <w:rFonts w:cs="Times New Roman"/>
          <w:color w:val="000000"/>
        </w:rPr>
        <w:t xml:space="preserve">Pasūtīt būvju īpašuma </w:t>
      </w:r>
      <w:proofErr w:type="spellStart"/>
      <w:r w:rsidRPr="00840469">
        <w:rPr>
          <w:rFonts w:cs="Times New Roman"/>
          <w:color w:val="000000"/>
        </w:rPr>
        <w:t>Pārgravas</w:t>
      </w:r>
      <w:proofErr w:type="spellEnd"/>
      <w:r w:rsidRPr="00840469">
        <w:rPr>
          <w:rFonts w:cs="Times New Roman"/>
          <w:color w:val="000000"/>
        </w:rPr>
        <w:t xml:space="preserve"> iela 1, Jāņmuižā, Priekuļu pagastā, Priekuļu novadā, tirgus novērtējumu.</w:t>
      </w:r>
    </w:p>
    <w:p w14:paraId="7C5C542F" w14:textId="77777777" w:rsidR="00CC2986" w:rsidRPr="00840469" w:rsidRDefault="00840469" w:rsidP="00840469">
      <w:pPr>
        <w:pStyle w:val="Sarakstarindkopa"/>
        <w:numPr>
          <w:ilvl w:val="0"/>
          <w:numId w:val="2"/>
        </w:numPr>
        <w:pBdr>
          <w:top w:val="nil"/>
          <w:left w:val="nil"/>
          <w:bottom w:val="nil"/>
          <w:right w:val="nil"/>
          <w:between w:val="nil"/>
        </w:pBdr>
        <w:spacing w:line="240" w:lineRule="auto"/>
        <w:ind w:leftChars="0" w:right="-567" w:firstLineChars="0"/>
        <w:jc w:val="both"/>
        <w:rPr>
          <w:rFonts w:cs="Times New Roman"/>
          <w:color w:val="000000"/>
        </w:rPr>
      </w:pPr>
      <w:r w:rsidRPr="00840469">
        <w:rPr>
          <w:rFonts w:cs="Times New Roman"/>
          <w:color w:val="000000"/>
        </w:rPr>
        <w:t xml:space="preserve">Pēc tirgus novērtējuma saņemšanas, piedāvāt </w:t>
      </w:r>
      <w:r w:rsidRPr="00840469">
        <w:rPr>
          <w:rFonts w:cs="Times New Roman"/>
        </w:rPr>
        <w:t>zemes īpašniekam</w:t>
      </w:r>
      <w:r w:rsidRPr="00840469">
        <w:rPr>
          <w:rFonts w:cs="Times New Roman"/>
          <w:color w:val="000000"/>
        </w:rPr>
        <w:t xml:space="preserve"> atsavināt ēku īpašumu vai lemt par ēkas nodošanu atsavināšanai atklātā izsolē.</w:t>
      </w:r>
    </w:p>
    <w:p w14:paraId="7D169BDC" w14:textId="77777777" w:rsidR="00CC2986" w:rsidRPr="00840469" w:rsidRDefault="00840469" w:rsidP="00840469">
      <w:pPr>
        <w:pStyle w:val="Sarakstarindkopa"/>
        <w:numPr>
          <w:ilvl w:val="0"/>
          <w:numId w:val="2"/>
        </w:numPr>
        <w:pBdr>
          <w:top w:val="nil"/>
          <w:left w:val="nil"/>
          <w:bottom w:val="nil"/>
          <w:right w:val="nil"/>
          <w:between w:val="nil"/>
        </w:pBdr>
        <w:spacing w:line="240" w:lineRule="auto"/>
        <w:ind w:leftChars="0" w:right="-567" w:firstLineChars="0"/>
        <w:jc w:val="both"/>
        <w:rPr>
          <w:rFonts w:cs="Times New Roman"/>
          <w:color w:val="000000"/>
        </w:rPr>
      </w:pPr>
      <w:r w:rsidRPr="00840469">
        <w:rPr>
          <w:rFonts w:cs="Times New Roman"/>
          <w:color w:val="000000"/>
        </w:rPr>
        <w:t xml:space="preserve">Atbildīgā par lēmuma izpildi Attīstības nodaļas nekustamā īpašuma speciāliste </w:t>
      </w:r>
      <w:proofErr w:type="spellStart"/>
      <w:r w:rsidRPr="00840469">
        <w:rPr>
          <w:rFonts w:cs="Times New Roman"/>
          <w:color w:val="000000"/>
        </w:rPr>
        <w:t>L.S.Berovska</w:t>
      </w:r>
      <w:proofErr w:type="spellEnd"/>
      <w:r w:rsidRPr="00840469">
        <w:rPr>
          <w:rFonts w:cs="Times New Roman"/>
          <w:color w:val="000000"/>
        </w:rPr>
        <w:t>.</w:t>
      </w:r>
    </w:p>
    <w:p w14:paraId="676652D0" w14:textId="77777777" w:rsidR="00CC2986" w:rsidRPr="00840469" w:rsidRDefault="00840469" w:rsidP="00840469">
      <w:pPr>
        <w:pStyle w:val="Sarakstarindkopa"/>
        <w:numPr>
          <w:ilvl w:val="0"/>
          <w:numId w:val="2"/>
        </w:numPr>
        <w:pBdr>
          <w:top w:val="nil"/>
          <w:left w:val="nil"/>
          <w:bottom w:val="nil"/>
          <w:right w:val="nil"/>
          <w:between w:val="nil"/>
        </w:pBdr>
        <w:spacing w:line="240" w:lineRule="auto"/>
        <w:ind w:leftChars="0" w:right="-567" w:firstLineChars="0"/>
        <w:jc w:val="both"/>
        <w:rPr>
          <w:rFonts w:cs="Times New Roman"/>
          <w:color w:val="000000"/>
        </w:rPr>
      </w:pPr>
      <w:r w:rsidRPr="00840469">
        <w:rPr>
          <w:rFonts w:cs="Times New Roman"/>
          <w:color w:val="000000"/>
        </w:rPr>
        <w:t xml:space="preserve">Kontrole par lēmuma izpildi Attīstības nodaļas vadītājai </w:t>
      </w:r>
      <w:proofErr w:type="spellStart"/>
      <w:r w:rsidRPr="00840469">
        <w:rPr>
          <w:rFonts w:cs="Times New Roman"/>
          <w:color w:val="000000"/>
        </w:rPr>
        <w:t>V.Lapselei</w:t>
      </w:r>
      <w:proofErr w:type="spellEnd"/>
      <w:r w:rsidRPr="00840469">
        <w:rPr>
          <w:rFonts w:cs="Times New Roman"/>
          <w:color w:val="000000"/>
        </w:rPr>
        <w:t>.</w:t>
      </w:r>
    </w:p>
    <w:p w14:paraId="5B83D432" w14:textId="77777777" w:rsidR="00CC2986" w:rsidRDefault="00CC2986" w:rsidP="00840469">
      <w:pPr>
        <w:pBdr>
          <w:top w:val="nil"/>
          <w:left w:val="nil"/>
          <w:bottom w:val="nil"/>
          <w:right w:val="nil"/>
          <w:between w:val="nil"/>
        </w:pBdr>
        <w:spacing w:line="240" w:lineRule="auto"/>
        <w:ind w:left="0" w:right="-567" w:hanging="2"/>
        <w:jc w:val="both"/>
        <w:rPr>
          <w:rFonts w:cs="Times New Roman"/>
          <w:color w:val="000000"/>
        </w:rPr>
      </w:pPr>
    </w:p>
    <w:p w14:paraId="6B706BD0" w14:textId="77777777" w:rsidR="00CC2986" w:rsidRDefault="00840469" w:rsidP="00840469">
      <w:pPr>
        <w:pBdr>
          <w:top w:val="nil"/>
          <w:left w:val="nil"/>
          <w:bottom w:val="nil"/>
          <w:right w:val="nil"/>
          <w:between w:val="nil"/>
        </w:pBdr>
        <w:spacing w:line="240" w:lineRule="auto"/>
        <w:ind w:left="-2" w:right="-567" w:firstLineChars="236" w:firstLine="566"/>
        <w:jc w:val="both"/>
        <w:rPr>
          <w:rFonts w:cs="Times New Roman"/>
          <w:color w:val="000000"/>
        </w:rPr>
      </w:pPr>
      <w:r>
        <w:rPr>
          <w:rFonts w:cs="Times New Roman"/>
          <w:i/>
          <w:color w:val="000000"/>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52E4E8BF" w14:textId="77777777" w:rsidR="00CC2986" w:rsidRDefault="00840469" w:rsidP="00840469">
      <w:pPr>
        <w:pBdr>
          <w:top w:val="nil"/>
          <w:left w:val="nil"/>
          <w:bottom w:val="nil"/>
          <w:right w:val="nil"/>
          <w:between w:val="nil"/>
        </w:pBdr>
        <w:spacing w:line="240" w:lineRule="auto"/>
        <w:ind w:left="-2" w:right="-567" w:firstLineChars="236" w:firstLine="566"/>
        <w:jc w:val="both"/>
        <w:rPr>
          <w:rFonts w:cs="Times New Roman"/>
          <w:color w:val="000000"/>
        </w:rPr>
      </w:pPr>
      <w:r>
        <w:rPr>
          <w:rFonts w:cs="Times New Roman"/>
          <w:i/>
          <w:color w:val="000000"/>
        </w:rPr>
        <w:t>Saskaņā ar Administratīvā procesa 70.panta pirmo un otro daļu, lēmums stājas spēkā ar brīdi, kad tas paziņots adresātam, sūtot pa pastu – septītajā dienā pēc tā nodošanas pastā.</w:t>
      </w:r>
    </w:p>
    <w:p w14:paraId="32C1CDAA" w14:textId="77777777" w:rsidR="00CC2986" w:rsidRDefault="00CC2986" w:rsidP="00840469">
      <w:pPr>
        <w:pBdr>
          <w:top w:val="nil"/>
          <w:left w:val="nil"/>
          <w:bottom w:val="nil"/>
          <w:right w:val="nil"/>
          <w:between w:val="nil"/>
        </w:pBdr>
        <w:spacing w:line="240" w:lineRule="auto"/>
        <w:ind w:left="0" w:right="-567" w:hanging="2"/>
        <w:jc w:val="both"/>
        <w:rPr>
          <w:rFonts w:ascii="Arial" w:eastAsia="Arial" w:hAnsi="Arial" w:cs="Arial"/>
          <w:color w:val="000000"/>
          <w:sz w:val="20"/>
          <w:szCs w:val="20"/>
        </w:rPr>
      </w:pPr>
    </w:p>
    <w:p w14:paraId="4FFBCA46" w14:textId="77777777" w:rsidR="00CC2986" w:rsidRDefault="00CC2986" w:rsidP="00840469">
      <w:pPr>
        <w:pBdr>
          <w:top w:val="nil"/>
          <w:left w:val="nil"/>
          <w:bottom w:val="nil"/>
          <w:right w:val="nil"/>
          <w:between w:val="nil"/>
        </w:pBdr>
        <w:spacing w:line="240" w:lineRule="auto"/>
        <w:ind w:left="0" w:right="-567" w:hanging="2"/>
        <w:jc w:val="both"/>
        <w:rPr>
          <w:rFonts w:cs="Times New Roman"/>
          <w:color w:val="000000"/>
        </w:rPr>
      </w:pPr>
    </w:p>
    <w:p w14:paraId="2312855E" w14:textId="77777777" w:rsidR="002118AB" w:rsidRPr="0071022F" w:rsidRDefault="002118AB" w:rsidP="002118AB">
      <w:pPr>
        <w:ind w:left="0" w:hanging="2"/>
        <w:rPr>
          <w:rFonts w:cs="Times New Roman"/>
        </w:rPr>
      </w:pPr>
      <w:bookmarkStart w:id="3" w:name="_Hlk22994951"/>
      <w:r w:rsidRPr="0071022F">
        <w:rPr>
          <w:rFonts w:cs="Times New Roman"/>
        </w:rPr>
        <w:t>Domes priekšsēdētāja</w:t>
      </w:r>
      <w:r w:rsidRPr="0071022F">
        <w:rPr>
          <w:rFonts w:cs="Times New Roman"/>
        </w:rPr>
        <w:tab/>
      </w:r>
      <w:r w:rsidRPr="0071022F">
        <w:rPr>
          <w:rFonts w:cs="Times New Roman"/>
        </w:rPr>
        <w:tab/>
        <w:t>(paraksts)</w:t>
      </w:r>
      <w:r w:rsidRPr="0071022F">
        <w:rPr>
          <w:rFonts w:cs="Times New Roman"/>
        </w:rPr>
        <w:tab/>
      </w:r>
      <w:r w:rsidRPr="0071022F">
        <w:rPr>
          <w:rFonts w:cs="Times New Roman"/>
        </w:rPr>
        <w:tab/>
      </w:r>
      <w:r w:rsidRPr="0071022F">
        <w:rPr>
          <w:rFonts w:cs="Times New Roman"/>
        </w:rPr>
        <w:tab/>
      </w:r>
      <w:r w:rsidRPr="0071022F">
        <w:rPr>
          <w:rFonts w:cs="Times New Roman"/>
        </w:rPr>
        <w:tab/>
      </w:r>
      <w:r w:rsidRPr="0071022F">
        <w:rPr>
          <w:rFonts w:cs="Times New Roman"/>
        </w:rPr>
        <w:tab/>
        <w:t>Elīna Stapulone</w:t>
      </w:r>
    </w:p>
    <w:bookmarkEnd w:id="3"/>
    <w:p w14:paraId="265DD22C" w14:textId="77777777" w:rsidR="00CC2986" w:rsidRDefault="00CC2986" w:rsidP="00CC2986">
      <w:pPr>
        <w:pBdr>
          <w:top w:val="nil"/>
          <w:left w:val="nil"/>
          <w:bottom w:val="nil"/>
          <w:right w:val="nil"/>
          <w:between w:val="nil"/>
        </w:pBdr>
        <w:spacing w:line="240" w:lineRule="auto"/>
        <w:ind w:left="0" w:hanging="2"/>
        <w:jc w:val="both"/>
        <w:rPr>
          <w:rFonts w:cs="Times New Roman"/>
          <w:color w:val="000000"/>
        </w:rPr>
      </w:pPr>
    </w:p>
    <w:sectPr w:rsidR="00CC2986">
      <w:pgSz w:w="11906" w:h="16838"/>
      <w:pgMar w:top="1134" w:right="1133" w:bottom="1134" w:left="1701"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altName w:val="Arial"/>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A42B18"/>
    <w:multiLevelType w:val="multilevel"/>
    <w:tmpl w:val="CA6ADA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7BC63B2C"/>
    <w:multiLevelType w:val="hybridMultilevel"/>
    <w:tmpl w:val="7F08BA86"/>
    <w:lvl w:ilvl="0" w:tplc="0426000F">
      <w:start w:val="1"/>
      <w:numFmt w:val="decimal"/>
      <w:lvlText w:val="%1."/>
      <w:lvlJc w:val="left"/>
      <w:pPr>
        <w:ind w:left="718" w:hanging="360"/>
      </w:pPr>
    </w:lvl>
    <w:lvl w:ilvl="1" w:tplc="04260019" w:tentative="1">
      <w:start w:val="1"/>
      <w:numFmt w:val="lowerLetter"/>
      <w:lvlText w:val="%2."/>
      <w:lvlJc w:val="left"/>
      <w:pPr>
        <w:ind w:left="1438" w:hanging="360"/>
      </w:pPr>
    </w:lvl>
    <w:lvl w:ilvl="2" w:tplc="0426001B" w:tentative="1">
      <w:start w:val="1"/>
      <w:numFmt w:val="lowerRoman"/>
      <w:lvlText w:val="%3."/>
      <w:lvlJc w:val="right"/>
      <w:pPr>
        <w:ind w:left="2158" w:hanging="180"/>
      </w:pPr>
    </w:lvl>
    <w:lvl w:ilvl="3" w:tplc="0426000F" w:tentative="1">
      <w:start w:val="1"/>
      <w:numFmt w:val="decimal"/>
      <w:lvlText w:val="%4."/>
      <w:lvlJc w:val="left"/>
      <w:pPr>
        <w:ind w:left="2878" w:hanging="360"/>
      </w:pPr>
    </w:lvl>
    <w:lvl w:ilvl="4" w:tplc="04260019" w:tentative="1">
      <w:start w:val="1"/>
      <w:numFmt w:val="lowerLetter"/>
      <w:lvlText w:val="%5."/>
      <w:lvlJc w:val="left"/>
      <w:pPr>
        <w:ind w:left="3598" w:hanging="360"/>
      </w:pPr>
    </w:lvl>
    <w:lvl w:ilvl="5" w:tplc="0426001B" w:tentative="1">
      <w:start w:val="1"/>
      <w:numFmt w:val="lowerRoman"/>
      <w:lvlText w:val="%6."/>
      <w:lvlJc w:val="right"/>
      <w:pPr>
        <w:ind w:left="4318" w:hanging="180"/>
      </w:pPr>
    </w:lvl>
    <w:lvl w:ilvl="6" w:tplc="0426000F" w:tentative="1">
      <w:start w:val="1"/>
      <w:numFmt w:val="decimal"/>
      <w:lvlText w:val="%7."/>
      <w:lvlJc w:val="left"/>
      <w:pPr>
        <w:ind w:left="5038" w:hanging="360"/>
      </w:pPr>
    </w:lvl>
    <w:lvl w:ilvl="7" w:tplc="04260019" w:tentative="1">
      <w:start w:val="1"/>
      <w:numFmt w:val="lowerLetter"/>
      <w:lvlText w:val="%8."/>
      <w:lvlJc w:val="left"/>
      <w:pPr>
        <w:ind w:left="5758" w:hanging="360"/>
      </w:pPr>
    </w:lvl>
    <w:lvl w:ilvl="8" w:tplc="0426001B" w:tentative="1">
      <w:start w:val="1"/>
      <w:numFmt w:val="lowerRoman"/>
      <w:lvlText w:val="%9."/>
      <w:lvlJc w:val="right"/>
      <w:pPr>
        <w:ind w:left="647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986"/>
    <w:rsid w:val="002118AB"/>
    <w:rsid w:val="00840469"/>
    <w:rsid w:val="00A01C0B"/>
    <w:rsid w:val="00CC29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E74A7"/>
  <w15:docId w15:val="{7C38FA43-0E3F-48D1-842F-567AD662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Virsraksts1">
    <w:name w:val="heading 1"/>
    <w:basedOn w:val="Parasts"/>
    <w:next w:val="Parasts"/>
    <w:pPr>
      <w:keepNext/>
      <w:keepLines/>
      <w:spacing w:before="480" w:after="12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saite">
    <w:name w:val="Hyperlink"/>
    <w:qFormat/>
    <w:rPr>
      <w:color w:val="0000FF"/>
      <w:w w:val="100"/>
      <w:position w:val="-1"/>
      <w:u w:val="single"/>
      <w:effect w:val="none"/>
      <w:vertAlign w:val="baseline"/>
      <w:cs w:val="0"/>
      <w:em w:val="none"/>
    </w:rPr>
  </w:style>
  <w:style w:type="paragraph" w:customStyle="1" w:styleId="naisf">
    <w:name w:val="naisf"/>
    <w:basedOn w:val="Parasts"/>
    <w:pPr>
      <w:spacing w:before="75" w:after="75"/>
      <w:ind w:firstLine="375"/>
      <w:jc w:val="both"/>
    </w:pPr>
  </w:style>
  <w:style w:type="paragraph" w:styleId="Balonteksts">
    <w:name w:val="Balloon Text"/>
    <w:basedOn w:val="Parasts"/>
    <w:qFormat/>
    <w:rPr>
      <w:rFonts w:ascii="Tahoma" w:hAnsi="Tahoma" w:cs="Tahoma"/>
      <w:sz w:val="16"/>
      <w:szCs w:val="16"/>
    </w:rPr>
  </w:style>
  <w:style w:type="character" w:customStyle="1" w:styleId="BalontekstsRakstz">
    <w:name w:val="Balonteksts Rakstz."/>
    <w:rPr>
      <w:rFonts w:ascii="Tahoma" w:eastAsia="Times New Roman" w:hAnsi="Tahoma" w:cs="Tahoma"/>
      <w:w w:val="100"/>
      <w:position w:val="-1"/>
      <w:sz w:val="16"/>
      <w:szCs w:val="16"/>
      <w:effect w:val="none"/>
      <w:vertAlign w:val="baseline"/>
      <w:cs w:val="0"/>
      <w:em w:val="none"/>
      <w:lang w:eastAsia="lv-LV"/>
    </w:rPr>
  </w:style>
  <w:style w:type="table" w:styleId="Reatabula">
    <w:name w:val="Table Grid"/>
    <w:basedOn w:val="Parastatabula"/>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character" w:styleId="Komentraatsauce">
    <w:name w:val="annotation reference"/>
    <w:uiPriority w:val="99"/>
    <w:semiHidden/>
    <w:unhideWhenUsed/>
    <w:rPr>
      <w:sz w:val="16"/>
      <w:szCs w:val="16"/>
    </w:rPr>
  </w:style>
  <w:style w:type="paragraph" w:styleId="Komentrateksts">
    <w:name w:val="annotation text"/>
    <w:basedOn w:val="Parasts"/>
    <w:link w:val="KomentratekstsRakstz1"/>
    <w:uiPriority w:val="99"/>
    <w:semiHidden/>
    <w:unhideWhenUsed/>
    <w:pPr>
      <w:spacing w:line="240" w:lineRule="auto"/>
    </w:pPr>
    <w:rPr>
      <w:sz w:val="20"/>
      <w:szCs w:val="20"/>
    </w:rPr>
  </w:style>
  <w:style w:type="character" w:customStyle="1" w:styleId="KomentratekstsRakstz">
    <w:name w:val="Komentāra teksts Rakstz."/>
    <w:rPr>
      <w:rFonts w:ascii="Times New Roman" w:eastAsia="Times New Roman" w:hAnsi="Times New Roman"/>
      <w:w w:val="100"/>
      <w:position w:val="-1"/>
      <w:effect w:val="none"/>
      <w:vertAlign w:val="baseline"/>
      <w:cs w:val="0"/>
      <w:em w:val="none"/>
      <w:lang w:eastAsia="ar-SA"/>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paragraph" w:styleId="Komentratma">
    <w:name w:val="annotation subject"/>
    <w:basedOn w:val="Komentrateksts"/>
    <w:next w:val="Komentrateksts"/>
    <w:link w:val="KomentratmaRakstz"/>
    <w:uiPriority w:val="99"/>
    <w:semiHidden/>
    <w:unhideWhenUsed/>
    <w:rPr>
      <w:b/>
      <w:bCs/>
    </w:rPr>
  </w:style>
  <w:style w:type="character" w:customStyle="1" w:styleId="KomentratmaRakstz">
    <w:name w:val="Komentāra tēma Rakstz."/>
    <w:basedOn w:val="KomentratekstsRakstz1"/>
    <w:link w:val="Komentratma"/>
    <w:uiPriority w:val="99"/>
    <w:semiHidden/>
    <w:rPr>
      <w:b/>
      <w:bCs/>
      <w:sz w:val="20"/>
      <w:szCs w:val="20"/>
    </w:rPr>
  </w:style>
  <w:style w:type="character" w:customStyle="1" w:styleId="KomentratekstsRakstz1">
    <w:name w:val="Komentāra teksts Rakstz.1"/>
    <w:link w:val="Komentrateksts"/>
    <w:uiPriority w:val="99"/>
    <w:semiHidden/>
    <w:rPr>
      <w:sz w:val="20"/>
      <w:szCs w:val="20"/>
    </w:rPr>
  </w:style>
  <w:style w:type="paragraph" w:styleId="Sarakstarindkopa">
    <w:name w:val="List Paragraph"/>
    <w:basedOn w:val="Parasts"/>
    <w:uiPriority w:val="34"/>
    <w:qFormat/>
    <w:rsid w:val="00840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1b/momv1gbl45/ejSYTtIBKo0Q==">AMUW2mXKHTpDykasM8PQeZbmE8Yof60TmWAi5uE8WdljLhWHajKluJLVh2LTjr4BEjhsN9NSuf++ydQOec5EC+fiy8IyVInyce7ZUPHe+OT3ygtx9Xxi9Pk=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3367</Words>
  <Characters>1920</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3</cp:revision>
  <cp:lastPrinted>2020-11-30T13:57:00Z</cp:lastPrinted>
  <dcterms:created xsi:type="dcterms:W3CDTF">2020-11-30T13:57:00Z</dcterms:created>
  <dcterms:modified xsi:type="dcterms:W3CDTF">2020-12-07T11:38:00Z</dcterms:modified>
</cp:coreProperties>
</file>