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E1234" w14:textId="77777777" w:rsidR="00AD6534" w:rsidRDefault="00AD6534">
      <w:pPr>
        <w:widowControl w:val="0"/>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bookmarkStart w:id="0" w:name="_heading=h.gjdgxs" w:colFirst="0" w:colLast="0"/>
      <w:bookmarkEnd w:id="0"/>
    </w:p>
    <w:p w14:paraId="61FD2F8D" w14:textId="77777777" w:rsidR="00AD6534" w:rsidRDefault="00367A36">
      <w:pPr>
        <w:widowControl w:val="0"/>
        <w:pBdr>
          <w:top w:val="nil"/>
          <w:left w:val="nil"/>
          <w:bottom w:val="nil"/>
          <w:right w:val="nil"/>
          <w:between w:val="nil"/>
        </w:pBdr>
        <w:spacing w:after="120" w:line="240" w:lineRule="auto"/>
        <w:ind w:left="0" w:hanging="2"/>
        <w:jc w:val="center"/>
        <w:rPr>
          <w:rFonts w:ascii="Liberation Serif" w:eastAsia="Liberation Serif" w:hAnsi="Liberation Serif" w:cs="Liberation Serif"/>
          <w:color w:val="000000"/>
          <w:sz w:val="24"/>
          <w:szCs w:val="24"/>
        </w:rPr>
      </w:pPr>
      <w:r>
        <w:rPr>
          <w:rFonts w:ascii="Times New Roman" w:eastAsia="Times New Roman" w:hAnsi="Times New Roman" w:cs="Times New Roman"/>
          <w:noProof/>
          <w:color w:val="000000"/>
          <w:sz w:val="20"/>
          <w:szCs w:val="20"/>
          <w:lang w:eastAsia="lv-LV"/>
        </w:rPr>
        <w:drawing>
          <wp:inline distT="0" distB="0" distL="114300" distR="114300" wp14:anchorId="11574AFD" wp14:editId="5CE491AB">
            <wp:extent cx="581025" cy="685165"/>
            <wp:effectExtent l="0" t="0" r="0" b="0"/>
            <wp:docPr id="1030" name="image1.jpg" descr="Priekulu-nov_MB"/>
            <wp:cNvGraphicFramePr/>
            <a:graphic xmlns:a="http://schemas.openxmlformats.org/drawingml/2006/main">
              <a:graphicData uri="http://schemas.openxmlformats.org/drawingml/2006/picture">
                <pic:pic xmlns:pic="http://schemas.openxmlformats.org/drawingml/2006/picture">
                  <pic:nvPicPr>
                    <pic:cNvPr id="0" name="image1.jpg" descr="Priekulu-nov_MB"/>
                    <pic:cNvPicPr preferRelativeResize="0"/>
                  </pic:nvPicPr>
                  <pic:blipFill>
                    <a:blip r:embed="rId6"/>
                    <a:srcRect/>
                    <a:stretch>
                      <a:fillRect/>
                    </a:stretch>
                  </pic:blipFill>
                  <pic:spPr>
                    <a:xfrm>
                      <a:off x="0" y="0"/>
                      <a:ext cx="581025" cy="685165"/>
                    </a:xfrm>
                    <a:prstGeom prst="rect">
                      <a:avLst/>
                    </a:prstGeom>
                    <a:ln/>
                  </pic:spPr>
                </pic:pic>
              </a:graphicData>
            </a:graphic>
          </wp:inline>
        </w:drawing>
      </w:r>
    </w:p>
    <w:p w14:paraId="49162C2F" w14:textId="77777777" w:rsidR="00AD6534" w:rsidRDefault="00367A36">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LATVIJAS  REPUBLIKA</w:t>
      </w:r>
    </w:p>
    <w:p w14:paraId="72A9D97E" w14:textId="77777777" w:rsidR="00AD6534" w:rsidRDefault="00367A36">
      <w:pPr>
        <w:widowControl w:val="0"/>
        <w:pBdr>
          <w:top w:val="nil"/>
          <w:left w:val="nil"/>
          <w:bottom w:val="single" w:sz="12" w:space="1" w:color="000000"/>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PRIEKUĻU NOVADA PAŠVALDĪBA</w:t>
      </w:r>
    </w:p>
    <w:p w14:paraId="7909AF7B" w14:textId="77777777" w:rsidR="00AD6534" w:rsidRDefault="00367A36">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Reģistrācijas Nr. 90000057511, Cēsu prospekts 5, Priekuļi, Priekuļu pagasts, Priekuļu novads, LV-4126</w:t>
      </w:r>
    </w:p>
    <w:p w14:paraId="039DF381" w14:textId="77777777" w:rsidR="00AD6534" w:rsidRDefault="00367A36">
      <w:pPr>
        <w:widowControl w:val="0"/>
        <w:pBdr>
          <w:top w:val="nil"/>
          <w:left w:val="nil"/>
          <w:bottom w:val="nil"/>
          <w:right w:val="nil"/>
          <w:between w:val="nil"/>
        </w:pBdr>
        <w:spacing w:after="0" w:line="240" w:lineRule="auto"/>
        <w:ind w:left="0" w:hanging="2"/>
        <w:jc w:val="center"/>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18"/>
          <w:szCs w:val="18"/>
        </w:rPr>
        <w:t xml:space="preserve"> www.priekuli.lv, tālr. 64107871, e-pasts: dome@priekulunovads.lv</w:t>
      </w:r>
    </w:p>
    <w:p w14:paraId="3629D719" w14:textId="77777777" w:rsidR="00367A36"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b/>
          <w:i/>
          <w:color w:val="000000"/>
          <w:sz w:val="24"/>
          <w:szCs w:val="24"/>
        </w:rPr>
      </w:pPr>
    </w:p>
    <w:p w14:paraId="28D0F341" w14:textId="77777777" w:rsidR="00C770C0" w:rsidRPr="0071022F" w:rsidRDefault="00C770C0" w:rsidP="00C770C0">
      <w:pPr>
        <w:autoSpaceDN w:val="0"/>
        <w:spacing w:after="0"/>
        <w:ind w:left="0" w:hanging="2"/>
        <w:jc w:val="center"/>
        <w:rPr>
          <w:rFonts w:ascii="Times New Roman" w:eastAsia="Times New Roman" w:hAnsi="Times New Roman" w:cs="Times New Roman"/>
          <w:b/>
          <w:sz w:val="24"/>
          <w:szCs w:val="24"/>
          <w:lang w:eastAsia="lv-LV"/>
        </w:rPr>
      </w:pPr>
      <w:bookmarkStart w:id="1" w:name="_Hlk41983355"/>
      <w:bookmarkStart w:id="2" w:name="_Hlk41897125"/>
      <w:r w:rsidRPr="0071022F">
        <w:rPr>
          <w:rFonts w:ascii="Times New Roman" w:eastAsia="Times New Roman" w:hAnsi="Times New Roman" w:cs="Times New Roman"/>
          <w:b/>
          <w:sz w:val="24"/>
          <w:szCs w:val="24"/>
          <w:lang w:eastAsia="lv-LV"/>
        </w:rPr>
        <w:t>Lēmums</w:t>
      </w:r>
    </w:p>
    <w:p w14:paraId="7310CDD1" w14:textId="77777777" w:rsidR="00C770C0" w:rsidRPr="0071022F" w:rsidRDefault="00C770C0" w:rsidP="00C770C0">
      <w:pPr>
        <w:autoSpaceDN w:val="0"/>
        <w:spacing w:after="0"/>
        <w:ind w:left="0" w:hanging="2"/>
        <w:jc w:val="center"/>
        <w:rPr>
          <w:rFonts w:ascii="Times New Roman" w:eastAsia="Times New Roman" w:hAnsi="Times New Roman" w:cs="Times New Roman"/>
          <w:sz w:val="24"/>
          <w:szCs w:val="24"/>
          <w:lang w:eastAsia="lv-LV"/>
        </w:rPr>
      </w:pPr>
      <w:r w:rsidRPr="0071022F">
        <w:rPr>
          <w:rFonts w:ascii="Times New Roman" w:eastAsia="Times New Roman" w:hAnsi="Times New Roman" w:cs="Times New Roman"/>
          <w:sz w:val="24"/>
          <w:szCs w:val="24"/>
          <w:lang w:eastAsia="lv-LV"/>
        </w:rPr>
        <w:t>Priekuļu novada Priekuļu pagastā</w:t>
      </w:r>
    </w:p>
    <w:p w14:paraId="66B4B685" w14:textId="77777777" w:rsidR="00C770C0" w:rsidRPr="0071022F" w:rsidRDefault="00C770C0" w:rsidP="00C770C0">
      <w:pPr>
        <w:autoSpaceDN w:val="0"/>
        <w:spacing w:after="0"/>
        <w:ind w:left="0" w:hanging="2"/>
        <w:jc w:val="center"/>
        <w:rPr>
          <w:rFonts w:ascii="Times New Roman" w:eastAsia="Times New Roman" w:hAnsi="Times New Roman" w:cs="Times New Roman"/>
          <w:sz w:val="24"/>
          <w:szCs w:val="24"/>
          <w:lang w:eastAsia="lv-LV"/>
        </w:rPr>
      </w:pPr>
      <w:bookmarkStart w:id="3" w:name="_Hlk36209888"/>
    </w:p>
    <w:p w14:paraId="3DCB063A" w14:textId="30962987" w:rsidR="00C770C0" w:rsidRPr="0071022F" w:rsidRDefault="00C770C0" w:rsidP="00C770C0">
      <w:pPr>
        <w:autoSpaceDN w:val="0"/>
        <w:spacing w:after="0"/>
        <w:ind w:left="0" w:hanging="2"/>
        <w:jc w:val="both"/>
        <w:rPr>
          <w:rFonts w:ascii="Times New Roman" w:eastAsia="Times New Roman" w:hAnsi="Times New Roman" w:cs="Times New Roman"/>
          <w:bCs/>
          <w:iCs/>
          <w:sz w:val="24"/>
          <w:szCs w:val="24"/>
        </w:rPr>
      </w:pPr>
      <w:bookmarkStart w:id="4" w:name="_Hlk52016375"/>
      <w:bookmarkStart w:id="5" w:name="_Hlk31043150"/>
      <w:r w:rsidRPr="0071022F">
        <w:rPr>
          <w:rFonts w:ascii="Times New Roman" w:eastAsia="Times New Roman" w:hAnsi="Times New Roman" w:cs="Times New Roman"/>
          <w:bCs/>
          <w:iCs/>
          <w:sz w:val="24"/>
          <w:szCs w:val="24"/>
        </w:rPr>
        <w:t>2</w:t>
      </w:r>
      <w:bookmarkStart w:id="6" w:name="_Hlk33613557"/>
      <w:r w:rsidRPr="0071022F">
        <w:rPr>
          <w:rFonts w:ascii="Times New Roman" w:eastAsia="Times New Roman" w:hAnsi="Times New Roman" w:cs="Times New Roman"/>
          <w:bCs/>
          <w:iCs/>
          <w:sz w:val="24"/>
          <w:szCs w:val="24"/>
        </w:rPr>
        <w:t xml:space="preserve">020.gada </w:t>
      </w:r>
      <w:r>
        <w:rPr>
          <w:rFonts w:ascii="Times New Roman" w:eastAsia="Times New Roman" w:hAnsi="Times New Roman" w:cs="Times New Roman"/>
          <w:bCs/>
          <w:iCs/>
          <w:sz w:val="24"/>
          <w:szCs w:val="24"/>
        </w:rPr>
        <w:t>2</w:t>
      </w:r>
      <w:bookmarkEnd w:id="4"/>
      <w:r>
        <w:rPr>
          <w:rFonts w:ascii="Times New Roman" w:eastAsia="Times New Roman" w:hAnsi="Times New Roman" w:cs="Times New Roman"/>
          <w:bCs/>
          <w:iCs/>
          <w:sz w:val="24"/>
          <w:szCs w:val="24"/>
        </w:rPr>
        <w:t>2.oktobrī</w:t>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t xml:space="preserve">    </w:t>
      </w:r>
      <w:r>
        <w:rPr>
          <w:rFonts w:ascii="Times New Roman" w:eastAsia="Times New Roman" w:hAnsi="Times New Roman" w:cs="Times New Roman"/>
          <w:bCs/>
          <w:iCs/>
          <w:sz w:val="24"/>
          <w:szCs w:val="24"/>
        </w:rPr>
        <w:t xml:space="preserve">           </w:t>
      </w:r>
      <w:r w:rsidRPr="0071022F">
        <w:rPr>
          <w:rFonts w:ascii="Times New Roman" w:eastAsia="Times New Roman" w:hAnsi="Times New Roman" w:cs="Times New Roman"/>
          <w:bCs/>
          <w:iCs/>
          <w:sz w:val="24"/>
          <w:szCs w:val="24"/>
        </w:rPr>
        <w:t xml:space="preserve"> Nr.</w:t>
      </w:r>
      <w:r>
        <w:rPr>
          <w:rFonts w:ascii="Times New Roman" w:eastAsia="Times New Roman" w:hAnsi="Times New Roman" w:cs="Times New Roman"/>
          <w:bCs/>
          <w:iCs/>
          <w:sz w:val="24"/>
          <w:szCs w:val="24"/>
        </w:rPr>
        <w:t>440</w:t>
      </w:r>
    </w:p>
    <w:p w14:paraId="30BAA6DA" w14:textId="2A8E2565" w:rsidR="00C770C0" w:rsidRPr="0071022F" w:rsidRDefault="00C770C0" w:rsidP="00C770C0">
      <w:pPr>
        <w:autoSpaceDN w:val="0"/>
        <w:spacing w:after="0"/>
        <w:ind w:left="0" w:hanging="2"/>
        <w:jc w:val="both"/>
        <w:rPr>
          <w:rFonts w:ascii="Times New Roman" w:eastAsia="Times New Roman" w:hAnsi="Times New Roman" w:cs="Times New Roman"/>
          <w:bCs/>
          <w:sz w:val="24"/>
          <w:szCs w:val="24"/>
        </w:rPr>
      </w:pP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r>
      <w:r w:rsidRPr="0071022F">
        <w:rPr>
          <w:rFonts w:ascii="Times New Roman" w:eastAsia="Times New Roman" w:hAnsi="Times New Roman" w:cs="Times New Roman"/>
          <w:bCs/>
          <w:iCs/>
          <w:sz w:val="24"/>
          <w:szCs w:val="24"/>
        </w:rPr>
        <w:tab/>
        <w:t xml:space="preserve">           </w:t>
      </w:r>
      <w:r>
        <w:rPr>
          <w:rFonts w:ascii="Times New Roman" w:eastAsia="Times New Roman" w:hAnsi="Times New Roman" w:cs="Times New Roman"/>
          <w:bCs/>
          <w:iCs/>
          <w:sz w:val="24"/>
          <w:szCs w:val="24"/>
        </w:rPr>
        <w:t xml:space="preserve">             </w:t>
      </w:r>
      <w:r w:rsidRPr="0071022F">
        <w:rPr>
          <w:rFonts w:ascii="Times New Roman" w:eastAsia="Times New Roman" w:hAnsi="Times New Roman" w:cs="Times New Roman"/>
          <w:bCs/>
          <w:iCs/>
          <w:sz w:val="24"/>
          <w:szCs w:val="24"/>
        </w:rPr>
        <w:t xml:space="preserve">     (protokols Nr.1</w:t>
      </w:r>
      <w:r>
        <w:rPr>
          <w:rFonts w:ascii="Times New Roman" w:eastAsia="Times New Roman" w:hAnsi="Times New Roman" w:cs="Times New Roman"/>
          <w:bCs/>
          <w:iCs/>
          <w:sz w:val="24"/>
          <w:szCs w:val="24"/>
        </w:rPr>
        <w:t>7</w:t>
      </w:r>
      <w:r w:rsidRPr="0071022F">
        <w:rPr>
          <w:rFonts w:ascii="Times New Roman" w:eastAsia="Times New Roman" w:hAnsi="Times New Roman" w:cs="Times New Roman"/>
          <w:bCs/>
          <w:iCs/>
          <w:sz w:val="24"/>
          <w:szCs w:val="24"/>
        </w:rPr>
        <w:t xml:space="preserve">, </w:t>
      </w:r>
      <w:r w:rsidR="009A4ADC">
        <w:rPr>
          <w:rFonts w:ascii="Times New Roman" w:eastAsia="Times New Roman" w:hAnsi="Times New Roman" w:cs="Times New Roman"/>
          <w:bCs/>
          <w:iCs/>
          <w:sz w:val="24"/>
          <w:szCs w:val="24"/>
        </w:rPr>
        <w:t>11</w:t>
      </w:r>
      <w:r w:rsidRPr="0071022F">
        <w:rPr>
          <w:rFonts w:ascii="Times New Roman" w:eastAsia="Times New Roman" w:hAnsi="Times New Roman" w:cs="Times New Roman"/>
          <w:bCs/>
          <w:iCs/>
          <w:sz w:val="24"/>
          <w:szCs w:val="24"/>
        </w:rPr>
        <w:t>.</w:t>
      </w:r>
      <w:r w:rsidRPr="0071022F">
        <w:rPr>
          <w:rFonts w:ascii="Times New Roman" w:eastAsia="Times New Roman" w:hAnsi="Times New Roman" w:cs="Times New Roman"/>
          <w:bCs/>
          <w:sz w:val="24"/>
          <w:szCs w:val="24"/>
        </w:rPr>
        <w:t>p.)</w:t>
      </w:r>
      <w:bookmarkEnd w:id="1"/>
    </w:p>
    <w:bookmarkEnd w:id="2"/>
    <w:bookmarkEnd w:id="3"/>
    <w:bookmarkEnd w:id="5"/>
    <w:bookmarkEnd w:id="6"/>
    <w:p w14:paraId="2DD5420F" w14:textId="77777777" w:rsidR="00AD6534" w:rsidRDefault="00AD653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12A76CFB" w14:textId="77777777" w:rsidR="00FD57CB" w:rsidRDefault="00367A36" w:rsidP="00FD57CB">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Par </w:t>
      </w:r>
      <w:r w:rsidR="00FD57CB" w:rsidRPr="00FD57CB">
        <w:rPr>
          <w:rFonts w:ascii="Times New Roman" w:eastAsia="Times New Roman" w:hAnsi="Times New Roman" w:cs="Times New Roman"/>
          <w:b/>
          <w:color w:val="000000"/>
          <w:sz w:val="24"/>
          <w:szCs w:val="24"/>
          <w:u w:val="single"/>
        </w:rPr>
        <w:t xml:space="preserve">grozījumiem Priekuļu novada domes 2020. gada 24. septembra lēmumā Nr. 417 </w:t>
      </w:r>
    </w:p>
    <w:p w14:paraId="6953FD55" w14:textId="0A000BFC" w:rsidR="00AD6534" w:rsidRDefault="00FD57CB" w:rsidP="00FD57CB">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u w:val="single"/>
        </w:rPr>
      </w:pPr>
      <w:r w:rsidRPr="00FD57CB">
        <w:rPr>
          <w:rFonts w:ascii="Times New Roman" w:eastAsia="Times New Roman" w:hAnsi="Times New Roman" w:cs="Times New Roman"/>
          <w:b/>
          <w:color w:val="000000"/>
          <w:sz w:val="24"/>
          <w:szCs w:val="24"/>
          <w:u w:val="single"/>
        </w:rPr>
        <w:t>(protokols Nr.15, 31.p)</w:t>
      </w:r>
    </w:p>
    <w:p w14:paraId="3ED88BE7" w14:textId="77777777" w:rsidR="00FD57CB" w:rsidRDefault="00FD57CB" w:rsidP="00FD57C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62A9572" w14:textId="1D0A1AB3" w:rsidR="00AD6534" w:rsidRDefault="00367A36" w:rsidP="00D0179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Priekuļu novada dome izskata jautājumu par </w:t>
      </w:r>
      <w:r w:rsidR="00D01798">
        <w:rPr>
          <w:rFonts w:ascii="Times New Roman" w:eastAsia="Times New Roman" w:hAnsi="Times New Roman" w:cs="Times New Roman"/>
          <w:color w:val="000000"/>
          <w:sz w:val="24"/>
          <w:szCs w:val="24"/>
        </w:rPr>
        <w:t xml:space="preserve">grozījumiem Priekuļu novada domes 2020. gada 24. septembra lēmumā Nr. 417 (protokols Nr.15, 31.p) “Par </w:t>
      </w:r>
      <w:r>
        <w:rPr>
          <w:rFonts w:ascii="Times New Roman" w:eastAsia="Times New Roman" w:hAnsi="Times New Roman" w:cs="Times New Roman"/>
          <w:color w:val="000000"/>
          <w:sz w:val="24"/>
          <w:szCs w:val="24"/>
        </w:rPr>
        <w:t>Priekuļu novada pašvaldības izglītības iestāžu direktoru un vadītāju amata algām</w:t>
      </w:r>
      <w:r w:rsidR="00D01798">
        <w:rPr>
          <w:rFonts w:ascii="Times New Roman" w:eastAsia="Times New Roman" w:hAnsi="Times New Roman" w:cs="Times New Roman"/>
          <w:color w:val="000000"/>
          <w:sz w:val="24"/>
          <w:szCs w:val="24"/>
        </w:rPr>
        <w:t>”</w:t>
      </w:r>
      <w:r w:rsidR="00925FA7">
        <w:rPr>
          <w:rFonts w:ascii="Times New Roman" w:eastAsia="Times New Roman" w:hAnsi="Times New Roman" w:cs="Times New Roman"/>
          <w:color w:val="000000"/>
          <w:sz w:val="24"/>
          <w:szCs w:val="24"/>
        </w:rPr>
        <w:t>.</w:t>
      </w:r>
    </w:p>
    <w:p w14:paraId="4C6847BC" w14:textId="4815BAB6" w:rsidR="006107E7" w:rsidRDefault="00367A36" w:rsidP="006107E7">
      <w:pPr>
        <w:pBdr>
          <w:top w:val="nil"/>
          <w:left w:val="nil"/>
          <w:bottom w:val="nil"/>
          <w:right w:val="nil"/>
          <w:between w:val="nil"/>
        </w:pBdr>
        <w:spacing w:after="0" w:line="240" w:lineRule="auto"/>
        <w:ind w:leftChars="0" w:left="0" w:firstLineChars="360" w:firstLine="8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Izvērtējot domes rīcībā esošo informāciju un pamatojoties uz likuma „Par pašvaldībām” 21.panta pirmās daļas 13.punktu, likumu „Par valsts budžetu 2020.gadam”, 2016.gada 5.jūlija Ministru kabineta noteikumiem Nr.445 „Pedagogu darba samaksa noteikumi”, 2016.gada 5.jūlija Ministru kabineta noteikumiem Nr.447 „Par valsts budžeta mērķdotāciju pedagogu darba samaksai pašvaldību vispārējās izglītības iestādēs un valsts augstskolu vispārējās vidējās izglītības iestādēs”, 2016.gada 15.jūlija Ministru kabineta noteikumiem Nr.477 „Speciālās izglītības iestāžu, internātskolu un vispārējās izglītības iestāžu speciālās izglītības klašu (grupu) finansēšanas kārtība”, Priekuļu novada domes 2016.gada 22.septembra noteikumiem „Valsts budžeta mērķdotācijas un pašvaldības pamatbudžeta līdzfinansējuma sadales kārtība pedagogu darba samaksai Priekuļu novada izglītības iestādēs” 2.7., 2.9.punktu</w:t>
      </w:r>
      <w:bookmarkStart w:id="7" w:name="_Hlk7170157"/>
      <w:r w:rsidR="00D01798" w:rsidRPr="00D01798">
        <w:rPr>
          <w:rFonts w:ascii="Times New Roman" w:eastAsia="Times New Roman" w:hAnsi="Times New Roman" w:cs="Times New Roman"/>
          <w:color w:val="000000"/>
          <w:sz w:val="24"/>
          <w:szCs w:val="24"/>
        </w:rPr>
        <w:t>, Finanšu komitejas 2020.gada 19.oktobra (protokols Nr.</w:t>
      </w:r>
      <w:r w:rsidR="006107E7">
        <w:rPr>
          <w:rFonts w:ascii="Times New Roman" w:eastAsia="Times New Roman" w:hAnsi="Times New Roman" w:cs="Times New Roman"/>
          <w:color w:val="000000"/>
          <w:sz w:val="24"/>
          <w:szCs w:val="24"/>
        </w:rPr>
        <w:t>11</w:t>
      </w:r>
      <w:r w:rsidR="00D01798" w:rsidRPr="00D01798">
        <w:rPr>
          <w:rFonts w:ascii="Times New Roman" w:eastAsia="Times New Roman" w:hAnsi="Times New Roman" w:cs="Times New Roman"/>
          <w:color w:val="000000"/>
          <w:sz w:val="24"/>
          <w:szCs w:val="24"/>
        </w:rPr>
        <w:t>) atzinumu par lēmuma projektu,</w:t>
      </w:r>
      <w:r w:rsidR="006107E7">
        <w:rPr>
          <w:rFonts w:ascii="Times New Roman" w:eastAsia="Times New Roman" w:hAnsi="Times New Roman" w:cs="Times New Roman"/>
          <w:color w:val="000000"/>
          <w:sz w:val="24"/>
          <w:szCs w:val="24"/>
        </w:rPr>
        <w:t xml:space="preserve"> </w:t>
      </w:r>
      <w:r w:rsidR="006107E7" w:rsidRPr="00F76ABA">
        <w:rPr>
          <w:rFonts w:ascii="Times New Roman" w:hAnsi="Times New Roman"/>
          <w:sz w:val="24"/>
          <w:szCs w:val="24"/>
        </w:rPr>
        <w:t xml:space="preserve">atklāti balsojot: </w:t>
      </w:r>
      <w:r w:rsidR="006107E7" w:rsidRPr="00CE0805">
        <w:rPr>
          <w:rFonts w:ascii="Times New Roman" w:hAnsi="Times New Roman"/>
          <w:sz w:val="24"/>
          <w:szCs w:val="24"/>
        </w:rPr>
        <w:t>PAR –1</w:t>
      </w:r>
      <w:r w:rsidR="006107E7">
        <w:rPr>
          <w:rFonts w:ascii="Times New Roman" w:hAnsi="Times New Roman"/>
          <w:sz w:val="24"/>
          <w:szCs w:val="24"/>
        </w:rPr>
        <w:t>2</w:t>
      </w:r>
      <w:r w:rsidR="006107E7" w:rsidRPr="00CE0805">
        <w:rPr>
          <w:rFonts w:ascii="Times New Roman" w:hAnsi="Times New Roman"/>
          <w:sz w:val="24"/>
          <w:szCs w:val="24"/>
        </w:rPr>
        <w:t xml:space="preserve"> (</w:t>
      </w:r>
      <w:r w:rsidR="006107E7" w:rsidRPr="009E6C4B">
        <w:rPr>
          <w:rFonts w:ascii="Times New Roman" w:hAnsi="Times New Roman"/>
          <w:color w:val="000000"/>
          <w:sz w:val="24"/>
          <w:szCs w:val="24"/>
        </w:rPr>
        <w:t xml:space="preserve">Elīna </w:t>
      </w:r>
      <w:r w:rsidR="006107E7" w:rsidRPr="000A3CCC">
        <w:rPr>
          <w:rFonts w:ascii="Times New Roman" w:hAnsi="Times New Roman"/>
          <w:sz w:val="24"/>
          <w:szCs w:val="24"/>
        </w:rPr>
        <w:t>Stapulone, Aivars Tīdemanis,</w:t>
      </w:r>
      <w:r w:rsidR="006107E7" w:rsidRPr="000A3CCC">
        <w:rPr>
          <w:rFonts w:ascii="Times New Roman" w:eastAsia="Times New Roman" w:hAnsi="Times New Roman"/>
          <w:bCs/>
          <w:sz w:val="24"/>
          <w:szCs w:val="24"/>
          <w:lang w:eastAsia="lv-LV"/>
        </w:rPr>
        <w:t xml:space="preserve"> </w:t>
      </w:r>
      <w:r w:rsidR="006107E7" w:rsidRPr="000A3CCC">
        <w:rPr>
          <w:rFonts w:ascii="Times New Roman" w:hAnsi="Times New Roman"/>
          <w:bCs/>
          <w:sz w:val="24"/>
          <w:szCs w:val="24"/>
        </w:rPr>
        <w:t>Aivars Kalnietis,</w:t>
      </w:r>
      <w:r w:rsidR="006107E7" w:rsidRPr="000A3CCC">
        <w:rPr>
          <w:rFonts w:ascii="Times New Roman" w:eastAsia="Times New Roman" w:hAnsi="Times New Roman"/>
          <w:bCs/>
          <w:sz w:val="24"/>
          <w:szCs w:val="24"/>
          <w:lang w:eastAsia="lv-LV"/>
        </w:rPr>
        <w:t xml:space="preserve"> </w:t>
      </w:r>
      <w:r w:rsidR="006107E7" w:rsidRPr="000A3CCC">
        <w:rPr>
          <w:rFonts w:ascii="Times New Roman" w:hAnsi="Times New Roman"/>
          <w:sz w:val="24"/>
          <w:szCs w:val="24"/>
        </w:rPr>
        <w:t xml:space="preserve">Juris </w:t>
      </w:r>
      <w:proofErr w:type="spellStart"/>
      <w:r w:rsidR="006107E7" w:rsidRPr="000A3CCC">
        <w:rPr>
          <w:rFonts w:ascii="Times New Roman" w:hAnsi="Times New Roman"/>
          <w:sz w:val="24"/>
          <w:szCs w:val="24"/>
        </w:rPr>
        <w:t>Sukaruks</w:t>
      </w:r>
      <w:proofErr w:type="spellEnd"/>
      <w:r w:rsidR="006107E7" w:rsidRPr="000A3CCC">
        <w:rPr>
          <w:rFonts w:ascii="Times New Roman" w:hAnsi="Times New Roman"/>
          <w:sz w:val="24"/>
          <w:szCs w:val="24"/>
        </w:rPr>
        <w:t xml:space="preserve">, </w:t>
      </w:r>
      <w:r w:rsidR="006107E7">
        <w:rPr>
          <w:rFonts w:ascii="Times New Roman" w:hAnsi="Times New Roman"/>
          <w:bCs/>
          <w:sz w:val="24"/>
          <w:szCs w:val="24"/>
        </w:rPr>
        <w:t>J</w:t>
      </w:r>
      <w:r w:rsidR="006107E7" w:rsidRPr="000A3CCC">
        <w:rPr>
          <w:rFonts w:ascii="Times New Roman" w:hAnsi="Times New Roman"/>
          <w:sz w:val="24"/>
          <w:szCs w:val="24"/>
        </w:rPr>
        <w:t xml:space="preserve">ānis Mičulis, </w:t>
      </w:r>
      <w:r w:rsidR="006107E7" w:rsidRPr="000A3CCC">
        <w:rPr>
          <w:rFonts w:ascii="Times New Roman" w:eastAsia="Times New Roman" w:hAnsi="Times New Roman"/>
          <w:bCs/>
          <w:sz w:val="24"/>
          <w:szCs w:val="24"/>
          <w:lang w:eastAsia="lv-LV"/>
        </w:rPr>
        <w:t>Arnis Melbārdis</w:t>
      </w:r>
      <w:r w:rsidR="006107E7" w:rsidRPr="000A3CCC">
        <w:rPr>
          <w:rFonts w:ascii="Times New Roman" w:hAnsi="Times New Roman"/>
          <w:sz w:val="24"/>
          <w:szCs w:val="24"/>
        </w:rPr>
        <w:t xml:space="preserve">, Mārīte Raudziņa, </w:t>
      </w:r>
      <w:r w:rsidR="006107E7" w:rsidRPr="000A3CCC">
        <w:rPr>
          <w:rFonts w:ascii="Times New Roman" w:hAnsi="Times New Roman"/>
          <w:bCs/>
          <w:sz w:val="24"/>
          <w:szCs w:val="24"/>
        </w:rPr>
        <w:t>Normunds</w:t>
      </w:r>
      <w:r w:rsidR="006107E7">
        <w:rPr>
          <w:rFonts w:ascii="Times New Roman" w:hAnsi="Times New Roman"/>
          <w:bCs/>
          <w:sz w:val="24"/>
          <w:szCs w:val="24"/>
        </w:rPr>
        <w:t xml:space="preserve"> Kažoks, </w:t>
      </w:r>
      <w:r w:rsidR="006107E7">
        <w:rPr>
          <w:rFonts w:ascii="Times New Roman" w:eastAsia="Times New Roman" w:hAnsi="Times New Roman"/>
          <w:bCs/>
          <w:sz w:val="24"/>
          <w:szCs w:val="24"/>
          <w:lang w:eastAsia="lv-LV"/>
        </w:rPr>
        <w:t>Māris Baltiņš, Elīna Krieviņa, Ināra Roce, Sarmīte Orehova</w:t>
      </w:r>
      <w:r w:rsidR="006107E7" w:rsidRPr="00CE0805">
        <w:rPr>
          <w:rFonts w:ascii="Times New Roman" w:hAnsi="Times New Roman"/>
          <w:sz w:val="24"/>
          <w:szCs w:val="24"/>
        </w:rPr>
        <w:t>)</w:t>
      </w:r>
      <w:r w:rsidR="006107E7" w:rsidRPr="00F76ABA">
        <w:rPr>
          <w:rFonts w:ascii="Times New Roman" w:hAnsi="Times New Roman"/>
          <w:sz w:val="24"/>
          <w:szCs w:val="24"/>
        </w:rPr>
        <w:t>,</w:t>
      </w:r>
      <w:r w:rsidR="006107E7">
        <w:rPr>
          <w:rFonts w:ascii="Times New Roman" w:hAnsi="Times New Roman"/>
          <w:sz w:val="24"/>
          <w:szCs w:val="24"/>
        </w:rPr>
        <w:t xml:space="preserve"> Priekuļu novada dome</w:t>
      </w:r>
      <w:r w:rsidR="006107E7" w:rsidRPr="00F76ABA">
        <w:rPr>
          <w:rFonts w:ascii="Times New Roman" w:hAnsi="Times New Roman"/>
          <w:sz w:val="24"/>
          <w:szCs w:val="24"/>
        </w:rPr>
        <w:t xml:space="preserve"> </w:t>
      </w:r>
      <w:r w:rsidR="006107E7" w:rsidRPr="00F76ABA">
        <w:rPr>
          <w:rFonts w:ascii="Times New Roman" w:hAnsi="Times New Roman"/>
          <w:b/>
          <w:sz w:val="24"/>
          <w:szCs w:val="24"/>
        </w:rPr>
        <w:t>nolemj</w:t>
      </w:r>
      <w:r w:rsidR="006107E7" w:rsidRPr="00F76ABA">
        <w:rPr>
          <w:rFonts w:ascii="Times New Roman" w:hAnsi="Times New Roman"/>
          <w:sz w:val="24"/>
          <w:szCs w:val="24"/>
        </w:rPr>
        <w:t>:</w:t>
      </w:r>
    </w:p>
    <w:p w14:paraId="216D4546" w14:textId="77777777" w:rsidR="006107E7" w:rsidRPr="00367A36" w:rsidRDefault="006107E7" w:rsidP="00367A36">
      <w:pPr>
        <w:pBdr>
          <w:top w:val="nil"/>
          <w:left w:val="nil"/>
          <w:bottom w:val="nil"/>
          <w:right w:val="nil"/>
          <w:between w:val="nil"/>
        </w:pBdr>
        <w:spacing w:after="0" w:line="240" w:lineRule="auto"/>
        <w:ind w:leftChars="0" w:left="0" w:firstLineChars="360" w:firstLine="864"/>
        <w:jc w:val="both"/>
        <w:rPr>
          <w:rFonts w:ascii="Times New Roman" w:eastAsia="Times New Roman" w:hAnsi="Times New Roman" w:cs="Times New Roman"/>
          <w:color w:val="000000"/>
          <w:sz w:val="24"/>
          <w:szCs w:val="24"/>
        </w:rPr>
      </w:pPr>
    </w:p>
    <w:bookmarkEnd w:id="7"/>
    <w:p w14:paraId="5C337008" w14:textId="4EB2724C" w:rsidR="00D01798" w:rsidRPr="00D01798" w:rsidRDefault="00D01798" w:rsidP="00367A36">
      <w:pPr>
        <w:numPr>
          <w:ilvl w:val="0"/>
          <w:numId w:val="1"/>
        </w:numPr>
        <w:pBdr>
          <w:top w:val="nil"/>
          <w:left w:val="nil"/>
          <w:bottom w:val="nil"/>
          <w:right w:val="nil"/>
          <w:between w:val="nil"/>
        </w:pBdr>
        <w:spacing w:after="0" w:line="240" w:lineRule="auto"/>
        <w:ind w:leftChars="-62" w:left="286" w:hangingChars="176" w:hanging="422"/>
        <w:jc w:val="both"/>
        <w:rPr>
          <w:rFonts w:ascii="Times New Roman" w:eastAsia="Times New Roman" w:hAnsi="Times New Roman" w:cs="Times New Roman"/>
          <w:color w:val="000000"/>
          <w:sz w:val="24"/>
          <w:szCs w:val="24"/>
        </w:rPr>
      </w:pPr>
      <w:r w:rsidRPr="00D01798">
        <w:rPr>
          <w:rFonts w:ascii="Times New Roman" w:eastAsia="Times New Roman" w:hAnsi="Times New Roman" w:cs="Times New Roman"/>
          <w:color w:val="000000"/>
          <w:sz w:val="24"/>
          <w:szCs w:val="24"/>
        </w:rPr>
        <w:t>Izteikt Priekuļu novada domes 2020. gada 24. septembra lēmum</w:t>
      </w:r>
      <w:r>
        <w:rPr>
          <w:rFonts w:ascii="Times New Roman" w:eastAsia="Times New Roman" w:hAnsi="Times New Roman" w:cs="Times New Roman"/>
          <w:color w:val="000000"/>
          <w:sz w:val="24"/>
          <w:szCs w:val="24"/>
        </w:rPr>
        <w:t>a</w:t>
      </w:r>
      <w:r w:rsidRPr="00D01798">
        <w:rPr>
          <w:rFonts w:ascii="Times New Roman" w:eastAsia="Times New Roman" w:hAnsi="Times New Roman" w:cs="Times New Roman"/>
          <w:color w:val="000000"/>
          <w:sz w:val="24"/>
          <w:szCs w:val="24"/>
        </w:rPr>
        <w:t xml:space="preserve"> Nr. 417 (protokols Nr.15, 31.p)</w:t>
      </w:r>
      <w:r>
        <w:rPr>
          <w:rFonts w:ascii="Times New Roman" w:eastAsia="Times New Roman" w:hAnsi="Times New Roman" w:cs="Times New Roman"/>
          <w:color w:val="000000"/>
          <w:sz w:val="24"/>
          <w:szCs w:val="24"/>
        </w:rPr>
        <w:t xml:space="preserve"> 1.2.3. punktu šādā redakcijā:</w:t>
      </w:r>
    </w:p>
    <w:tbl>
      <w:tblPr>
        <w:tblStyle w:val="a0"/>
        <w:tblW w:w="907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250"/>
        <w:gridCol w:w="1719"/>
        <w:gridCol w:w="1701"/>
        <w:gridCol w:w="2409"/>
      </w:tblGrid>
      <w:tr w:rsidR="00AD6534" w14:paraId="7B59EB90" w14:textId="77777777" w:rsidTr="00AE5DC1">
        <w:trPr>
          <w:trHeight w:val="270"/>
        </w:trPr>
        <w:tc>
          <w:tcPr>
            <w:tcW w:w="993" w:type="dxa"/>
            <w:vMerge w:val="restart"/>
          </w:tcPr>
          <w:p w14:paraId="5BF836F2" w14:textId="77777777" w:rsidR="00AD6534" w:rsidRDefault="00AD653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C60D993" w14:textId="77777777" w:rsidR="00AD6534" w:rsidRDefault="00367A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Nr.p.k</w:t>
            </w:r>
            <w:proofErr w:type="spellEnd"/>
            <w:r>
              <w:rPr>
                <w:rFonts w:ascii="Times New Roman" w:eastAsia="Times New Roman" w:hAnsi="Times New Roman" w:cs="Times New Roman"/>
                <w:color w:val="000000"/>
                <w:sz w:val="24"/>
                <w:szCs w:val="24"/>
              </w:rPr>
              <w:t>.</w:t>
            </w:r>
          </w:p>
        </w:tc>
        <w:tc>
          <w:tcPr>
            <w:tcW w:w="2250" w:type="dxa"/>
            <w:vMerge w:val="restart"/>
          </w:tcPr>
          <w:p w14:paraId="0A87B951" w14:textId="77777777" w:rsidR="00AD6534" w:rsidRDefault="00AD653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3DD14E5" w14:textId="77777777" w:rsidR="00AD6534"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w:t>
            </w:r>
          </w:p>
          <w:p w14:paraId="23775F13" w14:textId="77777777" w:rsidR="00AD6534" w:rsidRDefault="00AD653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719" w:type="dxa"/>
            <w:vMerge w:val="restart"/>
          </w:tcPr>
          <w:p w14:paraId="35871320" w14:textId="37B1D868" w:rsidR="00AD6534"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Izglītojamo skaits 01.09.20</w:t>
            </w:r>
            <w:r w:rsidR="00861BA6">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w:t>
            </w:r>
          </w:p>
        </w:tc>
        <w:tc>
          <w:tcPr>
            <w:tcW w:w="4110" w:type="dxa"/>
            <w:gridSpan w:val="2"/>
          </w:tcPr>
          <w:p w14:paraId="19F58772" w14:textId="77777777" w:rsidR="00AD6534"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Finansējuma avots</w:t>
            </w:r>
          </w:p>
        </w:tc>
      </w:tr>
      <w:tr w:rsidR="00AD6534" w14:paraId="7414D90E" w14:textId="77777777" w:rsidTr="00AE5DC1">
        <w:trPr>
          <w:trHeight w:val="255"/>
        </w:trPr>
        <w:tc>
          <w:tcPr>
            <w:tcW w:w="993" w:type="dxa"/>
            <w:vMerge/>
          </w:tcPr>
          <w:p w14:paraId="43AEFAA2" w14:textId="77777777" w:rsidR="00AD6534" w:rsidRDefault="00AD6534">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250" w:type="dxa"/>
            <w:vMerge/>
          </w:tcPr>
          <w:p w14:paraId="2AD1F47E" w14:textId="77777777" w:rsidR="00AD6534" w:rsidRDefault="00AD6534">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19" w:type="dxa"/>
            <w:vMerge/>
          </w:tcPr>
          <w:p w14:paraId="539D3EDE" w14:textId="77777777" w:rsidR="00AD6534" w:rsidRDefault="00AD6534">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01" w:type="dxa"/>
          </w:tcPr>
          <w:p w14:paraId="5281B439" w14:textId="77777777" w:rsidR="00AD6534"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Mērķdotācija</w:t>
            </w:r>
          </w:p>
        </w:tc>
        <w:tc>
          <w:tcPr>
            <w:tcW w:w="2409" w:type="dxa"/>
          </w:tcPr>
          <w:p w14:paraId="54EBC5EC" w14:textId="77777777" w:rsidR="00AD6534"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Pašvaldība</w:t>
            </w:r>
          </w:p>
        </w:tc>
      </w:tr>
      <w:tr w:rsidR="00AD6534" w14:paraId="7D49B8EA" w14:textId="77777777" w:rsidTr="00AE5DC1">
        <w:trPr>
          <w:trHeight w:val="240"/>
        </w:trPr>
        <w:tc>
          <w:tcPr>
            <w:tcW w:w="993" w:type="dxa"/>
            <w:vMerge/>
          </w:tcPr>
          <w:p w14:paraId="5ED7E49F" w14:textId="77777777" w:rsidR="00AD6534" w:rsidRDefault="00AD6534">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250" w:type="dxa"/>
            <w:vMerge/>
          </w:tcPr>
          <w:p w14:paraId="1B6A8F64" w14:textId="77777777" w:rsidR="00AD6534" w:rsidRDefault="00AD6534">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19" w:type="dxa"/>
            <w:vMerge/>
          </w:tcPr>
          <w:p w14:paraId="620BAAD2" w14:textId="77777777" w:rsidR="00AD6534" w:rsidRDefault="00AD6534">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4110" w:type="dxa"/>
            <w:gridSpan w:val="2"/>
          </w:tcPr>
          <w:p w14:paraId="74A51CAB" w14:textId="77777777" w:rsidR="00AD6534"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Mēneša darba alga (EUR) </w:t>
            </w:r>
          </w:p>
        </w:tc>
      </w:tr>
      <w:tr w:rsidR="00AD6534" w14:paraId="166D6F1B" w14:textId="77777777" w:rsidTr="00AE5DC1">
        <w:tc>
          <w:tcPr>
            <w:tcW w:w="993" w:type="dxa"/>
          </w:tcPr>
          <w:p w14:paraId="30F92EFF" w14:textId="77777777" w:rsidR="00AD6534" w:rsidRDefault="00367A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2250" w:type="dxa"/>
          </w:tcPr>
          <w:p w14:paraId="628CBB16" w14:textId="77777777" w:rsidR="00AD6534" w:rsidRDefault="00367A3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Priekuļu novada Liepas pamatskolas direktore</w:t>
            </w:r>
          </w:p>
        </w:tc>
        <w:tc>
          <w:tcPr>
            <w:tcW w:w="1719" w:type="dxa"/>
          </w:tcPr>
          <w:p w14:paraId="4BF21BA6" w14:textId="77777777" w:rsidR="00AD6534" w:rsidRDefault="00AD653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21B9549" w14:textId="77777777" w:rsidR="00AD6534"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pamatizglītības programmās</w:t>
            </w:r>
          </w:p>
          <w:p w14:paraId="173ACD2A" w14:textId="77777777" w:rsidR="00AD6534"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pirmsskolas izglītības programmās</w:t>
            </w:r>
          </w:p>
        </w:tc>
        <w:tc>
          <w:tcPr>
            <w:tcW w:w="1701" w:type="dxa"/>
          </w:tcPr>
          <w:p w14:paraId="45DD8E36" w14:textId="77777777" w:rsidR="00AD6534" w:rsidRDefault="00AD653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FA5922B" w14:textId="77777777" w:rsidR="00AD6534" w:rsidRDefault="00367A3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1278</w:t>
            </w:r>
          </w:p>
        </w:tc>
        <w:tc>
          <w:tcPr>
            <w:tcW w:w="2409" w:type="dxa"/>
          </w:tcPr>
          <w:p w14:paraId="3946C1DB" w14:textId="77777777" w:rsidR="00AD6534" w:rsidRDefault="00AD653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DE572AE" w14:textId="61167D74" w:rsidR="00D01798" w:rsidRDefault="00D017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r>
    </w:tbl>
    <w:p w14:paraId="3CA66395" w14:textId="574FAB81" w:rsidR="00D01798" w:rsidRDefault="00D01798">
      <w:pPr>
        <w:numPr>
          <w:ilvl w:val="0"/>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Lēmuma 1. punkt</w:t>
      </w:r>
      <w:r w:rsidR="00ED729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piemērojams </w:t>
      </w:r>
      <w:r w:rsidR="00EF0DC3">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 xml:space="preserve">2020. gada 1. oktobra. </w:t>
      </w:r>
    </w:p>
    <w:p w14:paraId="24F045FC" w14:textId="6FEB9B01" w:rsidR="00AD6534" w:rsidRDefault="00367A36">
      <w:pPr>
        <w:numPr>
          <w:ilvl w:val="0"/>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Atbildīgā par lēmuma izpildi - Finanšu un grāmatvedības nodaļas vadītāja </w:t>
      </w:r>
      <w:proofErr w:type="spellStart"/>
      <w:r>
        <w:rPr>
          <w:rFonts w:ascii="Times New Roman" w:eastAsia="Times New Roman" w:hAnsi="Times New Roman" w:cs="Times New Roman"/>
          <w:color w:val="000000"/>
          <w:sz w:val="24"/>
          <w:szCs w:val="24"/>
        </w:rPr>
        <w:t>I.Rumbai</w:t>
      </w:r>
      <w:proofErr w:type="spellEnd"/>
      <w:r>
        <w:rPr>
          <w:rFonts w:ascii="Times New Roman" w:eastAsia="Times New Roman" w:hAnsi="Times New Roman" w:cs="Times New Roman"/>
          <w:color w:val="000000"/>
          <w:sz w:val="24"/>
          <w:szCs w:val="24"/>
        </w:rPr>
        <w:t>.</w:t>
      </w:r>
    </w:p>
    <w:p w14:paraId="30B9A818" w14:textId="1CF2215F" w:rsidR="00AD6534" w:rsidRDefault="00367A36">
      <w:pPr>
        <w:numPr>
          <w:ilvl w:val="0"/>
          <w:numId w:val="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Kontroli par lēmuma izpildi veikt izpilddirektoram </w:t>
      </w:r>
      <w:proofErr w:type="spellStart"/>
      <w:r>
        <w:rPr>
          <w:rFonts w:ascii="Times New Roman" w:eastAsia="Times New Roman" w:hAnsi="Times New Roman" w:cs="Times New Roman"/>
          <w:color w:val="000000"/>
          <w:sz w:val="24"/>
          <w:szCs w:val="24"/>
        </w:rPr>
        <w:t>F.Puņeiko</w:t>
      </w:r>
      <w:proofErr w:type="spellEnd"/>
      <w:r>
        <w:rPr>
          <w:rFonts w:ascii="Times New Roman" w:eastAsia="Times New Roman" w:hAnsi="Times New Roman" w:cs="Times New Roman"/>
          <w:color w:val="000000"/>
          <w:sz w:val="24"/>
          <w:szCs w:val="24"/>
        </w:rPr>
        <w:t>.</w:t>
      </w:r>
    </w:p>
    <w:p w14:paraId="0FF6FBAD" w14:textId="1121DE3D" w:rsidR="009A4ADC" w:rsidRDefault="009A4ADC" w:rsidP="009A4ADC">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14:paraId="2900B10D" w14:textId="77777777" w:rsidR="009A4ADC" w:rsidRDefault="009A4ADC" w:rsidP="009A4ADC">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14:paraId="5B577B16" w14:textId="3384C5F2" w:rsidR="009A4ADC" w:rsidRDefault="00225DAE" w:rsidP="00225DAE">
      <w:pPr>
        <w:ind w:left="0" w:hanging="2"/>
        <w:rPr>
          <w:rFonts w:ascii="Times New Roman" w:eastAsia="Times New Roman" w:hAnsi="Times New Roman" w:cs="Times New Roman"/>
          <w:color w:val="000000"/>
          <w:sz w:val="24"/>
          <w:szCs w:val="24"/>
        </w:rPr>
      </w:pPr>
      <w:bookmarkStart w:id="8" w:name="_Hlk22994951"/>
      <w:r w:rsidRPr="0071022F">
        <w:rPr>
          <w:rFonts w:ascii="Times New Roman" w:eastAsia="Times New Roman" w:hAnsi="Times New Roman" w:cs="Times New Roman"/>
          <w:sz w:val="24"/>
          <w:szCs w:val="24"/>
        </w:rPr>
        <w:t>Domes priekšsēdētāja</w:t>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t>(paraksts)</w:t>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t>Elīna Stapulone</w:t>
      </w:r>
      <w:bookmarkEnd w:id="8"/>
    </w:p>
    <w:sectPr w:rsidR="009A4ADC" w:rsidSect="00367A36">
      <w:pgSz w:w="11906" w:h="16838"/>
      <w:pgMar w:top="709" w:right="851"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erif">
    <w:altName w:val="Yu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04567"/>
    <w:multiLevelType w:val="multilevel"/>
    <w:tmpl w:val="9838276C"/>
    <w:lvl w:ilvl="0">
      <w:start w:val="1"/>
      <w:numFmt w:val="decimal"/>
      <w:lvlText w:val="%1."/>
      <w:lvlJc w:val="left"/>
      <w:pPr>
        <w:ind w:left="720" w:hanging="360"/>
      </w:pPr>
      <w:rPr>
        <w:vertAlign w:val="baseline"/>
      </w:rPr>
    </w:lvl>
    <w:lvl w:ilvl="1">
      <w:start w:val="1"/>
      <w:numFmt w:val="decimal"/>
      <w:lvlText w:val="%1.%2."/>
      <w:lvlJc w:val="left"/>
      <w:pPr>
        <w:ind w:left="1211" w:hanging="360"/>
      </w:pPr>
      <w:rPr>
        <w:b w:val="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34"/>
    <w:rsid w:val="000F559A"/>
    <w:rsid w:val="00225DAE"/>
    <w:rsid w:val="00367A36"/>
    <w:rsid w:val="006107E7"/>
    <w:rsid w:val="007B2BF5"/>
    <w:rsid w:val="007D3B02"/>
    <w:rsid w:val="007D5016"/>
    <w:rsid w:val="00861BA6"/>
    <w:rsid w:val="00925FA7"/>
    <w:rsid w:val="009A4ADC"/>
    <w:rsid w:val="00AD6534"/>
    <w:rsid w:val="00AE5DC1"/>
    <w:rsid w:val="00C770C0"/>
    <w:rsid w:val="00CD5C2D"/>
    <w:rsid w:val="00D01798"/>
    <w:rsid w:val="00ED7293"/>
    <w:rsid w:val="00EF0DC3"/>
    <w:rsid w:val="00FD5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95EE"/>
  <w15:docId w15:val="{7AECEB10-01EF-4E03-BF0B-E8229118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styleId="Hipersaite">
    <w:name w:val="Hyperlink"/>
    <w:qFormat/>
    <w:rPr>
      <w:color w:val="0000FF"/>
      <w:w w:val="100"/>
      <w:position w:val="-1"/>
      <w:u w:val="single"/>
      <w:effect w:val="none"/>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w w:val="100"/>
      <w:position w:val="-1"/>
      <w:effect w:val="none"/>
      <w:vertAlign w:val="baseline"/>
      <w:cs w:val="0"/>
      <w:em w:val="none"/>
      <w:lang w:eastAsia="en-US"/>
    </w:rPr>
  </w:style>
  <w:style w:type="paragraph" w:styleId="Komentratma">
    <w:name w:val="annotation subject"/>
    <w:basedOn w:val="Komentrateksts"/>
    <w:next w:val="Komentrateksts"/>
    <w:qFormat/>
    <w:rPr>
      <w:b/>
      <w:bCs/>
    </w:rPr>
  </w:style>
  <w:style w:type="character" w:customStyle="1" w:styleId="KomentratmaRakstz">
    <w:name w:val="Komentāra tēma Rakstz."/>
    <w:rPr>
      <w:b/>
      <w:bCs/>
      <w:w w:val="100"/>
      <w:position w:val="-1"/>
      <w:effect w:val="none"/>
      <w:vertAlign w:val="baseline"/>
      <w:cs w:val="0"/>
      <w:em w:val="none"/>
      <w:lang w:eastAsia="en-US"/>
    </w:rPr>
  </w:style>
  <w:style w:type="paragraph" w:styleId="Balonteksts">
    <w:name w:val="Balloon Text"/>
    <w:basedOn w:val="Parasts"/>
    <w:qFormat/>
    <w:pPr>
      <w:spacing w:after="0" w:line="240" w:lineRule="auto"/>
    </w:pPr>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eastAsia="en-US"/>
    </w:rPr>
  </w:style>
  <w:style w:type="paragraph" w:styleId="Sarakstarindkopa">
    <w:name w:val="List Paragraph"/>
    <w:basedOn w:val="Parasts"/>
    <w:pPr>
      <w:ind w:left="720"/>
      <w:contextualSpacing/>
    </w:pPr>
  </w:style>
  <w:style w:type="paragraph" w:styleId="Bezatstarpm">
    <w:name w:val="No Spacing"/>
    <w:pPr>
      <w:suppressAutoHyphens/>
      <w:spacing w:line="1" w:lineRule="atLeast"/>
      <w:ind w:leftChars="-1" w:left="-1" w:hangingChars="1" w:hanging="1"/>
      <w:textDirection w:val="btLr"/>
      <w:textAlignment w:val="top"/>
      <w:outlineLvl w:val="0"/>
    </w:pPr>
    <w:rPr>
      <w:position w:val="-1"/>
      <w:sz w:val="22"/>
      <w:szCs w:val="22"/>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X/bFeTGqXFjHyshIuUD8O75w==">AMUW2mVBHmP+GMF6hLdpnAojf9pkFVukIOfEgO7LO+BnYSDykGtj/kJvpxsVaWihgEVB/YoCQbV/WhXad95eR8S0+3C7ob7yIKDw6ljgKF4V9EP9ZRVsnty3DNWCDM1StxqbPHqi+Dka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1646</Words>
  <Characters>939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Sekretare</cp:lastModifiedBy>
  <cp:revision>6</cp:revision>
  <cp:lastPrinted>2020-10-23T06:45:00Z</cp:lastPrinted>
  <dcterms:created xsi:type="dcterms:W3CDTF">2020-10-13T12:20:00Z</dcterms:created>
  <dcterms:modified xsi:type="dcterms:W3CDTF">2020-10-28T12:25:00Z</dcterms:modified>
</cp:coreProperties>
</file>