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00552" w14:textId="77777777" w:rsidR="00CF6292" w:rsidRDefault="00CF6292" w:rsidP="00942EF1">
      <w:pPr>
        <w:pStyle w:val="naisf"/>
        <w:spacing w:before="0" w:after="120"/>
        <w:ind w:right="-548" w:firstLine="0"/>
        <w:jc w:val="center"/>
        <w:rPr>
          <w:b/>
        </w:rPr>
      </w:pPr>
      <w:r>
        <w:rPr>
          <w:noProof/>
        </w:rPr>
        <w:drawing>
          <wp:inline distT="0" distB="0" distL="0" distR="0" wp14:anchorId="3B5BD58B" wp14:editId="4D1BFFD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5B8D875" w14:textId="77777777" w:rsidR="00CF6292" w:rsidRPr="0069562A" w:rsidRDefault="00CF6292" w:rsidP="00942EF1">
      <w:pPr>
        <w:pStyle w:val="naisf"/>
        <w:spacing w:before="0" w:after="0"/>
        <w:ind w:left="720" w:right="-548" w:hanging="720"/>
        <w:jc w:val="center"/>
      </w:pPr>
      <w:r w:rsidRPr="0069562A">
        <w:t>LATVIJAS  REPUBLIKA</w:t>
      </w:r>
    </w:p>
    <w:p w14:paraId="1F54C6CA" w14:textId="77777777" w:rsidR="00CF6292" w:rsidRPr="0069562A" w:rsidRDefault="00CF6292" w:rsidP="00942EF1">
      <w:pPr>
        <w:pBdr>
          <w:bottom w:val="single" w:sz="12" w:space="1" w:color="auto"/>
        </w:pBdr>
        <w:ind w:left="720" w:right="-548" w:hanging="720"/>
        <w:jc w:val="center"/>
        <w:rPr>
          <w:b/>
          <w:sz w:val="28"/>
          <w:szCs w:val="28"/>
        </w:rPr>
      </w:pPr>
      <w:r w:rsidRPr="0069562A">
        <w:rPr>
          <w:b/>
          <w:sz w:val="28"/>
          <w:szCs w:val="28"/>
        </w:rPr>
        <w:t xml:space="preserve"> PRIEKUĻU NOVADA PAŠVALDĪBA</w:t>
      </w:r>
    </w:p>
    <w:p w14:paraId="125AF566" w14:textId="77777777" w:rsidR="00CF6292" w:rsidRDefault="00CF6292" w:rsidP="00942EF1">
      <w:pPr>
        <w:ind w:left="720" w:right="-548" w:hanging="720"/>
        <w:jc w:val="center"/>
        <w:rPr>
          <w:sz w:val="18"/>
          <w:szCs w:val="18"/>
        </w:rPr>
      </w:pPr>
      <w:r>
        <w:rPr>
          <w:sz w:val="18"/>
          <w:szCs w:val="18"/>
        </w:rPr>
        <w:t>Reģistrācijas Nr. 90000057511, Cēsu prospekts 5, Priekuļi, Priekuļu pagasts, Priekuļu novads, LV-4126</w:t>
      </w:r>
    </w:p>
    <w:p w14:paraId="4684FE81" w14:textId="77777777" w:rsidR="00CF6292" w:rsidRDefault="00CF6292" w:rsidP="00942EF1">
      <w:pPr>
        <w:ind w:left="720" w:right="-548"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3F88BC65" w14:textId="77777777" w:rsidR="00942EF1" w:rsidRPr="0071022F" w:rsidRDefault="00942EF1" w:rsidP="00942EF1">
      <w:pPr>
        <w:autoSpaceDN w:val="0"/>
        <w:ind w:right="-548"/>
        <w:jc w:val="center"/>
        <w:outlineLvl w:val="0"/>
        <w:rPr>
          <w:b/>
        </w:rPr>
      </w:pPr>
      <w:bookmarkStart w:id="0" w:name="_Hlk41983355"/>
      <w:bookmarkStart w:id="1" w:name="_Hlk41897125"/>
      <w:r w:rsidRPr="0071022F">
        <w:rPr>
          <w:b/>
        </w:rPr>
        <w:t>Lēmums</w:t>
      </w:r>
    </w:p>
    <w:p w14:paraId="7BB0477A" w14:textId="77777777" w:rsidR="00942EF1" w:rsidRPr="0071022F" w:rsidRDefault="00942EF1" w:rsidP="00942EF1">
      <w:pPr>
        <w:autoSpaceDN w:val="0"/>
        <w:ind w:right="-548"/>
        <w:jc w:val="center"/>
        <w:outlineLvl w:val="0"/>
      </w:pPr>
      <w:r w:rsidRPr="0071022F">
        <w:t>Priekuļu novada Priekuļu pagastā</w:t>
      </w:r>
    </w:p>
    <w:p w14:paraId="34B31CE4" w14:textId="77777777" w:rsidR="00942EF1" w:rsidRPr="0071022F" w:rsidRDefault="00942EF1" w:rsidP="00942EF1">
      <w:pPr>
        <w:autoSpaceDN w:val="0"/>
        <w:ind w:right="-548"/>
        <w:jc w:val="center"/>
      </w:pPr>
      <w:bookmarkStart w:id="2" w:name="_Hlk36209888"/>
    </w:p>
    <w:p w14:paraId="56681D2F" w14:textId="05ADF8C6" w:rsidR="00942EF1" w:rsidRPr="0071022F" w:rsidRDefault="00942EF1" w:rsidP="00942EF1">
      <w:pPr>
        <w:autoSpaceDN w:val="0"/>
        <w:ind w:right="-548"/>
        <w:jc w:val="both"/>
        <w:rPr>
          <w:bCs/>
          <w:iCs/>
        </w:rPr>
      </w:pPr>
      <w:bookmarkStart w:id="3" w:name="_Hlk52016375"/>
      <w:bookmarkStart w:id="4" w:name="_Hlk31043150"/>
      <w:r w:rsidRPr="0071022F">
        <w:rPr>
          <w:bCs/>
          <w:iCs/>
        </w:rPr>
        <w:t>2</w:t>
      </w:r>
      <w:bookmarkStart w:id="5" w:name="_Hlk33613557"/>
      <w:r w:rsidRPr="0071022F">
        <w:rPr>
          <w:bCs/>
          <w:iCs/>
        </w:rPr>
        <w:t xml:space="preserve">020.gada </w:t>
      </w:r>
      <w:r>
        <w:rPr>
          <w:bCs/>
          <w:iCs/>
        </w:rPr>
        <w:t>2</w:t>
      </w:r>
      <w:bookmarkEnd w:id="3"/>
      <w:r>
        <w:rPr>
          <w:bCs/>
          <w:iCs/>
        </w:rPr>
        <w:t>2.oktobrī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Nr.</w:t>
      </w:r>
      <w:r>
        <w:rPr>
          <w:bCs/>
          <w:iCs/>
        </w:rPr>
        <w:t>437</w:t>
      </w:r>
    </w:p>
    <w:p w14:paraId="7334836A" w14:textId="7CB6A391" w:rsidR="00942EF1" w:rsidRDefault="00942EF1" w:rsidP="00942EF1">
      <w:pPr>
        <w:autoSpaceDN w:val="0"/>
        <w:ind w:right="-548"/>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Nr.1</w:t>
      </w:r>
      <w:r>
        <w:rPr>
          <w:bCs/>
          <w:iCs/>
        </w:rPr>
        <w:t>7</w:t>
      </w:r>
      <w:r w:rsidRPr="0071022F">
        <w:rPr>
          <w:bCs/>
          <w:iCs/>
        </w:rPr>
        <w:t xml:space="preserve">, </w:t>
      </w:r>
      <w:r>
        <w:rPr>
          <w:bCs/>
          <w:iCs/>
        </w:rPr>
        <w:t>8</w:t>
      </w:r>
      <w:r w:rsidRPr="0071022F">
        <w:rPr>
          <w:bCs/>
          <w:iCs/>
        </w:rPr>
        <w:t>.</w:t>
      </w:r>
      <w:r w:rsidRPr="0071022F">
        <w:rPr>
          <w:bCs/>
        </w:rPr>
        <w:t>p.)</w:t>
      </w:r>
      <w:bookmarkEnd w:id="0"/>
    </w:p>
    <w:p w14:paraId="2A55E245" w14:textId="77777777" w:rsidR="00942EF1" w:rsidRPr="0071022F" w:rsidRDefault="00942EF1" w:rsidP="00942EF1">
      <w:pPr>
        <w:autoSpaceDN w:val="0"/>
        <w:ind w:right="-548"/>
        <w:jc w:val="both"/>
        <w:rPr>
          <w:bCs/>
        </w:rPr>
      </w:pPr>
    </w:p>
    <w:bookmarkEnd w:id="1"/>
    <w:bookmarkEnd w:id="2"/>
    <w:bookmarkEnd w:id="4"/>
    <w:bookmarkEnd w:id="5"/>
    <w:p w14:paraId="4019B245" w14:textId="77777777" w:rsidR="00221B01" w:rsidRPr="009529D9" w:rsidRDefault="00221B01" w:rsidP="00942EF1">
      <w:pPr>
        <w:ind w:right="-548"/>
        <w:jc w:val="center"/>
        <w:rPr>
          <w:b/>
          <w:u w:val="single"/>
        </w:rPr>
      </w:pPr>
      <w:r w:rsidRPr="009529D9">
        <w:rPr>
          <w:b/>
          <w:u w:val="single"/>
        </w:rPr>
        <w:t xml:space="preserve">Par izmaiņām </w:t>
      </w:r>
      <w:r>
        <w:rPr>
          <w:b/>
          <w:u w:val="single"/>
        </w:rPr>
        <w:t xml:space="preserve">noteikumos </w:t>
      </w:r>
      <w:r w:rsidRPr="009529D9">
        <w:rPr>
          <w:b/>
          <w:u w:val="single"/>
        </w:rPr>
        <w:t>“Stipendiju piešķiršanas kārtība Priekuļu vidusskolas 10.-12.klašu izglītojamiem”.</w:t>
      </w:r>
    </w:p>
    <w:p w14:paraId="7B1CACF0" w14:textId="77777777" w:rsidR="00221B01" w:rsidRDefault="00221B01" w:rsidP="00942EF1">
      <w:pPr>
        <w:ind w:right="-548" w:firstLine="567"/>
        <w:jc w:val="both"/>
      </w:pPr>
    </w:p>
    <w:p w14:paraId="1623684E" w14:textId="77777777" w:rsidR="00221B01" w:rsidRPr="00AC69E2" w:rsidRDefault="00221B01" w:rsidP="00942EF1">
      <w:pPr>
        <w:ind w:right="-548" w:firstLine="567"/>
        <w:jc w:val="both"/>
      </w:pPr>
      <w:r w:rsidRPr="00AC69E2">
        <w:t>Priekuļu novada dome izskata jautājumu par izmaiņām</w:t>
      </w:r>
      <w:r>
        <w:t xml:space="preserve"> noteikumos </w:t>
      </w:r>
      <w:r w:rsidRPr="00AC69E2">
        <w:t xml:space="preserve"> “Stipendiju piešķiršanas kārtība Priekuļu vidusskolas 10.-12.klašu izglītojamiem”.</w:t>
      </w:r>
    </w:p>
    <w:p w14:paraId="67652837" w14:textId="143783E8" w:rsidR="00923B27" w:rsidRDefault="00221B01" w:rsidP="00942EF1">
      <w:pPr>
        <w:ind w:right="-548" w:firstLine="567"/>
        <w:jc w:val="both"/>
      </w:pPr>
      <w:r w:rsidRPr="00AC69E2">
        <w:t>Izvērtējot domes rīcībā esošo informāciju, konstatēts, ka 2011.gada 15.septembrī Priekuļu novada dome izdevusi noteikumus “Stipendiju piešķiršanas kārtība Priekuļu vidusskolas 10.-12.klašu izglītojamiem” (protok</w:t>
      </w:r>
      <w:r w:rsidR="009460B7">
        <w:t>ols</w:t>
      </w:r>
      <w:r w:rsidRPr="00AC69E2">
        <w:t xml:space="preserve"> Nr.15.)</w:t>
      </w:r>
      <w:r w:rsidR="00D74AB4">
        <w:t xml:space="preserve"> (turpmāk – Noteikumi)</w:t>
      </w:r>
      <w:r w:rsidRPr="00AC69E2">
        <w:t xml:space="preserve">. </w:t>
      </w:r>
    </w:p>
    <w:p w14:paraId="2EC4A271" w14:textId="77777777" w:rsidR="00221B01" w:rsidRDefault="00923B27" w:rsidP="00942EF1">
      <w:pPr>
        <w:ind w:right="-548" w:firstLine="567"/>
        <w:jc w:val="both"/>
      </w:pPr>
      <w:r>
        <w:t>2020. gada 1.septembrī stājās spēkā Ministru kabineta 2019.gada 3.septembra noteikumi Nr. 416  “Noteikumi par valsts vispārējās vidējās izglītības standartu un vispārējās vidējās izglītības programmu paraugiem", kura 17.punkts paredz mācību procesa vērtēšanas veidus, tajā skaitā formatīvo vērtēšanu, kas ir nepārtraukta ikdienas mācību procesa sastāvdaļa un nodrošina skolēnam un pedagogam atgriezenisko saiti par skolēna tā brīža sniegumu pret plānotajiem sasniedzamajiem rezultātiem</w:t>
      </w:r>
      <w:r w:rsidR="00D74AB4">
        <w:t>, kā dēļ</w:t>
      </w:r>
      <w:r>
        <w:t xml:space="preserve"> summatīvo vērtējumu (vērtējumi ballēs) </w:t>
      </w:r>
      <w:r w:rsidR="00D74AB4">
        <w:t xml:space="preserve">skaits samazinās. </w:t>
      </w:r>
      <w:r>
        <w:t>Vidus</w:t>
      </w:r>
      <w:r w:rsidR="00D74AB4">
        <w:t>skolas posmā joprojām saglabājas apkopojošais summatīvais</w:t>
      </w:r>
      <w:r>
        <w:t xml:space="preserve"> vērtēj</w:t>
      </w:r>
      <w:r w:rsidR="00D74AB4">
        <w:t>um</w:t>
      </w:r>
      <w:r>
        <w:t>s pēc 1.semestra, 2.semestra un gadā, neizliekot s</w:t>
      </w:r>
      <w:r w:rsidR="00D74AB4">
        <w:t xml:space="preserve">tarpvērtējumus oktobrī un martā, kas ir par pamatu izmaiņu veikšanai Noteikumos. </w:t>
      </w:r>
    </w:p>
    <w:p w14:paraId="3FFFB064" w14:textId="03C36224" w:rsidR="009460B7" w:rsidRDefault="00221B01" w:rsidP="009460B7">
      <w:pPr>
        <w:ind w:right="-548" w:firstLine="567"/>
        <w:jc w:val="both"/>
      </w:pPr>
      <w:r>
        <w:t>Ņemot vērā iepriekš minēto un  pamatojoties uz likuma “Par pašvaldībām” 41.panta pirmās daļas 2.punktu, Izglītības, kultūras un sporta komitejas 2020.gada 15.oktobra lēmumu (protok</w:t>
      </w:r>
      <w:r w:rsidR="00211A39">
        <w:t>ols</w:t>
      </w:r>
      <w:r>
        <w:t xml:space="preserve"> Nr.</w:t>
      </w:r>
      <w:r w:rsidR="009460B7">
        <w:t>10</w:t>
      </w:r>
      <w:r>
        <w:t>)</w:t>
      </w:r>
      <w:r w:rsidR="00211A39">
        <w:t xml:space="preserve"> un Finanšu komitejas 2020.gada 19.oktobra lēmumu</w:t>
      </w:r>
      <w:r w:rsidR="009460B7">
        <w:t xml:space="preserve"> (protokols Nr.11)</w:t>
      </w:r>
      <w:r>
        <w:t xml:space="preserve">, </w:t>
      </w:r>
      <w:r w:rsidR="009460B7" w:rsidRPr="00F76ABA">
        <w:t xml:space="preserve">atklāti balsojot: </w:t>
      </w:r>
      <w:r w:rsidR="009460B7" w:rsidRPr="00CE0805">
        <w:t>PAR –1</w:t>
      </w:r>
      <w:r w:rsidR="009460B7">
        <w:t>2</w:t>
      </w:r>
      <w:r w:rsidR="009460B7" w:rsidRPr="00CE0805">
        <w:t xml:space="preserve"> (</w:t>
      </w:r>
      <w:r w:rsidR="009460B7" w:rsidRPr="009E6C4B">
        <w:rPr>
          <w:color w:val="000000"/>
        </w:rPr>
        <w:t xml:space="preserve">Elīna </w:t>
      </w:r>
      <w:r w:rsidR="009460B7" w:rsidRPr="000A3CCC">
        <w:t>Stapulone, Aivars Tīdemanis,</w:t>
      </w:r>
      <w:r w:rsidR="009460B7" w:rsidRPr="000A3CCC">
        <w:rPr>
          <w:bCs/>
        </w:rPr>
        <w:t xml:space="preserve"> Aivars Kalnietis, </w:t>
      </w:r>
      <w:r w:rsidR="009460B7" w:rsidRPr="000A3CCC">
        <w:t xml:space="preserve">Juris Sukaruks, </w:t>
      </w:r>
      <w:r w:rsidR="009460B7">
        <w:rPr>
          <w:bCs/>
        </w:rPr>
        <w:t>J</w:t>
      </w:r>
      <w:r w:rsidR="009460B7" w:rsidRPr="000A3CCC">
        <w:t xml:space="preserve">ānis Mičulis, </w:t>
      </w:r>
      <w:r w:rsidR="009460B7" w:rsidRPr="000A3CCC">
        <w:rPr>
          <w:bCs/>
        </w:rPr>
        <w:t>Arnis Melbārdis</w:t>
      </w:r>
      <w:r w:rsidR="009460B7" w:rsidRPr="000A3CCC">
        <w:t xml:space="preserve">, Mārīte Raudziņa, </w:t>
      </w:r>
      <w:r w:rsidR="009460B7" w:rsidRPr="000A3CCC">
        <w:rPr>
          <w:bCs/>
        </w:rPr>
        <w:t>Normunds</w:t>
      </w:r>
      <w:r w:rsidR="009460B7">
        <w:rPr>
          <w:bCs/>
        </w:rPr>
        <w:t xml:space="preserve"> Kažoks, Māris Baltiņš, Elīna Krieviņa, Ināra Roce, Sarmīte Orehova</w:t>
      </w:r>
      <w:r w:rsidR="009460B7" w:rsidRPr="00CE0805">
        <w:t>)</w:t>
      </w:r>
      <w:r w:rsidR="009460B7" w:rsidRPr="00F76ABA">
        <w:t xml:space="preserve">, </w:t>
      </w:r>
      <w:r w:rsidR="009460B7" w:rsidRPr="00F76ABA">
        <w:rPr>
          <w:b/>
        </w:rPr>
        <w:t>nolemj</w:t>
      </w:r>
      <w:r w:rsidR="009460B7" w:rsidRPr="00F76ABA">
        <w:t>:</w:t>
      </w:r>
    </w:p>
    <w:p w14:paraId="68852CDA" w14:textId="77777777" w:rsidR="009460B7" w:rsidRDefault="009460B7" w:rsidP="00942EF1">
      <w:pPr>
        <w:ind w:right="-548" w:firstLine="567"/>
        <w:jc w:val="both"/>
      </w:pPr>
    </w:p>
    <w:p w14:paraId="23828CEF" w14:textId="77777777" w:rsidR="00221B01" w:rsidRDefault="00221B01" w:rsidP="00942EF1">
      <w:pPr>
        <w:pStyle w:val="Sarakstarindkopa"/>
        <w:numPr>
          <w:ilvl w:val="0"/>
          <w:numId w:val="8"/>
        </w:numPr>
        <w:ind w:right="-548"/>
        <w:jc w:val="both"/>
      </w:pPr>
      <w:r>
        <w:t xml:space="preserve">Veikt šādas izmaiņas noteikumos </w:t>
      </w:r>
      <w:r w:rsidRPr="00AC69E2">
        <w:t>“Stipendiju piešķiršanas kārtība Priekuļu vidusskolas 10.-12.klašu izglītojamiem”</w:t>
      </w:r>
      <w:r>
        <w:t>:</w:t>
      </w:r>
    </w:p>
    <w:p w14:paraId="626561CC" w14:textId="77777777" w:rsidR="00221B01" w:rsidRPr="009529D9" w:rsidRDefault="00221B01" w:rsidP="00942EF1">
      <w:pPr>
        <w:pStyle w:val="Sarakstarindkopa"/>
        <w:numPr>
          <w:ilvl w:val="1"/>
          <w:numId w:val="8"/>
        </w:numPr>
        <w:tabs>
          <w:tab w:val="num" w:pos="1620"/>
        </w:tabs>
        <w:ind w:right="-548"/>
        <w:jc w:val="both"/>
      </w:pPr>
      <w:r>
        <w:t xml:space="preserve">8.punktu turpmāk izteikt šādā redakcijā: “8. </w:t>
      </w:r>
      <w:r w:rsidRPr="009529D9">
        <w:t>Stipendiju piešķir izglītojamiem, kuri ir saņēmuši vērtējumus visos mācību plānā paredzētajos mācību priekšmetos, kuriem nav neattaisnotu kavējumu vai citu skolas iekšējās kārtības noteikumu pārkāpumu.”</w:t>
      </w:r>
    </w:p>
    <w:p w14:paraId="6665B90E" w14:textId="77777777" w:rsidR="00221B01" w:rsidRDefault="00221B01" w:rsidP="00942EF1">
      <w:pPr>
        <w:pStyle w:val="Sarakstarindkopa"/>
        <w:numPr>
          <w:ilvl w:val="1"/>
          <w:numId w:val="8"/>
        </w:numPr>
        <w:tabs>
          <w:tab w:val="num" w:pos="1620"/>
        </w:tabs>
        <w:ind w:right="-548"/>
        <w:jc w:val="both"/>
      </w:pPr>
      <w:r w:rsidRPr="009529D9">
        <w:t>10.punktu turpmāk izteikt šādā redakcijā: “10. Stipendiju komisija līdz mācību gada 10.septembrim un 10.janvārim iesniedz direktoram protokolu par izglītojamiem, kas atbilst stipendijas piešķiršanas nosacījumiem.”</w:t>
      </w:r>
    </w:p>
    <w:p w14:paraId="67794824" w14:textId="77777777" w:rsidR="00221B01" w:rsidRDefault="00221B01" w:rsidP="00942EF1">
      <w:pPr>
        <w:pStyle w:val="Sarakstarindkopa"/>
        <w:numPr>
          <w:ilvl w:val="1"/>
          <w:numId w:val="8"/>
        </w:numPr>
        <w:tabs>
          <w:tab w:val="num" w:pos="1620"/>
        </w:tabs>
        <w:ind w:right="-548"/>
        <w:jc w:val="both"/>
      </w:pPr>
      <w:r>
        <w:t xml:space="preserve">12.punktu turpmāk izteikt </w:t>
      </w:r>
      <w:r w:rsidRPr="009529D9">
        <w:t xml:space="preserve">šādā redakcijā: </w:t>
      </w:r>
      <w:r>
        <w:t>“</w:t>
      </w:r>
      <w:r w:rsidRPr="009529D9">
        <w:t>Stipendiju piešķir no septembra līdz decembrim (ieskaitot), no janvāra līdz maijam (ieskaitot).</w:t>
      </w:r>
      <w:r>
        <w:t>”</w:t>
      </w:r>
    </w:p>
    <w:p w14:paraId="32D18929" w14:textId="77777777" w:rsidR="00221B01" w:rsidRDefault="00221B01" w:rsidP="00942EF1">
      <w:pPr>
        <w:pStyle w:val="Sarakstarindkopa"/>
        <w:numPr>
          <w:ilvl w:val="0"/>
          <w:numId w:val="8"/>
        </w:numPr>
        <w:ind w:right="-548"/>
        <w:jc w:val="both"/>
      </w:pPr>
      <w:r w:rsidRPr="009529D9">
        <w:lastRenderedPageBreak/>
        <w:t>Atbildīgai par lēmuma izpildi – Priekuļu vidusskolas direktore I. Apine un Finanšu un grāmatvedības nodaļas vadītāja I. Rumba.</w:t>
      </w:r>
    </w:p>
    <w:p w14:paraId="2B87BBF1" w14:textId="77777777" w:rsidR="00221B01" w:rsidRPr="009529D9" w:rsidRDefault="00221B01" w:rsidP="00942EF1">
      <w:pPr>
        <w:pStyle w:val="Sarakstarindkopa"/>
        <w:numPr>
          <w:ilvl w:val="0"/>
          <w:numId w:val="8"/>
        </w:numPr>
        <w:ind w:right="-548"/>
        <w:jc w:val="both"/>
      </w:pPr>
      <w:r>
        <w:t>Kontroli par lēmuma izpildi veikt izpilddirektoram F. Puņeiko.</w:t>
      </w:r>
    </w:p>
    <w:p w14:paraId="1141E26C" w14:textId="77777777" w:rsidR="00221B01" w:rsidRPr="009529D9" w:rsidRDefault="00221B01" w:rsidP="00942EF1">
      <w:pPr>
        <w:ind w:right="-548"/>
        <w:jc w:val="both"/>
      </w:pPr>
    </w:p>
    <w:p w14:paraId="279802DB" w14:textId="0255A8D8" w:rsidR="00221B01" w:rsidRPr="00942EF1" w:rsidRDefault="00221B01" w:rsidP="00942EF1">
      <w:pPr>
        <w:ind w:right="-548"/>
        <w:jc w:val="both"/>
        <w:rPr>
          <w:iCs/>
        </w:rPr>
      </w:pPr>
      <w:r w:rsidRPr="00942EF1">
        <w:rPr>
          <w:iCs/>
        </w:rPr>
        <w:t>Pielikumā: Konsolidētā noteikumu versija.</w:t>
      </w:r>
    </w:p>
    <w:p w14:paraId="2B3B0544" w14:textId="77777777" w:rsidR="00942EF1" w:rsidRDefault="00942EF1" w:rsidP="00942EF1">
      <w:pPr>
        <w:ind w:right="-548"/>
        <w:jc w:val="both"/>
        <w:rPr>
          <w:i/>
        </w:rPr>
      </w:pPr>
    </w:p>
    <w:p w14:paraId="3A070BC8" w14:textId="6368E081" w:rsidR="00221B01" w:rsidRDefault="00221B01" w:rsidP="00942EF1">
      <w:pPr>
        <w:ind w:right="-548"/>
        <w:jc w:val="both"/>
      </w:pPr>
    </w:p>
    <w:p w14:paraId="7577C0FD" w14:textId="6E1217DD" w:rsidR="00E14877" w:rsidRPr="0071022F" w:rsidRDefault="00E14877" w:rsidP="00E14877">
      <w:bookmarkStart w:id="6" w:name="_Hlk22994951"/>
      <w:r w:rsidRPr="0071022F">
        <w:t>Domes priekšsēdētāja</w:t>
      </w:r>
      <w:r w:rsidRPr="0071022F">
        <w:tab/>
      </w:r>
      <w:r w:rsidRPr="0071022F">
        <w:tab/>
        <w:t>(paraksts)</w:t>
      </w:r>
      <w:r w:rsidRPr="0071022F">
        <w:tab/>
      </w:r>
      <w:r w:rsidRPr="0071022F">
        <w:tab/>
      </w:r>
      <w:r w:rsidRPr="0071022F">
        <w:tab/>
      </w:r>
      <w:r w:rsidRPr="0071022F">
        <w:tab/>
        <w:t>Elīna Stapulone</w:t>
      </w:r>
    </w:p>
    <w:bookmarkEnd w:id="6"/>
    <w:p w14:paraId="0E33A372" w14:textId="77777777" w:rsidR="00E14877" w:rsidRPr="0071022F" w:rsidRDefault="00E14877" w:rsidP="00E14877">
      <w:pPr>
        <w:spacing w:after="160"/>
      </w:pPr>
    </w:p>
    <w:p w14:paraId="49799406" w14:textId="5F69B5FE" w:rsidR="00942EF1" w:rsidRDefault="00942EF1" w:rsidP="00E14877">
      <w:pPr>
        <w:ind w:right="-548"/>
        <w:jc w:val="both"/>
      </w:pPr>
    </w:p>
    <w:sectPr w:rsidR="00942EF1" w:rsidSect="00942EF1">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B4756C9"/>
    <w:multiLevelType w:val="multilevel"/>
    <w:tmpl w:val="0338CAD6"/>
    <w:lvl w:ilvl="0">
      <w:start w:val="1"/>
      <w:numFmt w:val="decimal"/>
      <w:lvlText w:val="%1."/>
      <w:lvlJc w:val="left"/>
      <w:pPr>
        <w:ind w:left="72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61FBF"/>
    <w:rsid w:val="00077AE6"/>
    <w:rsid w:val="00211A39"/>
    <w:rsid w:val="00221B01"/>
    <w:rsid w:val="002631C5"/>
    <w:rsid w:val="002E5A7F"/>
    <w:rsid w:val="0038024A"/>
    <w:rsid w:val="00445107"/>
    <w:rsid w:val="006664C9"/>
    <w:rsid w:val="006922C9"/>
    <w:rsid w:val="007B5527"/>
    <w:rsid w:val="00813557"/>
    <w:rsid w:val="00833611"/>
    <w:rsid w:val="0089394E"/>
    <w:rsid w:val="008F7455"/>
    <w:rsid w:val="00923B27"/>
    <w:rsid w:val="00942EF1"/>
    <w:rsid w:val="009460B7"/>
    <w:rsid w:val="00950E89"/>
    <w:rsid w:val="00984F3F"/>
    <w:rsid w:val="00A23F9A"/>
    <w:rsid w:val="00A40712"/>
    <w:rsid w:val="00C22529"/>
    <w:rsid w:val="00CD28CA"/>
    <w:rsid w:val="00CF6292"/>
    <w:rsid w:val="00D74AB4"/>
    <w:rsid w:val="00E0781A"/>
    <w:rsid w:val="00E14877"/>
    <w:rsid w:val="00F073BC"/>
    <w:rsid w:val="00FB1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7609"/>
  <w15:docId w15:val="{71050521-445B-4F9E-903A-094C037D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 w:type="character" w:styleId="Komentraatsauce">
    <w:name w:val="annotation reference"/>
    <w:basedOn w:val="Noklusjumarindkopasfonts"/>
    <w:uiPriority w:val="99"/>
    <w:semiHidden/>
    <w:unhideWhenUsed/>
    <w:rsid w:val="00221B01"/>
    <w:rPr>
      <w:sz w:val="16"/>
      <w:szCs w:val="16"/>
    </w:rPr>
  </w:style>
  <w:style w:type="paragraph" w:styleId="Komentrateksts">
    <w:name w:val="annotation text"/>
    <w:basedOn w:val="Parasts"/>
    <w:link w:val="KomentratekstsRakstz"/>
    <w:uiPriority w:val="99"/>
    <w:semiHidden/>
    <w:unhideWhenUsed/>
    <w:rsid w:val="00221B01"/>
    <w:rPr>
      <w:sz w:val="20"/>
      <w:szCs w:val="20"/>
    </w:rPr>
  </w:style>
  <w:style w:type="character" w:customStyle="1" w:styleId="KomentratekstsRakstz">
    <w:name w:val="Komentāra teksts Rakstz."/>
    <w:basedOn w:val="Noklusjumarindkopasfonts"/>
    <w:link w:val="Komentrateksts"/>
    <w:uiPriority w:val="99"/>
    <w:semiHidden/>
    <w:rsid w:val="00221B01"/>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21B01"/>
    <w:rPr>
      <w:b/>
      <w:bCs/>
    </w:rPr>
  </w:style>
  <w:style w:type="character" w:customStyle="1" w:styleId="KomentratmaRakstz">
    <w:name w:val="Komentāra tēma Rakstz."/>
    <w:basedOn w:val="KomentratekstsRakstz"/>
    <w:link w:val="Komentratma"/>
    <w:uiPriority w:val="99"/>
    <w:semiHidden/>
    <w:rsid w:val="00221B01"/>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E187F-DB6F-493E-8C75-19915130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1972</Words>
  <Characters>1125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7</cp:revision>
  <cp:lastPrinted>2020-10-23T06:41:00Z</cp:lastPrinted>
  <dcterms:created xsi:type="dcterms:W3CDTF">2020-10-07T13:03:00Z</dcterms:created>
  <dcterms:modified xsi:type="dcterms:W3CDTF">2020-10-28T12:24:00Z</dcterms:modified>
</cp:coreProperties>
</file>