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4800" w:rsidRDefault="00E86250">
      <w:pPr>
        <w:widowControl w:val="0"/>
        <w:pBdr>
          <w:top w:val="nil"/>
          <w:left w:val="nil"/>
          <w:bottom w:val="nil"/>
          <w:right w:val="nil"/>
          <w:between w:val="nil"/>
        </w:pBdr>
        <w:spacing w:after="120" w:line="240" w:lineRule="auto"/>
        <w:ind w:left="0" w:hanging="2"/>
        <w:jc w:val="center"/>
        <w:rPr>
          <w:rFonts w:ascii="Liberation Serif" w:eastAsia="Liberation Serif" w:hAnsi="Liberation Serif" w:cs="Liberation Serif"/>
          <w:color w:val="000000"/>
          <w:sz w:val="24"/>
          <w:szCs w:val="24"/>
        </w:rPr>
      </w:pPr>
      <w:bookmarkStart w:id="0" w:name="_heading=h.gjdgxs" w:colFirst="0" w:colLast="0"/>
      <w:bookmarkEnd w:id="0"/>
      <w:r>
        <w:rPr>
          <w:rFonts w:ascii="Times New Roman" w:eastAsia="Times New Roman" w:hAnsi="Times New Roman" w:cs="Times New Roman"/>
          <w:noProof/>
          <w:color w:val="000000"/>
          <w:sz w:val="24"/>
          <w:szCs w:val="24"/>
        </w:rPr>
        <w:drawing>
          <wp:inline distT="0" distB="0" distL="114300" distR="114300" wp14:anchorId="166F8E75" wp14:editId="50B8CBE9">
            <wp:extent cx="581025" cy="685165"/>
            <wp:effectExtent l="0" t="0" r="0" b="0"/>
            <wp:docPr id="1026"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5165"/>
                    </a:xfrm>
                    <a:prstGeom prst="rect">
                      <a:avLst/>
                    </a:prstGeom>
                    <a:ln/>
                  </pic:spPr>
                </pic:pic>
              </a:graphicData>
            </a:graphic>
          </wp:inline>
        </w:drawing>
      </w:r>
    </w:p>
    <w:p w14:paraId="00000002" w14:textId="77777777" w:rsidR="00964800" w:rsidRDefault="00E86250">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14:paraId="00000003" w14:textId="77777777" w:rsidR="00964800" w:rsidRDefault="00E86250">
      <w:pPr>
        <w:widowControl w:val="0"/>
        <w:pBdr>
          <w:top w:val="nil"/>
          <w:left w:val="nil"/>
          <w:bottom w:val="single" w:sz="12" w:space="1" w:color="000000"/>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14:paraId="00000004" w14:textId="77777777" w:rsidR="00964800" w:rsidRDefault="00E86250">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Reģistrācijas Nr. 90000057511, </w:t>
      </w:r>
      <w:proofErr w:type="spellStart"/>
      <w:r>
        <w:rPr>
          <w:rFonts w:ascii="Times New Roman" w:eastAsia="Times New Roman" w:hAnsi="Times New Roman" w:cs="Times New Roman"/>
          <w:color w:val="000000"/>
          <w:sz w:val="18"/>
          <w:szCs w:val="18"/>
        </w:rPr>
        <w:t>Cēsu</w:t>
      </w:r>
      <w:proofErr w:type="spellEnd"/>
      <w:r>
        <w:rPr>
          <w:rFonts w:ascii="Times New Roman" w:eastAsia="Times New Roman" w:hAnsi="Times New Roman" w:cs="Times New Roman"/>
          <w:color w:val="000000"/>
          <w:sz w:val="18"/>
          <w:szCs w:val="18"/>
        </w:rPr>
        <w:t xml:space="preserve"> prospekts 5, Priekuļi, Priekuļu pagasts, Priekuļu novads, LV-4126</w:t>
      </w:r>
    </w:p>
    <w:p w14:paraId="00000005" w14:textId="77777777" w:rsidR="00964800" w:rsidRDefault="00E86250">
      <w:pPr>
        <w:widowControl w:val="0"/>
        <w:pBdr>
          <w:top w:val="nil"/>
          <w:left w:val="nil"/>
          <w:bottom w:val="nil"/>
          <w:right w:val="nil"/>
          <w:between w:val="nil"/>
        </w:pBdr>
        <w:spacing w:after="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14:paraId="00000006" w14:textId="77777777" w:rsidR="00964800" w:rsidRDefault="00964800">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00000007" w14:textId="77777777" w:rsidR="00964800" w:rsidRDefault="00E8625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Lēmums</w:t>
      </w:r>
    </w:p>
    <w:p w14:paraId="00000008" w14:textId="77777777" w:rsidR="00964800" w:rsidRDefault="00E8625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Priekuļu pagastā</w:t>
      </w:r>
    </w:p>
    <w:p w14:paraId="00000009" w14:textId="1AA2FB5D" w:rsidR="00964800" w:rsidRDefault="00E8625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2019.gada 24.oktobrī</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Nr.</w:t>
      </w:r>
      <w:r w:rsidR="00B67F05">
        <w:rPr>
          <w:rFonts w:ascii="Times New Roman" w:eastAsia="Times New Roman" w:hAnsi="Times New Roman" w:cs="Times New Roman"/>
          <w:color w:val="000000"/>
          <w:sz w:val="24"/>
          <w:szCs w:val="24"/>
        </w:rPr>
        <w:t>435</w:t>
      </w:r>
    </w:p>
    <w:p w14:paraId="0000000A" w14:textId="297CAB66" w:rsidR="00964800" w:rsidRDefault="00E8625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67F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(protokols Nr.11, </w:t>
      </w:r>
      <w:r w:rsidR="00B67F05">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.p)</w:t>
      </w:r>
    </w:p>
    <w:p w14:paraId="0000000B" w14:textId="77777777" w:rsidR="00964800" w:rsidRDefault="009648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0C" w14:textId="77777777" w:rsidR="00964800" w:rsidRDefault="00E8625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Par līdzfinansējumu </w:t>
      </w:r>
      <w:proofErr w:type="spellStart"/>
      <w:r>
        <w:rPr>
          <w:rFonts w:ascii="Times New Roman" w:eastAsia="Times New Roman" w:hAnsi="Times New Roman" w:cs="Times New Roman"/>
          <w:b/>
          <w:color w:val="000000"/>
          <w:sz w:val="24"/>
          <w:szCs w:val="24"/>
          <w:u w:val="single"/>
        </w:rPr>
        <w:t>Cēsu</w:t>
      </w:r>
      <w:proofErr w:type="spellEnd"/>
      <w:r>
        <w:rPr>
          <w:rFonts w:ascii="Times New Roman" w:eastAsia="Times New Roman" w:hAnsi="Times New Roman" w:cs="Times New Roman"/>
          <w:b/>
          <w:color w:val="000000"/>
          <w:sz w:val="24"/>
          <w:szCs w:val="24"/>
          <w:u w:val="single"/>
        </w:rPr>
        <w:t xml:space="preserve"> pilsētas Sporta skolai</w:t>
      </w:r>
    </w:p>
    <w:p w14:paraId="0000000D" w14:textId="4FFDE488" w:rsidR="00964800" w:rsidRDefault="00E86250" w:rsidP="00B14AD5">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Priekuļu novada dome izskata jautājumu par  līdzfinansējumu </w:t>
      </w:r>
      <w:proofErr w:type="spellStart"/>
      <w:r>
        <w:rPr>
          <w:rFonts w:ascii="Times New Roman" w:eastAsia="Times New Roman" w:hAnsi="Times New Roman" w:cs="Times New Roman"/>
          <w:color w:val="000000"/>
          <w:sz w:val="24"/>
          <w:szCs w:val="24"/>
        </w:rPr>
        <w:t>Cēsu</w:t>
      </w:r>
      <w:proofErr w:type="spellEnd"/>
      <w:r>
        <w:rPr>
          <w:rFonts w:ascii="Times New Roman" w:eastAsia="Times New Roman" w:hAnsi="Times New Roman" w:cs="Times New Roman"/>
          <w:color w:val="000000"/>
          <w:sz w:val="24"/>
          <w:szCs w:val="24"/>
        </w:rPr>
        <w:t xml:space="preserve"> pilsētas Sporta skolai profesionālās ievirzes sporta izglītības Futbola programmā nodarbināto pedagogu darba samaksas un kvalitātes piemaksu </w:t>
      </w:r>
      <w:sdt>
        <w:sdtPr>
          <w:tag w:val="goog_rdk_0"/>
          <w:id w:val="-130179791"/>
        </w:sdtPr>
        <w:sdtEndPr/>
        <w:sdtContent/>
      </w:sdt>
      <w:r>
        <w:rPr>
          <w:rFonts w:ascii="Times New Roman" w:eastAsia="Times New Roman" w:hAnsi="Times New Roman" w:cs="Times New Roman"/>
          <w:color w:val="000000"/>
          <w:sz w:val="24"/>
          <w:szCs w:val="24"/>
        </w:rPr>
        <w:t>nodrošinājumam</w:t>
      </w:r>
      <w:r w:rsidR="00B14AD5">
        <w:rPr>
          <w:rFonts w:ascii="Times New Roman" w:eastAsia="Times New Roman" w:hAnsi="Times New Roman" w:cs="Times New Roman"/>
          <w:color w:val="000000"/>
          <w:sz w:val="24"/>
          <w:szCs w:val="24"/>
        </w:rPr>
        <w:t xml:space="preserve"> (11.10.2019. reģ.Nr.3-9/2019-5477)</w:t>
      </w:r>
      <w:r>
        <w:rPr>
          <w:rFonts w:ascii="Times New Roman" w:eastAsia="Times New Roman" w:hAnsi="Times New Roman" w:cs="Times New Roman"/>
          <w:color w:val="000000"/>
          <w:sz w:val="24"/>
          <w:szCs w:val="24"/>
        </w:rPr>
        <w:t xml:space="preserve">. </w:t>
      </w:r>
    </w:p>
    <w:p w14:paraId="0000000E" w14:textId="77777777" w:rsidR="00964800" w:rsidRDefault="00E86250" w:rsidP="00B14AD5">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Izvērtējot domes rīcībā esošo informāciju, konstatēts, ka lai varētu nodrošināt profesionālās ievirzes sporta izglītības grupu darbu no 2019.gada 1.septembra atbilstoši Ministru kabineta noteikumu Nr. 508 “Kārtība, kādā valsts finansē profesionālās ievirzes sporta izglītības programmas” un šajos noteikumos paredzētās stundas treniņos, sacensībās nodarbināto pedagogu darba samaksai, piemaksām un darba devēja valsts sociālās apdrošināšanas obligāto iemaksu veikšanai, </w:t>
      </w:r>
      <w:proofErr w:type="spellStart"/>
      <w:r>
        <w:rPr>
          <w:rFonts w:ascii="Times New Roman" w:eastAsia="Times New Roman" w:hAnsi="Times New Roman" w:cs="Times New Roman"/>
          <w:color w:val="000000"/>
          <w:sz w:val="24"/>
          <w:szCs w:val="24"/>
        </w:rPr>
        <w:t>Cēsu</w:t>
      </w:r>
      <w:proofErr w:type="spellEnd"/>
      <w:r>
        <w:rPr>
          <w:rFonts w:ascii="Times New Roman" w:eastAsia="Times New Roman" w:hAnsi="Times New Roman" w:cs="Times New Roman"/>
          <w:color w:val="000000"/>
          <w:sz w:val="24"/>
          <w:szCs w:val="24"/>
        </w:rPr>
        <w:t xml:space="preserve"> pilsētas sporta skolai nepieciešams papildus finansējums no pašvaldībām, kuru teritorijā dzīvojošie izglītojamie, skolā iegūst profesionālas ievirzes sporta izglītību.</w:t>
      </w:r>
    </w:p>
    <w:p w14:paraId="4A48E604" w14:textId="77777777" w:rsidR="00B67F05" w:rsidRDefault="00E86250" w:rsidP="00B67F05">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Futbola izglītības programma daļēji tiek realizēta Priekuļu novada administratīvajā teritorijā, Priekuļu vidusskolas sporta zālē un stadionā.</w:t>
      </w:r>
      <w:bookmarkStart w:id="1" w:name="_heading=h.30j0zll" w:colFirst="0" w:colLast="0"/>
      <w:bookmarkEnd w:id="1"/>
    </w:p>
    <w:p w14:paraId="58F69C66" w14:textId="666EF8BA" w:rsidR="00B67F05" w:rsidRPr="00B67F05" w:rsidRDefault="00E86250" w:rsidP="00B67F05">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Ņemot vērā iepriekš minēto un pamatojoties likuma “Par pašvaldībām” 15.panta pirmās daļas 4.punktu, Priekuļu novada domes Izglītības, kultūras un sporta komitejas 2019. gada </w:t>
      </w:r>
      <w:r w:rsidR="00910E7D">
        <w:rPr>
          <w:rFonts w:ascii="Times New Roman" w:eastAsia="Times New Roman" w:hAnsi="Times New Roman" w:cs="Times New Roman"/>
          <w:color w:val="000000"/>
          <w:sz w:val="24"/>
          <w:szCs w:val="24"/>
        </w:rPr>
        <w:t>17.oktobra</w:t>
      </w:r>
      <w:r>
        <w:rPr>
          <w:rFonts w:ascii="Times New Roman" w:eastAsia="Times New Roman" w:hAnsi="Times New Roman" w:cs="Times New Roman"/>
          <w:color w:val="000000"/>
          <w:sz w:val="24"/>
          <w:szCs w:val="24"/>
        </w:rPr>
        <w:t xml:space="preserve"> (protokols Nr.</w:t>
      </w:r>
      <w:r w:rsidR="00B67F0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atzinumu un Priekuļu novada domes Finanšu komitejas 2019. gada 21. oktobra (protokols Nr. 11) atzinumu, Priekuļu novada dome atklāti balsojot </w:t>
      </w:r>
      <w:bookmarkStart w:id="2" w:name="_Hlk20477436"/>
      <w:r w:rsidR="00B67F05">
        <w:rPr>
          <w:rFonts w:ascii="Times New Roman" w:hAnsi="Times New Roman"/>
          <w:sz w:val="24"/>
          <w:szCs w:val="24"/>
        </w:rPr>
        <w:t>PAR –11(</w:t>
      </w:r>
      <w:r w:rsidR="00B67F05">
        <w:rPr>
          <w:rFonts w:ascii="Times New Roman" w:hAnsi="Times New Roman"/>
          <w:color w:val="000000"/>
          <w:sz w:val="24"/>
          <w:szCs w:val="24"/>
        </w:rPr>
        <w:t xml:space="preserve">Elīna </w:t>
      </w:r>
      <w:proofErr w:type="spellStart"/>
      <w:r w:rsidR="00B67F05">
        <w:rPr>
          <w:rFonts w:ascii="Times New Roman" w:hAnsi="Times New Roman"/>
          <w:color w:val="000000"/>
          <w:sz w:val="24"/>
          <w:szCs w:val="24"/>
        </w:rPr>
        <w:t>Stapulone</w:t>
      </w:r>
      <w:proofErr w:type="spellEnd"/>
      <w:r w:rsidR="00B67F05">
        <w:rPr>
          <w:rFonts w:ascii="Times New Roman" w:hAnsi="Times New Roman"/>
          <w:color w:val="000000"/>
          <w:sz w:val="24"/>
          <w:szCs w:val="24"/>
        </w:rPr>
        <w:t xml:space="preserve">, Dace Kalniņa, Aivars </w:t>
      </w:r>
      <w:proofErr w:type="spellStart"/>
      <w:r w:rsidR="00B67F05">
        <w:rPr>
          <w:rFonts w:ascii="Times New Roman" w:hAnsi="Times New Roman"/>
          <w:color w:val="000000"/>
          <w:sz w:val="24"/>
          <w:szCs w:val="24"/>
        </w:rPr>
        <w:t>Tīdemanis</w:t>
      </w:r>
      <w:proofErr w:type="spellEnd"/>
      <w:r w:rsidR="00B67F05">
        <w:rPr>
          <w:rFonts w:ascii="Times New Roman" w:hAnsi="Times New Roman"/>
          <w:color w:val="000000"/>
          <w:sz w:val="24"/>
          <w:szCs w:val="24"/>
        </w:rPr>
        <w:t xml:space="preserve">, Elīna Krieviņa, Jānis </w:t>
      </w:r>
      <w:proofErr w:type="spellStart"/>
      <w:r w:rsidR="00B67F05">
        <w:rPr>
          <w:rFonts w:ascii="Times New Roman" w:hAnsi="Times New Roman"/>
          <w:color w:val="000000"/>
          <w:sz w:val="24"/>
          <w:szCs w:val="24"/>
        </w:rPr>
        <w:t>Mičulis</w:t>
      </w:r>
      <w:proofErr w:type="spellEnd"/>
      <w:r w:rsidR="00B67F05">
        <w:rPr>
          <w:rFonts w:ascii="Times New Roman" w:hAnsi="Times New Roman"/>
          <w:color w:val="000000"/>
          <w:sz w:val="24"/>
          <w:szCs w:val="24"/>
        </w:rPr>
        <w:t xml:space="preserve">, Mārīte Raudziņa, Arnis Melbārdis, Jānis </w:t>
      </w:r>
      <w:proofErr w:type="spellStart"/>
      <w:r w:rsidR="00B67F05">
        <w:rPr>
          <w:rFonts w:ascii="Times New Roman" w:hAnsi="Times New Roman"/>
          <w:color w:val="000000"/>
          <w:sz w:val="24"/>
          <w:szCs w:val="24"/>
        </w:rPr>
        <w:t>Ročāns</w:t>
      </w:r>
      <w:proofErr w:type="spellEnd"/>
      <w:r w:rsidR="00B67F05">
        <w:rPr>
          <w:rFonts w:ascii="Times New Roman" w:hAnsi="Times New Roman"/>
          <w:color w:val="000000"/>
          <w:sz w:val="24"/>
          <w:szCs w:val="24"/>
        </w:rPr>
        <w:t xml:space="preserve">, Aivars Kalnietis, Normunds Kažoks, Ināra </w:t>
      </w:r>
      <w:proofErr w:type="spellStart"/>
      <w:r w:rsidR="00B67F05">
        <w:rPr>
          <w:rFonts w:ascii="Times New Roman" w:hAnsi="Times New Roman"/>
          <w:color w:val="000000"/>
          <w:sz w:val="24"/>
          <w:szCs w:val="24"/>
        </w:rPr>
        <w:t>Roce</w:t>
      </w:r>
      <w:proofErr w:type="spellEnd"/>
      <w:r w:rsidR="00B67F05">
        <w:rPr>
          <w:rFonts w:ascii="Times New Roman" w:hAnsi="Times New Roman"/>
          <w:sz w:val="24"/>
          <w:szCs w:val="24"/>
        </w:rPr>
        <w:t xml:space="preserve">), PRET –nav, ATTURAS –nav,  Priekuļu novada dome </w:t>
      </w:r>
      <w:r w:rsidR="00B67F05">
        <w:rPr>
          <w:rFonts w:ascii="Times New Roman" w:hAnsi="Times New Roman"/>
          <w:b/>
          <w:sz w:val="24"/>
          <w:szCs w:val="24"/>
        </w:rPr>
        <w:t>nolemj</w:t>
      </w:r>
      <w:r w:rsidR="00B67F05">
        <w:rPr>
          <w:rFonts w:ascii="Times New Roman" w:hAnsi="Times New Roman"/>
          <w:sz w:val="24"/>
          <w:szCs w:val="24"/>
        </w:rPr>
        <w:t>:</w:t>
      </w:r>
      <w:r w:rsidR="00B67F05">
        <w:rPr>
          <w:rFonts w:ascii="Times New Roman" w:eastAsia="Times New Roman" w:hAnsi="Times New Roman"/>
          <w:sz w:val="24"/>
          <w:szCs w:val="24"/>
        </w:rPr>
        <w:t xml:space="preserve"> </w:t>
      </w:r>
    </w:p>
    <w:bookmarkEnd w:id="2"/>
    <w:p w14:paraId="00000011" w14:textId="3B9EDFA5" w:rsidR="00964800" w:rsidRDefault="00964800" w:rsidP="00B67F05">
      <w:pPr>
        <w:pBdr>
          <w:top w:val="nil"/>
          <w:left w:val="nil"/>
          <w:bottom w:val="nil"/>
          <w:right w:val="nil"/>
          <w:between w:val="nil"/>
        </w:pBdr>
        <w:spacing w:after="0" w:line="240" w:lineRule="auto"/>
        <w:ind w:leftChars="0" w:left="0" w:firstLineChars="0" w:firstLine="360"/>
        <w:jc w:val="both"/>
        <w:rPr>
          <w:rFonts w:ascii="Times New Roman" w:eastAsia="Times New Roman" w:hAnsi="Times New Roman" w:cs="Times New Roman"/>
          <w:color w:val="000000"/>
          <w:sz w:val="24"/>
          <w:szCs w:val="24"/>
        </w:rPr>
      </w:pPr>
    </w:p>
    <w:p w14:paraId="00000012" w14:textId="77777777" w:rsidR="00964800" w:rsidRPr="00B14AD5" w:rsidRDefault="00E86250" w:rsidP="00B14AD5">
      <w:pPr>
        <w:pStyle w:val="Sarakstarindkopa"/>
        <w:numPr>
          <w:ilvl w:val="0"/>
          <w:numId w:val="2"/>
        </w:numPr>
        <w:pBdr>
          <w:top w:val="nil"/>
          <w:left w:val="nil"/>
          <w:bottom w:val="nil"/>
          <w:right w:val="nil"/>
          <w:between w:val="nil"/>
        </w:pBdr>
        <w:tabs>
          <w:tab w:val="left" w:pos="709"/>
        </w:tabs>
        <w:spacing w:after="0" w:line="240" w:lineRule="auto"/>
        <w:ind w:leftChars="0" w:firstLineChars="0"/>
        <w:jc w:val="both"/>
        <w:rPr>
          <w:rFonts w:ascii="Times New Roman" w:eastAsia="Times New Roman" w:hAnsi="Times New Roman" w:cs="Times New Roman"/>
          <w:color w:val="000000"/>
          <w:sz w:val="24"/>
          <w:szCs w:val="24"/>
        </w:rPr>
      </w:pPr>
      <w:r w:rsidRPr="00B14AD5">
        <w:rPr>
          <w:rFonts w:ascii="Times New Roman" w:eastAsia="Times New Roman" w:hAnsi="Times New Roman" w:cs="Times New Roman"/>
          <w:color w:val="000000"/>
          <w:sz w:val="24"/>
          <w:szCs w:val="24"/>
        </w:rPr>
        <w:t xml:space="preserve">Slēgt līgumu ar </w:t>
      </w:r>
      <w:proofErr w:type="spellStart"/>
      <w:r w:rsidRPr="00B14AD5">
        <w:rPr>
          <w:rFonts w:ascii="Times New Roman" w:eastAsia="Times New Roman" w:hAnsi="Times New Roman" w:cs="Times New Roman"/>
          <w:color w:val="000000"/>
          <w:sz w:val="24"/>
          <w:szCs w:val="24"/>
        </w:rPr>
        <w:t>Cēsu</w:t>
      </w:r>
      <w:proofErr w:type="spellEnd"/>
      <w:r w:rsidRPr="00B14AD5">
        <w:rPr>
          <w:rFonts w:ascii="Times New Roman" w:eastAsia="Times New Roman" w:hAnsi="Times New Roman" w:cs="Times New Roman"/>
          <w:color w:val="000000"/>
          <w:sz w:val="24"/>
          <w:szCs w:val="24"/>
        </w:rPr>
        <w:t xml:space="preserve"> pilsētas Sporta skolu un </w:t>
      </w:r>
      <w:proofErr w:type="spellStart"/>
      <w:r w:rsidRPr="00B14AD5">
        <w:rPr>
          <w:rFonts w:ascii="Times New Roman" w:eastAsia="Times New Roman" w:hAnsi="Times New Roman" w:cs="Times New Roman"/>
          <w:color w:val="000000"/>
          <w:sz w:val="24"/>
          <w:szCs w:val="24"/>
        </w:rPr>
        <w:t>Cēsu</w:t>
      </w:r>
      <w:proofErr w:type="spellEnd"/>
      <w:r w:rsidRPr="00B14AD5">
        <w:rPr>
          <w:rFonts w:ascii="Times New Roman" w:eastAsia="Times New Roman" w:hAnsi="Times New Roman" w:cs="Times New Roman"/>
          <w:color w:val="000000"/>
          <w:sz w:val="24"/>
          <w:szCs w:val="24"/>
        </w:rPr>
        <w:t xml:space="preserve"> novada pašvaldību par profesionālās ievirzes sporta izglītības programmas futbolā īstenošanā Priekuļu novada administratīvajā teritorijā deklarētajiem audzēkņiem.</w:t>
      </w:r>
    </w:p>
    <w:p w14:paraId="00000013" w14:textId="71903D96" w:rsidR="00964800" w:rsidRPr="00B14AD5" w:rsidRDefault="00E86250" w:rsidP="00B14AD5">
      <w:pPr>
        <w:pStyle w:val="Sarakstarindkopa"/>
        <w:numPr>
          <w:ilvl w:val="0"/>
          <w:numId w:val="2"/>
        </w:numPr>
        <w:pBdr>
          <w:top w:val="nil"/>
          <w:left w:val="nil"/>
          <w:bottom w:val="nil"/>
          <w:right w:val="nil"/>
          <w:between w:val="nil"/>
        </w:pBdr>
        <w:tabs>
          <w:tab w:val="left" w:pos="709"/>
        </w:tabs>
        <w:spacing w:after="0" w:line="240" w:lineRule="auto"/>
        <w:ind w:leftChars="0" w:firstLineChars="0"/>
        <w:jc w:val="both"/>
        <w:rPr>
          <w:rFonts w:ascii="Times New Roman" w:eastAsia="Times New Roman" w:hAnsi="Times New Roman" w:cs="Times New Roman"/>
          <w:color w:val="000000"/>
          <w:sz w:val="24"/>
          <w:szCs w:val="24"/>
        </w:rPr>
      </w:pPr>
      <w:r w:rsidRPr="00B14AD5">
        <w:rPr>
          <w:rFonts w:ascii="Times New Roman" w:eastAsia="Times New Roman" w:hAnsi="Times New Roman" w:cs="Times New Roman"/>
          <w:color w:val="000000"/>
          <w:sz w:val="24"/>
          <w:szCs w:val="24"/>
        </w:rPr>
        <w:t xml:space="preserve">Nodrošināt līdzfinansējumu EUR 184,00 (viens simts astoņdesmit četri </w:t>
      </w:r>
      <w:proofErr w:type="spellStart"/>
      <w:r w:rsidRPr="00B14AD5">
        <w:rPr>
          <w:rFonts w:ascii="Times New Roman" w:eastAsia="Times New Roman" w:hAnsi="Times New Roman" w:cs="Times New Roman"/>
          <w:i/>
          <w:color w:val="000000"/>
          <w:sz w:val="24"/>
          <w:szCs w:val="24"/>
        </w:rPr>
        <w:t>euro</w:t>
      </w:r>
      <w:proofErr w:type="spellEnd"/>
      <w:r w:rsidRPr="00B14AD5">
        <w:rPr>
          <w:rFonts w:ascii="Times New Roman" w:eastAsia="Times New Roman" w:hAnsi="Times New Roman" w:cs="Times New Roman"/>
          <w:color w:val="000000"/>
          <w:sz w:val="24"/>
          <w:szCs w:val="24"/>
        </w:rPr>
        <w:t xml:space="preserve">) mēnesī </w:t>
      </w:r>
      <w:r w:rsidR="00910E7D">
        <w:rPr>
          <w:rFonts w:ascii="Times New Roman" w:eastAsia="Times New Roman" w:hAnsi="Times New Roman" w:cs="Times New Roman"/>
          <w:color w:val="000000"/>
          <w:sz w:val="24"/>
          <w:szCs w:val="24"/>
        </w:rPr>
        <w:t xml:space="preserve">līdz </w:t>
      </w:r>
      <w:r w:rsidRPr="00B14AD5">
        <w:rPr>
          <w:rFonts w:ascii="Times New Roman" w:eastAsia="Times New Roman" w:hAnsi="Times New Roman" w:cs="Times New Roman"/>
          <w:color w:val="000000"/>
          <w:sz w:val="24"/>
          <w:szCs w:val="24"/>
        </w:rPr>
        <w:t>2019</w:t>
      </w:r>
      <w:r w:rsidR="00910E7D">
        <w:rPr>
          <w:rFonts w:ascii="Times New Roman" w:eastAsia="Times New Roman" w:hAnsi="Times New Roman" w:cs="Times New Roman"/>
          <w:color w:val="000000"/>
          <w:sz w:val="24"/>
          <w:szCs w:val="24"/>
        </w:rPr>
        <w:t>.gada 31.decembrim</w:t>
      </w:r>
      <w:r w:rsidRPr="00B14AD5">
        <w:rPr>
          <w:rFonts w:ascii="Times New Roman" w:eastAsia="Times New Roman" w:hAnsi="Times New Roman" w:cs="Times New Roman"/>
          <w:color w:val="000000"/>
          <w:sz w:val="24"/>
          <w:szCs w:val="24"/>
        </w:rPr>
        <w:t>.</w:t>
      </w:r>
    </w:p>
    <w:p w14:paraId="00000014" w14:textId="77777777" w:rsidR="00964800" w:rsidRPr="00B14AD5" w:rsidRDefault="00E86250" w:rsidP="00B14AD5">
      <w:pPr>
        <w:pStyle w:val="Sarakstarindkopa"/>
        <w:numPr>
          <w:ilvl w:val="0"/>
          <w:numId w:val="2"/>
        </w:numPr>
        <w:pBdr>
          <w:top w:val="nil"/>
          <w:left w:val="nil"/>
          <w:bottom w:val="nil"/>
          <w:right w:val="nil"/>
          <w:between w:val="nil"/>
        </w:pBdr>
        <w:tabs>
          <w:tab w:val="left" w:pos="709"/>
        </w:tabs>
        <w:spacing w:after="0" w:line="240" w:lineRule="auto"/>
        <w:ind w:leftChars="0" w:firstLineChars="0"/>
        <w:jc w:val="both"/>
        <w:rPr>
          <w:rFonts w:ascii="Times New Roman" w:eastAsia="Times New Roman" w:hAnsi="Times New Roman" w:cs="Times New Roman"/>
          <w:color w:val="000000"/>
          <w:sz w:val="24"/>
          <w:szCs w:val="24"/>
        </w:rPr>
      </w:pPr>
      <w:r w:rsidRPr="00B14AD5">
        <w:rPr>
          <w:rFonts w:ascii="Times New Roman" w:eastAsia="Times New Roman" w:hAnsi="Times New Roman" w:cs="Times New Roman"/>
          <w:color w:val="000000"/>
          <w:sz w:val="24"/>
          <w:szCs w:val="24"/>
        </w:rPr>
        <w:t xml:space="preserve">2019. gadā līdzfinansējums EUR 736,00 (septiņi simti trīsdesmit seši </w:t>
      </w:r>
      <w:proofErr w:type="spellStart"/>
      <w:r w:rsidRPr="00B14AD5">
        <w:rPr>
          <w:rFonts w:ascii="Times New Roman" w:eastAsia="Times New Roman" w:hAnsi="Times New Roman" w:cs="Times New Roman"/>
          <w:i/>
          <w:color w:val="000000"/>
          <w:sz w:val="24"/>
          <w:szCs w:val="24"/>
        </w:rPr>
        <w:t>euro</w:t>
      </w:r>
      <w:proofErr w:type="spellEnd"/>
      <w:r w:rsidRPr="00B14AD5">
        <w:rPr>
          <w:rFonts w:ascii="Times New Roman" w:eastAsia="Times New Roman" w:hAnsi="Times New Roman" w:cs="Times New Roman"/>
          <w:color w:val="000000"/>
          <w:sz w:val="24"/>
          <w:szCs w:val="24"/>
        </w:rPr>
        <w:t>) apmērā no līdzekļiem neparedzētiem izdevumiem.</w:t>
      </w:r>
    </w:p>
    <w:p w14:paraId="00000015" w14:textId="246293AF" w:rsidR="00964800" w:rsidRDefault="00E86250" w:rsidP="00B14AD5">
      <w:pPr>
        <w:pStyle w:val="Sarakstarindkopa"/>
        <w:numPr>
          <w:ilvl w:val="0"/>
          <w:numId w:val="2"/>
        </w:numPr>
        <w:pBdr>
          <w:top w:val="nil"/>
          <w:left w:val="nil"/>
          <w:bottom w:val="nil"/>
          <w:right w:val="nil"/>
          <w:between w:val="nil"/>
        </w:pBdr>
        <w:tabs>
          <w:tab w:val="left" w:pos="709"/>
        </w:tabs>
        <w:spacing w:after="0" w:line="240" w:lineRule="auto"/>
        <w:ind w:leftChars="0" w:firstLineChars="0"/>
        <w:jc w:val="both"/>
        <w:rPr>
          <w:rFonts w:ascii="Times New Roman" w:eastAsia="Times New Roman" w:hAnsi="Times New Roman" w:cs="Times New Roman"/>
          <w:color w:val="000000"/>
          <w:sz w:val="24"/>
          <w:szCs w:val="24"/>
        </w:rPr>
      </w:pPr>
      <w:r w:rsidRPr="00B14AD5">
        <w:rPr>
          <w:rFonts w:ascii="Times New Roman" w:eastAsia="Times New Roman" w:hAnsi="Times New Roman" w:cs="Times New Roman"/>
          <w:color w:val="000000"/>
          <w:sz w:val="24"/>
          <w:szCs w:val="24"/>
        </w:rPr>
        <w:t xml:space="preserve">Lēmuma izpildes kontrole Finanšu un grāmatvedības nodaļai (vadītāja </w:t>
      </w:r>
      <w:proofErr w:type="spellStart"/>
      <w:r w:rsidRPr="00B14AD5">
        <w:rPr>
          <w:rFonts w:ascii="Times New Roman" w:eastAsia="Times New Roman" w:hAnsi="Times New Roman" w:cs="Times New Roman"/>
          <w:color w:val="000000"/>
          <w:sz w:val="24"/>
          <w:szCs w:val="24"/>
        </w:rPr>
        <w:t>I.Rumba</w:t>
      </w:r>
      <w:proofErr w:type="spellEnd"/>
      <w:r w:rsidRPr="00B14AD5">
        <w:rPr>
          <w:rFonts w:ascii="Times New Roman" w:eastAsia="Times New Roman" w:hAnsi="Times New Roman" w:cs="Times New Roman"/>
          <w:color w:val="000000"/>
          <w:sz w:val="24"/>
          <w:szCs w:val="24"/>
        </w:rPr>
        <w:t>).</w:t>
      </w:r>
    </w:p>
    <w:p w14:paraId="74C87697" w14:textId="77777777" w:rsidR="00B67F05" w:rsidRPr="00B14AD5" w:rsidRDefault="00B67F05" w:rsidP="00F06A44">
      <w:pPr>
        <w:pStyle w:val="Sarakstarindkopa"/>
        <w:pBdr>
          <w:top w:val="nil"/>
          <w:left w:val="nil"/>
          <w:bottom w:val="nil"/>
          <w:right w:val="nil"/>
          <w:between w:val="nil"/>
        </w:pBdr>
        <w:tabs>
          <w:tab w:val="left" w:pos="709"/>
        </w:tabs>
        <w:spacing w:after="0" w:line="240" w:lineRule="auto"/>
        <w:ind w:leftChars="0" w:firstLineChars="0" w:firstLine="0"/>
        <w:jc w:val="both"/>
        <w:rPr>
          <w:rFonts w:ascii="Times New Roman" w:eastAsia="Times New Roman" w:hAnsi="Times New Roman" w:cs="Times New Roman"/>
          <w:color w:val="000000"/>
          <w:sz w:val="24"/>
          <w:szCs w:val="24"/>
        </w:rPr>
      </w:pPr>
    </w:p>
    <w:p w14:paraId="0000001F" w14:textId="2B963D40" w:rsidR="00964800" w:rsidRDefault="009648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2C6043C" w14:textId="77777777" w:rsidR="00F06A44" w:rsidRDefault="00F06A44" w:rsidP="00F06A4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proofErr w:type="spellEnd"/>
    </w:p>
    <w:p w14:paraId="00000027" w14:textId="77777777" w:rsidR="00964800" w:rsidRDefault="009648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bookmarkStart w:id="3" w:name="_GoBack"/>
      <w:bookmarkEnd w:id="3"/>
    </w:p>
    <w:p w14:paraId="00000028" w14:textId="77777777" w:rsidR="00964800" w:rsidRDefault="009648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9" w14:textId="77777777" w:rsidR="00964800" w:rsidRDefault="009648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000002A" w14:textId="77777777" w:rsidR="00964800" w:rsidRDefault="009648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sectPr w:rsidR="00964800">
      <w:headerReference w:type="even" r:id="rId9"/>
      <w:headerReference w:type="default" r:id="rId10"/>
      <w:footerReference w:type="even" r:id="rId11"/>
      <w:footerReference w:type="default" r:id="rId12"/>
      <w:headerReference w:type="first" r:id="rId13"/>
      <w:footerReference w:type="first" r:id="rId14"/>
      <w:pgSz w:w="11906" w:h="16838"/>
      <w:pgMar w:top="709" w:right="851" w:bottom="85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1575" w14:textId="77777777" w:rsidR="00AD2E64" w:rsidRDefault="00AD2E64">
      <w:pPr>
        <w:spacing w:after="0" w:line="240" w:lineRule="auto"/>
        <w:ind w:left="0" w:hanging="2"/>
      </w:pPr>
      <w:r>
        <w:separator/>
      </w:r>
    </w:p>
  </w:endnote>
  <w:endnote w:type="continuationSeparator" w:id="0">
    <w:p w14:paraId="237C2D47" w14:textId="77777777" w:rsidR="00AD2E64" w:rsidRDefault="00AD2E6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AE7D" w14:textId="77777777" w:rsidR="00B14AD5" w:rsidRDefault="00B14AD5">
    <w:pPr>
      <w:pStyle w:val="Kjen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B1C0" w14:textId="77777777" w:rsidR="00B14AD5" w:rsidRDefault="00B14AD5">
    <w:pPr>
      <w:pStyle w:val="Kjen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4270" w14:textId="77777777" w:rsidR="00B14AD5" w:rsidRDefault="00B14AD5">
    <w:pPr>
      <w:pStyle w:val="Kjen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0BFE" w14:textId="77777777" w:rsidR="00AD2E64" w:rsidRDefault="00AD2E64">
      <w:pPr>
        <w:spacing w:after="0" w:line="240" w:lineRule="auto"/>
        <w:ind w:left="0" w:hanging="2"/>
      </w:pPr>
      <w:r>
        <w:separator/>
      </w:r>
    </w:p>
  </w:footnote>
  <w:footnote w:type="continuationSeparator" w:id="0">
    <w:p w14:paraId="29DCAA0A" w14:textId="77777777" w:rsidR="00AD2E64" w:rsidRDefault="00AD2E6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B93B" w14:textId="77777777" w:rsidR="00B14AD5" w:rsidRDefault="00B14AD5">
    <w:pPr>
      <w:pStyle w:val="Galve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693EB5A0" w:rsidR="00964800" w:rsidRPr="00B14AD5" w:rsidRDefault="00964800" w:rsidP="00B14AD5">
    <w:pPr>
      <w:pStyle w:val="Galve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6470" w14:textId="77777777" w:rsidR="00B14AD5" w:rsidRDefault="00B14AD5">
    <w:pPr>
      <w:pStyle w:val="Galve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5A5"/>
    <w:multiLevelType w:val="hybridMultilevel"/>
    <w:tmpl w:val="43543F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B9B68A4"/>
    <w:multiLevelType w:val="multilevel"/>
    <w:tmpl w:val="6BECB930"/>
    <w:lvl w:ilvl="0">
      <w:start w:val="1"/>
      <w:numFmt w:val="decimal"/>
      <w:lvlText w:val="%1."/>
      <w:lvlJc w:val="left"/>
      <w:pPr>
        <w:ind w:left="786" w:hanging="360"/>
      </w:pPr>
      <w:rPr>
        <w:vertAlign w:val="baseline"/>
      </w:rPr>
    </w:lvl>
    <w:lvl w:ilvl="1">
      <w:start w:val="1"/>
      <w:numFmt w:val="lowerLetter"/>
      <w:lvlText w:val="%2."/>
      <w:lvlJc w:val="left"/>
      <w:pPr>
        <w:ind w:left="1650" w:hanging="360"/>
      </w:pPr>
      <w:rPr>
        <w:vertAlign w:val="baseline"/>
      </w:rPr>
    </w:lvl>
    <w:lvl w:ilvl="2">
      <w:start w:val="1"/>
      <w:numFmt w:val="lowerRoman"/>
      <w:lvlText w:val="%3."/>
      <w:lvlJc w:val="right"/>
      <w:pPr>
        <w:ind w:left="2370" w:hanging="180"/>
      </w:pPr>
      <w:rPr>
        <w:vertAlign w:val="baseline"/>
      </w:rPr>
    </w:lvl>
    <w:lvl w:ilvl="3">
      <w:start w:val="1"/>
      <w:numFmt w:val="decimal"/>
      <w:lvlText w:val="%4."/>
      <w:lvlJc w:val="left"/>
      <w:pPr>
        <w:ind w:left="3090" w:hanging="360"/>
      </w:pPr>
      <w:rPr>
        <w:vertAlign w:val="baseline"/>
      </w:rPr>
    </w:lvl>
    <w:lvl w:ilvl="4">
      <w:start w:val="1"/>
      <w:numFmt w:val="lowerLetter"/>
      <w:lvlText w:val="%5."/>
      <w:lvlJc w:val="left"/>
      <w:pPr>
        <w:ind w:left="3810" w:hanging="360"/>
      </w:pPr>
      <w:rPr>
        <w:vertAlign w:val="baseline"/>
      </w:rPr>
    </w:lvl>
    <w:lvl w:ilvl="5">
      <w:start w:val="1"/>
      <w:numFmt w:val="lowerRoman"/>
      <w:lvlText w:val="%6."/>
      <w:lvlJc w:val="right"/>
      <w:pPr>
        <w:ind w:left="4530" w:hanging="180"/>
      </w:pPr>
      <w:rPr>
        <w:vertAlign w:val="baseline"/>
      </w:rPr>
    </w:lvl>
    <w:lvl w:ilvl="6">
      <w:start w:val="1"/>
      <w:numFmt w:val="decimal"/>
      <w:lvlText w:val="%7."/>
      <w:lvlJc w:val="left"/>
      <w:pPr>
        <w:ind w:left="5250" w:hanging="360"/>
      </w:pPr>
      <w:rPr>
        <w:vertAlign w:val="baseline"/>
      </w:rPr>
    </w:lvl>
    <w:lvl w:ilvl="7">
      <w:start w:val="1"/>
      <w:numFmt w:val="lowerLetter"/>
      <w:lvlText w:val="%8."/>
      <w:lvlJc w:val="left"/>
      <w:pPr>
        <w:ind w:left="5970" w:hanging="360"/>
      </w:pPr>
      <w:rPr>
        <w:vertAlign w:val="baseline"/>
      </w:rPr>
    </w:lvl>
    <w:lvl w:ilvl="8">
      <w:start w:val="1"/>
      <w:numFmt w:val="lowerRoman"/>
      <w:lvlText w:val="%9."/>
      <w:lvlJc w:val="right"/>
      <w:pPr>
        <w:ind w:left="669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00"/>
    <w:rsid w:val="000A30A2"/>
    <w:rsid w:val="008648F5"/>
    <w:rsid w:val="00910E7D"/>
    <w:rsid w:val="00964800"/>
    <w:rsid w:val="00A10797"/>
    <w:rsid w:val="00AD2E64"/>
    <w:rsid w:val="00B14AD5"/>
    <w:rsid w:val="00B67F05"/>
    <w:rsid w:val="00E71C59"/>
    <w:rsid w:val="00E86250"/>
    <w:rsid w:val="00F06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AC9F"/>
  <w15:docId w15:val="{859E241F-89FF-4163-AB32-35A0461B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qFormat/>
    <w:rPr>
      <w:color w:val="0000FF"/>
      <w:w w:val="100"/>
      <w:position w:val="-1"/>
      <w:u w:val="single"/>
      <w:effect w:val="none"/>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styleId="Komentratma">
    <w:name w:val="annotation subject"/>
    <w:basedOn w:val="Komentrateksts"/>
    <w:next w:val="Komentrateksts"/>
    <w:qFormat/>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en-US"/>
    </w:rPr>
  </w:style>
  <w:style w:type="paragraph" w:styleId="Sarakstarindkopa">
    <w:name w:val="List Paragraph"/>
    <w:basedOn w:val="Parasts"/>
    <w:pPr>
      <w:ind w:left="720"/>
      <w:contextualSpacing/>
    </w:pPr>
  </w:style>
  <w:style w:type="paragraph" w:styleId="Bezatstarpm">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Galvene">
    <w:name w:val="header"/>
    <w:basedOn w:val="Parasts"/>
    <w:qFormat/>
    <w:pPr>
      <w:tabs>
        <w:tab w:val="center" w:pos="4513"/>
        <w:tab w:val="right" w:pos="9026"/>
      </w:tabs>
    </w:pPr>
  </w:style>
  <w:style w:type="character" w:customStyle="1" w:styleId="GalveneRakstz">
    <w:name w:val="Galvene Rakstz."/>
    <w:rPr>
      <w:w w:val="100"/>
      <w:position w:val="-1"/>
      <w:sz w:val="22"/>
      <w:szCs w:val="22"/>
      <w:effect w:val="none"/>
      <w:vertAlign w:val="baseline"/>
      <w:cs w:val="0"/>
      <w:em w:val="none"/>
      <w:lang w:eastAsia="en-US"/>
    </w:rPr>
  </w:style>
  <w:style w:type="paragraph" w:styleId="Kjene">
    <w:name w:val="footer"/>
    <w:basedOn w:val="Parasts"/>
    <w:qFormat/>
    <w:pPr>
      <w:tabs>
        <w:tab w:val="center" w:pos="4513"/>
        <w:tab w:val="right" w:pos="9026"/>
      </w:tabs>
    </w:pPr>
  </w:style>
  <w:style w:type="character" w:customStyle="1" w:styleId="KjeneRakstz">
    <w:name w:val="Kājene Rakstz."/>
    <w:rPr>
      <w:w w:val="100"/>
      <w:position w:val="-1"/>
      <w:sz w:val="22"/>
      <w:szCs w:val="22"/>
      <w:effect w:val="none"/>
      <w:vertAlign w:val="baseline"/>
      <w:cs w:val="0"/>
      <w:em w:val="none"/>
      <w:lang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6EHCB0C9uz2/0t3YeXs3tGHQ==">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951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cp:lastPrinted>2019-10-26T10:48:00Z</cp:lastPrinted>
  <dcterms:created xsi:type="dcterms:W3CDTF">2019-10-26T10:48:00Z</dcterms:created>
  <dcterms:modified xsi:type="dcterms:W3CDTF">2019-10-26T12:14:00Z</dcterms:modified>
</cp:coreProperties>
</file>