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64800" w:rsidRDefault="00E86250">
      <w:pPr>
        <w:widowControl w:val="0"/>
        <w:pBdr>
          <w:top w:val="nil"/>
          <w:left w:val="nil"/>
          <w:bottom w:val="nil"/>
          <w:right w:val="nil"/>
          <w:between w:val="nil"/>
        </w:pBdr>
        <w:spacing w:after="120" w:line="240" w:lineRule="auto"/>
        <w:ind w:left="0" w:hanging="2"/>
        <w:jc w:val="center"/>
        <w:rPr>
          <w:rFonts w:ascii="Liberation Serif" w:eastAsia="Liberation Serif" w:hAnsi="Liberation Serif" w:cs="Liberation Serif"/>
          <w:color w:val="000000"/>
          <w:sz w:val="24"/>
          <w:szCs w:val="24"/>
        </w:rPr>
      </w:pPr>
      <w:bookmarkStart w:id="0" w:name="_heading=h.gjdgxs" w:colFirst="0" w:colLast="0"/>
      <w:bookmarkEnd w:id="0"/>
      <w:r>
        <w:rPr>
          <w:rFonts w:ascii="Times New Roman" w:eastAsia="Times New Roman" w:hAnsi="Times New Roman" w:cs="Times New Roman"/>
          <w:noProof/>
          <w:color w:val="000000"/>
          <w:sz w:val="24"/>
          <w:szCs w:val="24"/>
        </w:rPr>
        <w:drawing>
          <wp:inline distT="0" distB="0" distL="114300" distR="114300" wp14:anchorId="166F8E75" wp14:editId="50B8CBE9">
            <wp:extent cx="581025" cy="685165"/>
            <wp:effectExtent l="0" t="0" r="0" b="0"/>
            <wp:docPr id="1026"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8"/>
                    <a:srcRect/>
                    <a:stretch>
                      <a:fillRect/>
                    </a:stretch>
                  </pic:blipFill>
                  <pic:spPr>
                    <a:xfrm>
                      <a:off x="0" y="0"/>
                      <a:ext cx="581025" cy="685165"/>
                    </a:xfrm>
                    <a:prstGeom prst="rect">
                      <a:avLst/>
                    </a:prstGeom>
                    <a:ln/>
                  </pic:spPr>
                </pic:pic>
              </a:graphicData>
            </a:graphic>
          </wp:inline>
        </w:drawing>
      </w:r>
    </w:p>
    <w:p w14:paraId="00000002" w14:textId="77777777" w:rsidR="00964800" w:rsidRDefault="00E86250">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LATVIJAS  REPUBLIKA</w:t>
      </w:r>
    </w:p>
    <w:p w14:paraId="00000003" w14:textId="77777777" w:rsidR="00964800" w:rsidRDefault="00E86250">
      <w:pPr>
        <w:widowControl w:val="0"/>
        <w:pBdr>
          <w:top w:val="nil"/>
          <w:left w:val="nil"/>
          <w:bottom w:val="single" w:sz="12" w:space="1" w:color="000000"/>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PRIEKUĻU NOVADA PAŠVALDĪBA</w:t>
      </w:r>
    </w:p>
    <w:p w14:paraId="00000004" w14:textId="77777777" w:rsidR="00964800" w:rsidRDefault="00E86250">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Reģistrācijas Nr. 90000057511, </w:t>
      </w:r>
      <w:proofErr w:type="spellStart"/>
      <w:r>
        <w:rPr>
          <w:rFonts w:ascii="Times New Roman" w:eastAsia="Times New Roman" w:hAnsi="Times New Roman" w:cs="Times New Roman"/>
          <w:color w:val="000000"/>
          <w:sz w:val="18"/>
          <w:szCs w:val="18"/>
        </w:rPr>
        <w:t>Cēsu</w:t>
      </w:r>
      <w:proofErr w:type="spellEnd"/>
      <w:r>
        <w:rPr>
          <w:rFonts w:ascii="Times New Roman" w:eastAsia="Times New Roman" w:hAnsi="Times New Roman" w:cs="Times New Roman"/>
          <w:color w:val="000000"/>
          <w:sz w:val="18"/>
          <w:szCs w:val="18"/>
        </w:rPr>
        <w:t xml:space="preserve"> prospekts 5, Priekuļi, Priekuļu pagasts, Priekuļu novads, LV-4126</w:t>
      </w:r>
    </w:p>
    <w:p w14:paraId="00000005" w14:textId="77777777" w:rsidR="00964800" w:rsidRDefault="00E86250">
      <w:pPr>
        <w:widowControl w:val="0"/>
        <w:pBdr>
          <w:top w:val="nil"/>
          <w:left w:val="nil"/>
          <w:bottom w:val="nil"/>
          <w:right w:val="nil"/>
          <w:between w:val="nil"/>
        </w:pBdr>
        <w:spacing w:after="0" w:line="240" w:lineRule="auto"/>
        <w:ind w:left="0" w:hanging="2"/>
        <w:jc w:val="center"/>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18"/>
          <w:szCs w:val="18"/>
        </w:rPr>
        <w:t xml:space="preserve"> www.priekuli.lv, tālr. 64107871, e-pasts: dome@priekulunovads.lv</w:t>
      </w:r>
    </w:p>
    <w:p w14:paraId="00000006" w14:textId="77777777" w:rsidR="00964800" w:rsidRDefault="00964800">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14:paraId="00000007" w14:textId="77777777" w:rsidR="00964800" w:rsidRDefault="00E8625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Lēmums</w:t>
      </w:r>
    </w:p>
    <w:p w14:paraId="00000008" w14:textId="77777777" w:rsidR="00964800" w:rsidRDefault="00E8625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Priekuļu novada Priekuļu pagastā</w:t>
      </w:r>
    </w:p>
    <w:p w14:paraId="00000009" w14:textId="1AA2FB5D" w:rsidR="00964800" w:rsidRDefault="00E86250">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2019.gada 24.oktobrī</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Nr.</w:t>
      </w:r>
      <w:r w:rsidR="00B67F05">
        <w:rPr>
          <w:rFonts w:ascii="Times New Roman" w:eastAsia="Times New Roman" w:hAnsi="Times New Roman" w:cs="Times New Roman"/>
          <w:color w:val="000000"/>
          <w:sz w:val="24"/>
          <w:szCs w:val="24"/>
        </w:rPr>
        <w:t>435</w:t>
      </w:r>
    </w:p>
    <w:p w14:paraId="0000000A" w14:textId="297CAB66" w:rsidR="00964800" w:rsidRDefault="00E8625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B67F0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(protokols Nr.11, </w:t>
      </w:r>
      <w:r w:rsidR="00B67F05">
        <w:rPr>
          <w:rFonts w:ascii="Times New Roman" w:eastAsia="Times New Roman" w:hAnsi="Times New Roman" w:cs="Times New Roman"/>
          <w:color w:val="000000"/>
          <w:sz w:val="24"/>
          <w:szCs w:val="24"/>
        </w:rPr>
        <w:t>14</w:t>
      </w:r>
      <w:r>
        <w:rPr>
          <w:rFonts w:ascii="Times New Roman" w:eastAsia="Times New Roman" w:hAnsi="Times New Roman" w:cs="Times New Roman"/>
          <w:color w:val="000000"/>
          <w:sz w:val="24"/>
          <w:szCs w:val="24"/>
        </w:rPr>
        <w:t>.p)</w:t>
      </w:r>
    </w:p>
    <w:p w14:paraId="0000000B" w14:textId="77777777" w:rsidR="00964800" w:rsidRDefault="00964800">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0000000C" w14:textId="77777777" w:rsidR="00964800" w:rsidRDefault="00E86250">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 xml:space="preserve">Par līdzfinansējumu </w:t>
      </w:r>
      <w:proofErr w:type="spellStart"/>
      <w:r>
        <w:rPr>
          <w:rFonts w:ascii="Times New Roman" w:eastAsia="Times New Roman" w:hAnsi="Times New Roman" w:cs="Times New Roman"/>
          <w:b/>
          <w:color w:val="000000"/>
          <w:sz w:val="24"/>
          <w:szCs w:val="24"/>
          <w:u w:val="single"/>
        </w:rPr>
        <w:t>Cēsu</w:t>
      </w:r>
      <w:proofErr w:type="spellEnd"/>
      <w:r>
        <w:rPr>
          <w:rFonts w:ascii="Times New Roman" w:eastAsia="Times New Roman" w:hAnsi="Times New Roman" w:cs="Times New Roman"/>
          <w:b/>
          <w:color w:val="000000"/>
          <w:sz w:val="24"/>
          <w:szCs w:val="24"/>
          <w:u w:val="single"/>
        </w:rPr>
        <w:t xml:space="preserve"> pilsētas Sporta skolai</w:t>
      </w:r>
    </w:p>
    <w:p w14:paraId="0000000D" w14:textId="4FFDE488" w:rsidR="00964800" w:rsidRDefault="00E86250" w:rsidP="00B14AD5">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Priekuļu novada dome izskata jautājumu par  līdzfinansējumu </w:t>
      </w:r>
      <w:proofErr w:type="spellStart"/>
      <w:r>
        <w:rPr>
          <w:rFonts w:ascii="Times New Roman" w:eastAsia="Times New Roman" w:hAnsi="Times New Roman" w:cs="Times New Roman"/>
          <w:color w:val="000000"/>
          <w:sz w:val="24"/>
          <w:szCs w:val="24"/>
        </w:rPr>
        <w:t>Cēsu</w:t>
      </w:r>
      <w:proofErr w:type="spellEnd"/>
      <w:r>
        <w:rPr>
          <w:rFonts w:ascii="Times New Roman" w:eastAsia="Times New Roman" w:hAnsi="Times New Roman" w:cs="Times New Roman"/>
          <w:color w:val="000000"/>
          <w:sz w:val="24"/>
          <w:szCs w:val="24"/>
        </w:rPr>
        <w:t xml:space="preserve"> pilsētas Sporta skolai profesionālās ievirzes sporta izglītības Futbola programmā nodarbināto pedagogu darba samaksas un kvalitātes piemaksu </w:t>
      </w:r>
      <w:sdt>
        <w:sdtPr>
          <w:tag w:val="goog_rdk_0"/>
          <w:id w:val="-130179791"/>
        </w:sdtPr>
        <w:sdtEndPr/>
        <w:sdtContent/>
      </w:sdt>
      <w:r>
        <w:rPr>
          <w:rFonts w:ascii="Times New Roman" w:eastAsia="Times New Roman" w:hAnsi="Times New Roman" w:cs="Times New Roman"/>
          <w:color w:val="000000"/>
          <w:sz w:val="24"/>
          <w:szCs w:val="24"/>
        </w:rPr>
        <w:t>nodrošinājumam</w:t>
      </w:r>
      <w:r w:rsidR="00B14AD5">
        <w:rPr>
          <w:rFonts w:ascii="Times New Roman" w:eastAsia="Times New Roman" w:hAnsi="Times New Roman" w:cs="Times New Roman"/>
          <w:color w:val="000000"/>
          <w:sz w:val="24"/>
          <w:szCs w:val="24"/>
        </w:rPr>
        <w:t xml:space="preserve"> (11.10.2019. reģ.Nr.3-9/2019-5477)</w:t>
      </w:r>
      <w:r>
        <w:rPr>
          <w:rFonts w:ascii="Times New Roman" w:eastAsia="Times New Roman" w:hAnsi="Times New Roman" w:cs="Times New Roman"/>
          <w:color w:val="000000"/>
          <w:sz w:val="24"/>
          <w:szCs w:val="24"/>
        </w:rPr>
        <w:t xml:space="preserve">. </w:t>
      </w:r>
    </w:p>
    <w:p w14:paraId="0000000E" w14:textId="77777777" w:rsidR="00964800" w:rsidRDefault="00E86250" w:rsidP="00B14AD5">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Izvērtējot domes rīcībā esošo informāciju, konstatēts, ka lai varētu nodrošināt profesionālās ievirzes sporta izglītības grupu darbu no 2019.gada 1.septembra atbilstoši Ministru kabineta noteikumu Nr. 508 “Kārtība, kādā valsts finansē profesionālās ievirzes sporta izglītības programmas” un šajos noteikumos paredzētās stundas treniņos, sacensībās nodarbināto pedagogu darba samaksai, piemaksām un darba devēja valsts sociālās apdrošināšanas obligāto iemaksu veikšanai, </w:t>
      </w:r>
      <w:proofErr w:type="spellStart"/>
      <w:r>
        <w:rPr>
          <w:rFonts w:ascii="Times New Roman" w:eastAsia="Times New Roman" w:hAnsi="Times New Roman" w:cs="Times New Roman"/>
          <w:color w:val="000000"/>
          <w:sz w:val="24"/>
          <w:szCs w:val="24"/>
        </w:rPr>
        <w:t>Cēsu</w:t>
      </w:r>
      <w:proofErr w:type="spellEnd"/>
      <w:r>
        <w:rPr>
          <w:rFonts w:ascii="Times New Roman" w:eastAsia="Times New Roman" w:hAnsi="Times New Roman" w:cs="Times New Roman"/>
          <w:color w:val="000000"/>
          <w:sz w:val="24"/>
          <w:szCs w:val="24"/>
        </w:rPr>
        <w:t xml:space="preserve"> pilsētas sporta skolai nepieciešams papildus finansējums no pašvaldībām, kuru teritorijā dzīvojošie izglītojamie, skolā iegūst profesionālas ievirzes sporta izglītību.</w:t>
      </w:r>
    </w:p>
    <w:p w14:paraId="4A48E604" w14:textId="77777777" w:rsidR="00B67F05" w:rsidRDefault="00E86250" w:rsidP="00B67F05">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Futbola izglītības programma daļēji tiek realizēta Priekuļu novada administratīvajā teritorijā, Priekuļu vidusskolas sporta zālē un stadionā.</w:t>
      </w:r>
      <w:bookmarkStart w:id="1" w:name="_heading=h.30j0zll" w:colFirst="0" w:colLast="0"/>
      <w:bookmarkEnd w:id="1"/>
    </w:p>
    <w:p w14:paraId="58F69C66" w14:textId="666EF8BA" w:rsidR="00B67F05" w:rsidRPr="00B67F05" w:rsidRDefault="00E86250" w:rsidP="00B67F05">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Ņemot vērā iepriekš minēto un pamatojoties likuma “Par pašvaldībām” 15.panta pirmās daļas 4.punktu, Priekuļu novada domes Izglītības, kultūras un sporta komitejas 2019. gada </w:t>
      </w:r>
      <w:r w:rsidR="00910E7D">
        <w:rPr>
          <w:rFonts w:ascii="Times New Roman" w:eastAsia="Times New Roman" w:hAnsi="Times New Roman" w:cs="Times New Roman"/>
          <w:color w:val="000000"/>
          <w:sz w:val="24"/>
          <w:szCs w:val="24"/>
        </w:rPr>
        <w:t>17.oktobra</w:t>
      </w:r>
      <w:r>
        <w:rPr>
          <w:rFonts w:ascii="Times New Roman" w:eastAsia="Times New Roman" w:hAnsi="Times New Roman" w:cs="Times New Roman"/>
          <w:color w:val="000000"/>
          <w:sz w:val="24"/>
          <w:szCs w:val="24"/>
        </w:rPr>
        <w:t xml:space="preserve"> (protokols Nr.</w:t>
      </w:r>
      <w:r w:rsidR="00B67F05">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 xml:space="preserve">) atzinumu un Priekuļu novada domes Finanšu komitejas 2019. gada 21. oktobra (protokols Nr. 11) atzinumu, Priekuļu novada dome atklāti balsojot </w:t>
      </w:r>
      <w:bookmarkStart w:id="2" w:name="_Hlk20477436"/>
      <w:r w:rsidR="00B67F05">
        <w:rPr>
          <w:rFonts w:ascii="Times New Roman" w:hAnsi="Times New Roman"/>
          <w:sz w:val="24"/>
          <w:szCs w:val="24"/>
        </w:rPr>
        <w:t>PAR –11(</w:t>
      </w:r>
      <w:r w:rsidR="00B67F05">
        <w:rPr>
          <w:rFonts w:ascii="Times New Roman" w:hAnsi="Times New Roman"/>
          <w:color w:val="000000"/>
          <w:sz w:val="24"/>
          <w:szCs w:val="24"/>
        </w:rPr>
        <w:t xml:space="preserve">Elīna </w:t>
      </w:r>
      <w:proofErr w:type="spellStart"/>
      <w:r w:rsidR="00B67F05">
        <w:rPr>
          <w:rFonts w:ascii="Times New Roman" w:hAnsi="Times New Roman"/>
          <w:color w:val="000000"/>
          <w:sz w:val="24"/>
          <w:szCs w:val="24"/>
        </w:rPr>
        <w:t>Stapulone</w:t>
      </w:r>
      <w:proofErr w:type="spellEnd"/>
      <w:r w:rsidR="00B67F05">
        <w:rPr>
          <w:rFonts w:ascii="Times New Roman" w:hAnsi="Times New Roman"/>
          <w:color w:val="000000"/>
          <w:sz w:val="24"/>
          <w:szCs w:val="24"/>
        </w:rPr>
        <w:t xml:space="preserve">, Dace Kalniņa, Aivars </w:t>
      </w:r>
      <w:proofErr w:type="spellStart"/>
      <w:r w:rsidR="00B67F05">
        <w:rPr>
          <w:rFonts w:ascii="Times New Roman" w:hAnsi="Times New Roman"/>
          <w:color w:val="000000"/>
          <w:sz w:val="24"/>
          <w:szCs w:val="24"/>
        </w:rPr>
        <w:t>Tīdemanis</w:t>
      </w:r>
      <w:proofErr w:type="spellEnd"/>
      <w:r w:rsidR="00B67F05">
        <w:rPr>
          <w:rFonts w:ascii="Times New Roman" w:hAnsi="Times New Roman"/>
          <w:color w:val="000000"/>
          <w:sz w:val="24"/>
          <w:szCs w:val="24"/>
        </w:rPr>
        <w:t xml:space="preserve">, Elīna Krieviņa, Jānis </w:t>
      </w:r>
      <w:proofErr w:type="spellStart"/>
      <w:r w:rsidR="00B67F05">
        <w:rPr>
          <w:rFonts w:ascii="Times New Roman" w:hAnsi="Times New Roman"/>
          <w:color w:val="000000"/>
          <w:sz w:val="24"/>
          <w:szCs w:val="24"/>
        </w:rPr>
        <w:t>Mičulis</w:t>
      </w:r>
      <w:proofErr w:type="spellEnd"/>
      <w:r w:rsidR="00B67F05">
        <w:rPr>
          <w:rFonts w:ascii="Times New Roman" w:hAnsi="Times New Roman"/>
          <w:color w:val="000000"/>
          <w:sz w:val="24"/>
          <w:szCs w:val="24"/>
        </w:rPr>
        <w:t xml:space="preserve">, Mārīte Raudziņa, Arnis Melbārdis, Jānis </w:t>
      </w:r>
      <w:proofErr w:type="spellStart"/>
      <w:r w:rsidR="00B67F05">
        <w:rPr>
          <w:rFonts w:ascii="Times New Roman" w:hAnsi="Times New Roman"/>
          <w:color w:val="000000"/>
          <w:sz w:val="24"/>
          <w:szCs w:val="24"/>
        </w:rPr>
        <w:t>Ročāns</w:t>
      </w:r>
      <w:proofErr w:type="spellEnd"/>
      <w:r w:rsidR="00B67F05">
        <w:rPr>
          <w:rFonts w:ascii="Times New Roman" w:hAnsi="Times New Roman"/>
          <w:color w:val="000000"/>
          <w:sz w:val="24"/>
          <w:szCs w:val="24"/>
        </w:rPr>
        <w:t xml:space="preserve">, Aivars Kalnietis, Normunds Kažoks, Ināra </w:t>
      </w:r>
      <w:proofErr w:type="spellStart"/>
      <w:r w:rsidR="00B67F05">
        <w:rPr>
          <w:rFonts w:ascii="Times New Roman" w:hAnsi="Times New Roman"/>
          <w:color w:val="000000"/>
          <w:sz w:val="24"/>
          <w:szCs w:val="24"/>
        </w:rPr>
        <w:t>Roce</w:t>
      </w:r>
      <w:proofErr w:type="spellEnd"/>
      <w:r w:rsidR="00B67F05">
        <w:rPr>
          <w:rFonts w:ascii="Times New Roman" w:hAnsi="Times New Roman"/>
          <w:sz w:val="24"/>
          <w:szCs w:val="24"/>
        </w:rPr>
        <w:t xml:space="preserve">), PRET –nav, ATTURAS –nav,  Priekuļu novada dome </w:t>
      </w:r>
      <w:r w:rsidR="00B67F05">
        <w:rPr>
          <w:rFonts w:ascii="Times New Roman" w:hAnsi="Times New Roman"/>
          <w:b/>
          <w:sz w:val="24"/>
          <w:szCs w:val="24"/>
        </w:rPr>
        <w:t>nolemj</w:t>
      </w:r>
      <w:r w:rsidR="00B67F05">
        <w:rPr>
          <w:rFonts w:ascii="Times New Roman" w:hAnsi="Times New Roman"/>
          <w:sz w:val="24"/>
          <w:szCs w:val="24"/>
        </w:rPr>
        <w:t>:</w:t>
      </w:r>
      <w:r w:rsidR="00B67F05">
        <w:rPr>
          <w:rFonts w:ascii="Times New Roman" w:eastAsia="Times New Roman" w:hAnsi="Times New Roman"/>
          <w:sz w:val="24"/>
          <w:szCs w:val="24"/>
        </w:rPr>
        <w:t xml:space="preserve"> </w:t>
      </w:r>
    </w:p>
    <w:bookmarkEnd w:id="2"/>
    <w:p w14:paraId="00000011" w14:textId="3B9EDFA5" w:rsidR="00964800" w:rsidRDefault="00964800" w:rsidP="00B67F05">
      <w:pPr>
        <w:pBdr>
          <w:top w:val="nil"/>
          <w:left w:val="nil"/>
          <w:bottom w:val="nil"/>
          <w:right w:val="nil"/>
          <w:between w:val="nil"/>
        </w:pBdr>
        <w:spacing w:after="0" w:line="240" w:lineRule="auto"/>
        <w:ind w:leftChars="0" w:left="0" w:firstLineChars="0" w:firstLine="360"/>
        <w:jc w:val="both"/>
        <w:rPr>
          <w:rFonts w:ascii="Times New Roman" w:eastAsia="Times New Roman" w:hAnsi="Times New Roman" w:cs="Times New Roman"/>
          <w:color w:val="000000"/>
          <w:sz w:val="24"/>
          <w:szCs w:val="24"/>
        </w:rPr>
      </w:pPr>
    </w:p>
    <w:p w14:paraId="00000012" w14:textId="77777777" w:rsidR="00964800" w:rsidRPr="00B14AD5" w:rsidRDefault="00E86250" w:rsidP="00B14AD5">
      <w:pPr>
        <w:pStyle w:val="Sarakstarindkopa"/>
        <w:numPr>
          <w:ilvl w:val="0"/>
          <w:numId w:val="2"/>
        </w:numPr>
        <w:pBdr>
          <w:top w:val="nil"/>
          <w:left w:val="nil"/>
          <w:bottom w:val="nil"/>
          <w:right w:val="nil"/>
          <w:between w:val="nil"/>
        </w:pBdr>
        <w:tabs>
          <w:tab w:val="left" w:pos="709"/>
        </w:tabs>
        <w:spacing w:after="0" w:line="240" w:lineRule="auto"/>
        <w:ind w:leftChars="0" w:firstLineChars="0"/>
        <w:jc w:val="both"/>
        <w:rPr>
          <w:rFonts w:ascii="Times New Roman" w:eastAsia="Times New Roman" w:hAnsi="Times New Roman" w:cs="Times New Roman"/>
          <w:color w:val="000000"/>
          <w:sz w:val="24"/>
          <w:szCs w:val="24"/>
        </w:rPr>
      </w:pPr>
      <w:r w:rsidRPr="00B14AD5">
        <w:rPr>
          <w:rFonts w:ascii="Times New Roman" w:eastAsia="Times New Roman" w:hAnsi="Times New Roman" w:cs="Times New Roman"/>
          <w:color w:val="000000"/>
          <w:sz w:val="24"/>
          <w:szCs w:val="24"/>
        </w:rPr>
        <w:t xml:space="preserve">Slēgt līgumu ar </w:t>
      </w:r>
      <w:proofErr w:type="spellStart"/>
      <w:r w:rsidRPr="00B14AD5">
        <w:rPr>
          <w:rFonts w:ascii="Times New Roman" w:eastAsia="Times New Roman" w:hAnsi="Times New Roman" w:cs="Times New Roman"/>
          <w:color w:val="000000"/>
          <w:sz w:val="24"/>
          <w:szCs w:val="24"/>
        </w:rPr>
        <w:t>Cēsu</w:t>
      </w:r>
      <w:proofErr w:type="spellEnd"/>
      <w:r w:rsidRPr="00B14AD5">
        <w:rPr>
          <w:rFonts w:ascii="Times New Roman" w:eastAsia="Times New Roman" w:hAnsi="Times New Roman" w:cs="Times New Roman"/>
          <w:color w:val="000000"/>
          <w:sz w:val="24"/>
          <w:szCs w:val="24"/>
        </w:rPr>
        <w:t xml:space="preserve"> pilsētas Sporta skolu un </w:t>
      </w:r>
      <w:proofErr w:type="spellStart"/>
      <w:r w:rsidRPr="00B14AD5">
        <w:rPr>
          <w:rFonts w:ascii="Times New Roman" w:eastAsia="Times New Roman" w:hAnsi="Times New Roman" w:cs="Times New Roman"/>
          <w:color w:val="000000"/>
          <w:sz w:val="24"/>
          <w:szCs w:val="24"/>
        </w:rPr>
        <w:t>Cēsu</w:t>
      </w:r>
      <w:proofErr w:type="spellEnd"/>
      <w:r w:rsidRPr="00B14AD5">
        <w:rPr>
          <w:rFonts w:ascii="Times New Roman" w:eastAsia="Times New Roman" w:hAnsi="Times New Roman" w:cs="Times New Roman"/>
          <w:color w:val="000000"/>
          <w:sz w:val="24"/>
          <w:szCs w:val="24"/>
        </w:rPr>
        <w:t xml:space="preserve"> novada pašvaldību par profesionālās ievirzes sporta izglītības programmas futbolā īstenošanā Priekuļu novada administratīvajā teritorijā deklarētajiem audzēkņiem.</w:t>
      </w:r>
    </w:p>
    <w:p w14:paraId="00000013" w14:textId="71903D96" w:rsidR="00964800" w:rsidRPr="00B14AD5" w:rsidRDefault="00E86250" w:rsidP="00B14AD5">
      <w:pPr>
        <w:pStyle w:val="Sarakstarindkopa"/>
        <w:numPr>
          <w:ilvl w:val="0"/>
          <w:numId w:val="2"/>
        </w:numPr>
        <w:pBdr>
          <w:top w:val="nil"/>
          <w:left w:val="nil"/>
          <w:bottom w:val="nil"/>
          <w:right w:val="nil"/>
          <w:between w:val="nil"/>
        </w:pBdr>
        <w:tabs>
          <w:tab w:val="left" w:pos="709"/>
        </w:tabs>
        <w:spacing w:after="0" w:line="240" w:lineRule="auto"/>
        <w:ind w:leftChars="0" w:firstLineChars="0"/>
        <w:jc w:val="both"/>
        <w:rPr>
          <w:rFonts w:ascii="Times New Roman" w:eastAsia="Times New Roman" w:hAnsi="Times New Roman" w:cs="Times New Roman"/>
          <w:color w:val="000000"/>
          <w:sz w:val="24"/>
          <w:szCs w:val="24"/>
        </w:rPr>
      </w:pPr>
      <w:r w:rsidRPr="00B14AD5">
        <w:rPr>
          <w:rFonts w:ascii="Times New Roman" w:eastAsia="Times New Roman" w:hAnsi="Times New Roman" w:cs="Times New Roman"/>
          <w:color w:val="000000"/>
          <w:sz w:val="24"/>
          <w:szCs w:val="24"/>
        </w:rPr>
        <w:t xml:space="preserve">Nodrošināt līdzfinansējumu EUR 184,00 (viens simts astoņdesmit četri </w:t>
      </w:r>
      <w:proofErr w:type="spellStart"/>
      <w:r w:rsidRPr="00B14AD5">
        <w:rPr>
          <w:rFonts w:ascii="Times New Roman" w:eastAsia="Times New Roman" w:hAnsi="Times New Roman" w:cs="Times New Roman"/>
          <w:i/>
          <w:color w:val="000000"/>
          <w:sz w:val="24"/>
          <w:szCs w:val="24"/>
        </w:rPr>
        <w:t>euro</w:t>
      </w:r>
      <w:proofErr w:type="spellEnd"/>
      <w:r w:rsidRPr="00B14AD5">
        <w:rPr>
          <w:rFonts w:ascii="Times New Roman" w:eastAsia="Times New Roman" w:hAnsi="Times New Roman" w:cs="Times New Roman"/>
          <w:color w:val="000000"/>
          <w:sz w:val="24"/>
          <w:szCs w:val="24"/>
        </w:rPr>
        <w:t xml:space="preserve">) mēnesī </w:t>
      </w:r>
      <w:r w:rsidR="00910E7D">
        <w:rPr>
          <w:rFonts w:ascii="Times New Roman" w:eastAsia="Times New Roman" w:hAnsi="Times New Roman" w:cs="Times New Roman"/>
          <w:color w:val="000000"/>
          <w:sz w:val="24"/>
          <w:szCs w:val="24"/>
        </w:rPr>
        <w:t xml:space="preserve">līdz </w:t>
      </w:r>
      <w:r w:rsidRPr="00B14AD5">
        <w:rPr>
          <w:rFonts w:ascii="Times New Roman" w:eastAsia="Times New Roman" w:hAnsi="Times New Roman" w:cs="Times New Roman"/>
          <w:color w:val="000000"/>
          <w:sz w:val="24"/>
          <w:szCs w:val="24"/>
        </w:rPr>
        <w:t>2019</w:t>
      </w:r>
      <w:r w:rsidR="00910E7D">
        <w:rPr>
          <w:rFonts w:ascii="Times New Roman" w:eastAsia="Times New Roman" w:hAnsi="Times New Roman" w:cs="Times New Roman"/>
          <w:color w:val="000000"/>
          <w:sz w:val="24"/>
          <w:szCs w:val="24"/>
        </w:rPr>
        <w:t>.gada 31.decembrim</w:t>
      </w:r>
      <w:r w:rsidRPr="00B14AD5">
        <w:rPr>
          <w:rFonts w:ascii="Times New Roman" w:eastAsia="Times New Roman" w:hAnsi="Times New Roman" w:cs="Times New Roman"/>
          <w:color w:val="000000"/>
          <w:sz w:val="24"/>
          <w:szCs w:val="24"/>
        </w:rPr>
        <w:t>.</w:t>
      </w:r>
    </w:p>
    <w:p w14:paraId="00000014" w14:textId="77777777" w:rsidR="00964800" w:rsidRPr="00B14AD5" w:rsidRDefault="00E86250" w:rsidP="00B14AD5">
      <w:pPr>
        <w:pStyle w:val="Sarakstarindkopa"/>
        <w:numPr>
          <w:ilvl w:val="0"/>
          <w:numId w:val="2"/>
        </w:numPr>
        <w:pBdr>
          <w:top w:val="nil"/>
          <w:left w:val="nil"/>
          <w:bottom w:val="nil"/>
          <w:right w:val="nil"/>
          <w:between w:val="nil"/>
        </w:pBdr>
        <w:tabs>
          <w:tab w:val="left" w:pos="709"/>
        </w:tabs>
        <w:spacing w:after="0" w:line="240" w:lineRule="auto"/>
        <w:ind w:leftChars="0" w:firstLineChars="0"/>
        <w:jc w:val="both"/>
        <w:rPr>
          <w:rFonts w:ascii="Times New Roman" w:eastAsia="Times New Roman" w:hAnsi="Times New Roman" w:cs="Times New Roman"/>
          <w:color w:val="000000"/>
          <w:sz w:val="24"/>
          <w:szCs w:val="24"/>
        </w:rPr>
      </w:pPr>
      <w:r w:rsidRPr="00B14AD5">
        <w:rPr>
          <w:rFonts w:ascii="Times New Roman" w:eastAsia="Times New Roman" w:hAnsi="Times New Roman" w:cs="Times New Roman"/>
          <w:color w:val="000000"/>
          <w:sz w:val="24"/>
          <w:szCs w:val="24"/>
        </w:rPr>
        <w:t xml:space="preserve">2019. gadā līdzfinansējums EUR 736,00 (septiņi simti trīsdesmit seši </w:t>
      </w:r>
      <w:proofErr w:type="spellStart"/>
      <w:r w:rsidRPr="00B14AD5">
        <w:rPr>
          <w:rFonts w:ascii="Times New Roman" w:eastAsia="Times New Roman" w:hAnsi="Times New Roman" w:cs="Times New Roman"/>
          <w:i/>
          <w:color w:val="000000"/>
          <w:sz w:val="24"/>
          <w:szCs w:val="24"/>
        </w:rPr>
        <w:t>euro</w:t>
      </w:r>
      <w:proofErr w:type="spellEnd"/>
      <w:r w:rsidRPr="00B14AD5">
        <w:rPr>
          <w:rFonts w:ascii="Times New Roman" w:eastAsia="Times New Roman" w:hAnsi="Times New Roman" w:cs="Times New Roman"/>
          <w:color w:val="000000"/>
          <w:sz w:val="24"/>
          <w:szCs w:val="24"/>
        </w:rPr>
        <w:t>) apmērā no līdzekļiem neparedzētiem izdevumiem.</w:t>
      </w:r>
    </w:p>
    <w:p w14:paraId="00000015" w14:textId="246293AF" w:rsidR="00964800" w:rsidRDefault="00E86250" w:rsidP="00B14AD5">
      <w:pPr>
        <w:pStyle w:val="Sarakstarindkopa"/>
        <w:numPr>
          <w:ilvl w:val="0"/>
          <w:numId w:val="2"/>
        </w:numPr>
        <w:pBdr>
          <w:top w:val="nil"/>
          <w:left w:val="nil"/>
          <w:bottom w:val="nil"/>
          <w:right w:val="nil"/>
          <w:between w:val="nil"/>
        </w:pBdr>
        <w:tabs>
          <w:tab w:val="left" w:pos="709"/>
        </w:tabs>
        <w:spacing w:after="0" w:line="240" w:lineRule="auto"/>
        <w:ind w:leftChars="0" w:firstLineChars="0"/>
        <w:jc w:val="both"/>
        <w:rPr>
          <w:rFonts w:ascii="Times New Roman" w:eastAsia="Times New Roman" w:hAnsi="Times New Roman" w:cs="Times New Roman"/>
          <w:color w:val="000000"/>
          <w:sz w:val="24"/>
          <w:szCs w:val="24"/>
        </w:rPr>
      </w:pPr>
      <w:r w:rsidRPr="00B14AD5">
        <w:rPr>
          <w:rFonts w:ascii="Times New Roman" w:eastAsia="Times New Roman" w:hAnsi="Times New Roman" w:cs="Times New Roman"/>
          <w:color w:val="000000"/>
          <w:sz w:val="24"/>
          <w:szCs w:val="24"/>
        </w:rPr>
        <w:t xml:space="preserve">Lēmuma izpildes kontrole Finanšu un grāmatvedības nodaļai (vadītāja </w:t>
      </w:r>
      <w:proofErr w:type="spellStart"/>
      <w:r w:rsidRPr="00B14AD5">
        <w:rPr>
          <w:rFonts w:ascii="Times New Roman" w:eastAsia="Times New Roman" w:hAnsi="Times New Roman" w:cs="Times New Roman"/>
          <w:color w:val="000000"/>
          <w:sz w:val="24"/>
          <w:szCs w:val="24"/>
        </w:rPr>
        <w:t>I.Rumba</w:t>
      </w:r>
      <w:proofErr w:type="spellEnd"/>
      <w:r w:rsidRPr="00B14AD5">
        <w:rPr>
          <w:rFonts w:ascii="Times New Roman" w:eastAsia="Times New Roman" w:hAnsi="Times New Roman" w:cs="Times New Roman"/>
          <w:color w:val="000000"/>
          <w:sz w:val="24"/>
          <w:szCs w:val="24"/>
        </w:rPr>
        <w:t>).</w:t>
      </w:r>
    </w:p>
    <w:p w14:paraId="74C87697" w14:textId="77777777" w:rsidR="00B67F05" w:rsidRPr="00B14AD5" w:rsidRDefault="00B67F05" w:rsidP="00F06A44">
      <w:pPr>
        <w:pStyle w:val="Sarakstarindkopa"/>
        <w:pBdr>
          <w:top w:val="nil"/>
          <w:left w:val="nil"/>
          <w:bottom w:val="nil"/>
          <w:right w:val="nil"/>
          <w:between w:val="nil"/>
        </w:pBdr>
        <w:tabs>
          <w:tab w:val="left" w:pos="709"/>
        </w:tabs>
        <w:spacing w:after="0" w:line="240" w:lineRule="auto"/>
        <w:ind w:leftChars="0" w:firstLineChars="0" w:firstLine="0"/>
        <w:jc w:val="both"/>
        <w:rPr>
          <w:rFonts w:ascii="Times New Roman" w:eastAsia="Times New Roman" w:hAnsi="Times New Roman" w:cs="Times New Roman"/>
          <w:color w:val="000000"/>
          <w:sz w:val="24"/>
          <w:szCs w:val="24"/>
        </w:rPr>
      </w:pPr>
    </w:p>
    <w:p w14:paraId="0000001F" w14:textId="2B963D40" w:rsidR="00964800" w:rsidRDefault="00964800">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22C6043C" w14:textId="77777777" w:rsidR="00F06A44" w:rsidRDefault="00F06A44" w:rsidP="00F06A44">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Domes priekšsēdētāja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(paraksts)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Elīna </w:t>
      </w:r>
      <w:proofErr w:type="spellStart"/>
      <w:r>
        <w:rPr>
          <w:rFonts w:ascii="Times New Roman" w:eastAsia="Times New Roman" w:hAnsi="Times New Roman" w:cs="Times New Roman"/>
          <w:sz w:val="24"/>
          <w:szCs w:val="24"/>
        </w:rPr>
        <w:t>Stapulone</w:t>
      </w:r>
      <w:proofErr w:type="spellEnd"/>
    </w:p>
    <w:p w14:paraId="00000027" w14:textId="77777777" w:rsidR="00964800" w:rsidRDefault="00964800">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bookmarkStart w:id="3" w:name="_GoBack"/>
      <w:bookmarkEnd w:id="3"/>
    </w:p>
    <w:p w14:paraId="00000028" w14:textId="77777777" w:rsidR="00964800" w:rsidRDefault="00964800">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00000029" w14:textId="77777777" w:rsidR="00964800" w:rsidRDefault="00964800">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0000002A" w14:textId="77777777" w:rsidR="00964800" w:rsidRDefault="00964800">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sectPr w:rsidR="00964800">
      <w:headerReference w:type="even" r:id="rId9"/>
      <w:headerReference w:type="default" r:id="rId10"/>
      <w:footerReference w:type="even" r:id="rId11"/>
      <w:footerReference w:type="default" r:id="rId12"/>
      <w:headerReference w:type="first" r:id="rId13"/>
      <w:footerReference w:type="first" r:id="rId14"/>
      <w:pgSz w:w="11906" w:h="16838"/>
      <w:pgMar w:top="709" w:right="851" w:bottom="851"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51575" w14:textId="77777777" w:rsidR="00AD2E64" w:rsidRDefault="00AD2E64">
      <w:pPr>
        <w:spacing w:after="0" w:line="240" w:lineRule="auto"/>
        <w:ind w:left="0" w:hanging="2"/>
      </w:pPr>
      <w:r>
        <w:separator/>
      </w:r>
    </w:p>
  </w:endnote>
  <w:endnote w:type="continuationSeparator" w:id="0">
    <w:p w14:paraId="237C2D47" w14:textId="77777777" w:rsidR="00AD2E64" w:rsidRDefault="00AD2E6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8AE7D" w14:textId="77777777" w:rsidR="00B14AD5" w:rsidRDefault="00B14AD5">
    <w:pPr>
      <w:pStyle w:val="Kjene"/>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9B1C0" w14:textId="77777777" w:rsidR="00B14AD5" w:rsidRDefault="00B14AD5">
    <w:pPr>
      <w:pStyle w:val="Kjene"/>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14270" w14:textId="77777777" w:rsidR="00B14AD5" w:rsidRDefault="00B14AD5">
    <w:pPr>
      <w:pStyle w:val="Kjene"/>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50BFE" w14:textId="77777777" w:rsidR="00AD2E64" w:rsidRDefault="00AD2E64">
      <w:pPr>
        <w:spacing w:after="0" w:line="240" w:lineRule="auto"/>
        <w:ind w:left="0" w:hanging="2"/>
      </w:pPr>
      <w:r>
        <w:separator/>
      </w:r>
    </w:p>
  </w:footnote>
  <w:footnote w:type="continuationSeparator" w:id="0">
    <w:p w14:paraId="29DCAA0A" w14:textId="77777777" w:rsidR="00AD2E64" w:rsidRDefault="00AD2E6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7B93B" w14:textId="77777777" w:rsidR="00B14AD5" w:rsidRDefault="00B14AD5">
    <w:pPr>
      <w:pStyle w:val="Galve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E" w14:textId="693EB5A0" w:rsidR="00964800" w:rsidRPr="00B14AD5" w:rsidRDefault="00964800" w:rsidP="00B14AD5">
    <w:pPr>
      <w:pStyle w:val="Galvene"/>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56470" w14:textId="77777777" w:rsidR="00B14AD5" w:rsidRDefault="00B14AD5">
    <w:pPr>
      <w:pStyle w:val="Galven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B415A5"/>
    <w:multiLevelType w:val="hybridMultilevel"/>
    <w:tmpl w:val="43543F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B9B68A4"/>
    <w:multiLevelType w:val="multilevel"/>
    <w:tmpl w:val="6BECB930"/>
    <w:lvl w:ilvl="0">
      <w:start w:val="1"/>
      <w:numFmt w:val="decimal"/>
      <w:lvlText w:val="%1."/>
      <w:lvlJc w:val="left"/>
      <w:pPr>
        <w:ind w:left="786" w:hanging="360"/>
      </w:pPr>
      <w:rPr>
        <w:vertAlign w:val="baseline"/>
      </w:rPr>
    </w:lvl>
    <w:lvl w:ilvl="1">
      <w:start w:val="1"/>
      <w:numFmt w:val="lowerLetter"/>
      <w:lvlText w:val="%2."/>
      <w:lvlJc w:val="left"/>
      <w:pPr>
        <w:ind w:left="1650" w:hanging="360"/>
      </w:pPr>
      <w:rPr>
        <w:vertAlign w:val="baseline"/>
      </w:rPr>
    </w:lvl>
    <w:lvl w:ilvl="2">
      <w:start w:val="1"/>
      <w:numFmt w:val="lowerRoman"/>
      <w:lvlText w:val="%3."/>
      <w:lvlJc w:val="right"/>
      <w:pPr>
        <w:ind w:left="2370" w:hanging="180"/>
      </w:pPr>
      <w:rPr>
        <w:vertAlign w:val="baseline"/>
      </w:rPr>
    </w:lvl>
    <w:lvl w:ilvl="3">
      <w:start w:val="1"/>
      <w:numFmt w:val="decimal"/>
      <w:lvlText w:val="%4."/>
      <w:lvlJc w:val="left"/>
      <w:pPr>
        <w:ind w:left="3090" w:hanging="360"/>
      </w:pPr>
      <w:rPr>
        <w:vertAlign w:val="baseline"/>
      </w:rPr>
    </w:lvl>
    <w:lvl w:ilvl="4">
      <w:start w:val="1"/>
      <w:numFmt w:val="lowerLetter"/>
      <w:lvlText w:val="%5."/>
      <w:lvlJc w:val="left"/>
      <w:pPr>
        <w:ind w:left="3810" w:hanging="360"/>
      </w:pPr>
      <w:rPr>
        <w:vertAlign w:val="baseline"/>
      </w:rPr>
    </w:lvl>
    <w:lvl w:ilvl="5">
      <w:start w:val="1"/>
      <w:numFmt w:val="lowerRoman"/>
      <w:lvlText w:val="%6."/>
      <w:lvlJc w:val="right"/>
      <w:pPr>
        <w:ind w:left="4530" w:hanging="180"/>
      </w:pPr>
      <w:rPr>
        <w:vertAlign w:val="baseline"/>
      </w:rPr>
    </w:lvl>
    <w:lvl w:ilvl="6">
      <w:start w:val="1"/>
      <w:numFmt w:val="decimal"/>
      <w:lvlText w:val="%7."/>
      <w:lvlJc w:val="left"/>
      <w:pPr>
        <w:ind w:left="5250" w:hanging="360"/>
      </w:pPr>
      <w:rPr>
        <w:vertAlign w:val="baseline"/>
      </w:rPr>
    </w:lvl>
    <w:lvl w:ilvl="7">
      <w:start w:val="1"/>
      <w:numFmt w:val="lowerLetter"/>
      <w:lvlText w:val="%8."/>
      <w:lvlJc w:val="left"/>
      <w:pPr>
        <w:ind w:left="5970" w:hanging="360"/>
      </w:pPr>
      <w:rPr>
        <w:vertAlign w:val="baseline"/>
      </w:rPr>
    </w:lvl>
    <w:lvl w:ilvl="8">
      <w:start w:val="1"/>
      <w:numFmt w:val="lowerRoman"/>
      <w:lvlText w:val="%9."/>
      <w:lvlJc w:val="right"/>
      <w:pPr>
        <w:ind w:left="6690"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800"/>
    <w:rsid w:val="000A30A2"/>
    <w:rsid w:val="008648F5"/>
    <w:rsid w:val="00910E7D"/>
    <w:rsid w:val="00964800"/>
    <w:rsid w:val="00A10797"/>
    <w:rsid w:val="00AD2E64"/>
    <w:rsid w:val="00B14AD5"/>
    <w:rsid w:val="00B67F05"/>
    <w:rsid w:val="00E71C59"/>
    <w:rsid w:val="00E86250"/>
    <w:rsid w:val="00F06A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8AC9F"/>
  <w15:docId w15:val="{859E241F-89FF-4163-AB32-35A0461B5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lv-LV" w:eastAsia="lv-LV"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pPr>
      <w:suppressAutoHyphens/>
      <w:spacing w:after="200" w:line="276" w:lineRule="auto"/>
      <w:ind w:leftChars="-1" w:left="-1" w:hangingChars="1" w:hanging="1"/>
      <w:textDirection w:val="btLr"/>
      <w:textAlignment w:val="top"/>
      <w:outlineLvl w:val="0"/>
    </w:pPr>
    <w:rPr>
      <w:position w:val="-1"/>
      <w:sz w:val="22"/>
      <w:szCs w:val="22"/>
      <w:lang w:eastAsia="en-US"/>
    </w:rPr>
  </w:style>
  <w:style w:type="paragraph" w:styleId="Virsraksts1">
    <w:name w:val="heading 1"/>
    <w:basedOn w:val="Parasts"/>
    <w:next w:val="Parasts"/>
    <w:uiPriority w:val="9"/>
    <w:qFormat/>
    <w:pPr>
      <w:keepNext/>
      <w:keepLines/>
      <w:spacing w:before="480" w:after="12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character" w:styleId="Hipersaite">
    <w:name w:val="Hyperlink"/>
    <w:qFormat/>
    <w:rPr>
      <w:color w:val="0000FF"/>
      <w:w w:val="100"/>
      <w:position w:val="-1"/>
      <w:u w:val="single"/>
      <w:effect w:val="none"/>
      <w:vertAlign w:val="baseline"/>
      <w:cs w:val="0"/>
      <w:em w:val="none"/>
    </w:rPr>
  </w:style>
  <w:style w:type="character" w:styleId="Komentraatsauce">
    <w:name w:val="annotation reference"/>
    <w:qFormat/>
    <w:rPr>
      <w:w w:val="100"/>
      <w:position w:val="-1"/>
      <w:sz w:val="16"/>
      <w:szCs w:val="16"/>
      <w:effect w:val="none"/>
      <w:vertAlign w:val="baseline"/>
      <w:cs w:val="0"/>
      <w:em w:val="none"/>
    </w:rPr>
  </w:style>
  <w:style w:type="paragraph" w:styleId="Komentrateksts">
    <w:name w:val="annotation text"/>
    <w:basedOn w:val="Parasts"/>
    <w:qFormat/>
    <w:rPr>
      <w:sz w:val="20"/>
      <w:szCs w:val="20"/>
    </w:rPr>
  </w:style>
  <w:style w:type="character" w:customStyle="1" w:styleId="KomentratekstsRakstz">
    <w:name w:val="Komentāra teksts Rakstz."/>
    <w:rPr>
      <w:w w:val="100"/>
      <w:position w:val="-1"/>
      <w:effect w:val="none"/>
      <w:vertAlign w:val="baseline"/>
      <w:cs w:val="0"/>
      <w:em w:val="none"/>
      <w:lang w:eastAsia="en-US"/>
    </w:rPr>
  </w:style>
  <w:style w:type="paragraph" w:styleId="Komentratma">
    <w:name w:val="annotation subject"/>
    <w:basedOn w:val="Komentrateksts"/>
    <w:next w:val="Komentrateksts"/>
    <w:qFormat/>
    <w:rPr>
      <w:b/>
      <w:bCs/>
    </w:rPr>
  </w:style>
  <w:style w:type="character" w:customStyle="1" w:styleId="KomentratmaRakstz">
    <w:name w:val="Komentāra tēma Rakstz."/>
    <w:rPr>
      <w:b/>
      <w:bCs/>
      <w:w w:val="100"/>
      <w:position w:val="-1"/>
      <w:effect w:val="none"/>
      <w:vertAlign w:val="baseline"/>
      <w:cs w:val="0"/>
      <w:em w:val="none"/>
      <w:lang w:eastAsia="en-US"/>
    </w:rPr>
  </w:style>
  <w:style w:type="paragraph" w:styleId="Balonteksts">
    <w:name w:val="Balloon Text"/>
    <w:basedOn w:val="Parasts"/>
    <w:qFormat/>
    <w:pPr>
      <w:spacing w:after="0" w:line="240" w:lineRule="auto"/>
    </w:pPr>
    <w:rPr>
      <w:rFonts w:ascii="Tahoma" w:hAnsi="Tahoma" w:cs="Tahoma"/>
      <w:sz w:val="16"/>
      <w:szCs w:val="16"/>
    </w:rPr>
  </w:style>
  <w:style w:type="character" w:customStyle="1" w:styleId="BalontekstsRakstz">
    <w:name w:val="Balonteksts Rakstz."/>
    <w:rPr>
      <w:rFonts w:ascii="Tahoma" w:hAnsi="Tahoma" w:cs="Tahoma"/>
      <w:w w:val="100"/>
      <w:position w:val="-1"/>
      <w:sz w:val="16"/>
      <w:szCs w:val="16"/>
      <w:effect w:val="none"/>
      <w:vertAlign w:val="baseline"/>
      <w:cs w:val="0"/>
      <w:em w:val="none"/>
      <w:lang w:eastAsia="en-US"/>
    </w:rPr>
  </w:style>
  <w:style w:type="paragraph" w:styleId="Sarakstarindkopa">
    <w:name w:val="List Paragraph"/>
    <w:basedOn w:val="Parasts"/>
    <w:pPr>
      <w:ind w:left="720"/>
      <w:contextualSpacing/>
    </w:pPr>
  </w:style>
  <w:style w:type="paragraph" w:styleId="Bezatstarpm">
    <w:name w:val="No Spacing"/>
    <w:pPr>
      <w:suppressAutoHyphens/>
      <w:spacing w:line="1" w:lineRule="atLeast"/>
      <w:ind w:leftChars="-1" w:left="-1" w:hangingChars="1" w:hanging="1"/>
      <w:textDirection w:val="btLr"/>
      <w:textAlignment w:val="top"/>
      <w:outlineLvl w:val="0"/>
    </w:pPr>
    <w:rPr>
      <w:position w:val="-1"/>
      <w:sz w:val="22"/>
      <w:szCs w:val="22"/>
      <w:lang w:eastAsia="en-US"/>
    </w:rPr>
  </w:style>
  <w:style w:type="paragraph" w:styleId="Galvene">
    <w:name w:val="header"/>
    <w:basedOn w:val="Parasts"/>
    <w:qFormat/>
    <w:pPr>
      <w:tabs>
        <w:tab w:val="center" w:pos="4513"/>
        <w:tab w:val="right" w:pos="9026"/>
      </w:tabs>
    </w:pPr>
  </w:style>
  <w:style w:type="character" w:customStyle="1" w:styleId="GalveneRakstz">
    <w:name w:val="Galvene Rakstz."/>
    <w:rPr>
      <w:w w:val="100"/>
      <w:position w:val="-1"/>
      <w:sz w:val="22"/>
      <w:szCs w:val="22"/>
      <w:effect w:val="none"/>
      <w:vertAlign w:val="baseline"/>
      <w:cs w:val="0"/>
      <w:em w:val="none"/>
      <w:lang w:eastAsia="en-US"/>
    </w:rPr>
  </w:style>
  <w:style w:type="paragraph" w:styleId="Kjene">
    <w:name w:val="footer"/>
    <w:basedOn w:val="Parasts"/>
    <w:qFormat/>
    <w:pPr>
      <w:tabs>
        <w:tab w:val="center" w:pos="4513"/>
        <w:tab w:val="right" w:pos="9026"/>
      </w:tabs>
    </w:pPr>
  </w:style>
  <w:style w:type="character" w:customStyle="1" w:styleId="KjeneRakstz">
    <w:name w:val="Kājene Rakstz."/>
    <w:rPr>
      <w:w w:val="100"/>
      <w:position w:val="-1"/>
      <w:sz w:val="22"/>
      <w:szCs w:val="22"/>
      <w:effect w:val="none"/>
      <w:vertAlign w:val="baseline"/>
      <w:cs w:val="0"/>
      <w:em w:val="none"/>
      <w:lang w:eastAsia="en-US"/>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s/6EHCB0C9uz2/0t3YeXs3tGHQ==">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1668</Words>
  <Characters>951</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3</cp:revision>
  <cp:lastPrinted>2019-10-26T10:48:00Z</cp:lastPrinted>
  <dcterms:created xsi:type="dcterms:W3CDTF">2019-10-26T10:48:00Z</dcterms:created>
  <dcterms:modified xsi:type="dcterms:W3CDTF">2019-10-26T12:14:00Z</dcterms:modified>
</cp:coreProperties>
</file>