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Reģistrācijas Nr. 90000057511, Cēsu prospekts 5, Priekuļi, Priekuļu pagasts, Priekuļu novads, LV-4126</w:t>
      </w:r>
    </w:p>
    <w:p w:rsidR="00CF6292" w:rsidRPr="00DF31C8" w:rsidRDefault="00CF6292" w:rsidP="00DF31C8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:rsidR="007B5527" w:rsidRPr="00F76ABA" w:rsidRDefault="007B5527" w:rsidP="007B5527">
      <w:pPr>
        <w:suppressAutoHyphens/>
        <w:jc w:val="center"/>
        <w:rPr>
          <w:b/>
          <w:lang w:eastAsia="ar-SA"/>
        </w:rPr>
      </w:pPr>
      <w:r w:rsidRPr="00F76ABA">
        <w:rPr>
          <w:b/>
          <w:lang w:eastAsia="ar-SA"/>
        </w:rPr>
        <w:t>Lēmums</w:t>
      </w:r>
    </w:p>
    <w:p w:rsidR="007B5527" w:rsidRPr="00F76ABA" w:rsidRDefault="007B5527" w:rsidP="007B5527">
      <w:pPr>
        <w:suppressAutoHyphens/>
        <w:jc w:val="center"/>
        <w:rPr>
          <w:lang w:eastAsia="ar-SA"/>
        </w:rPr>
      </w:pPr>
      <w:r w:rsidRPr="00F76ABA">
        <w:rPr>
          <w:lang w:eastAsia="ar-SA"/>
        </w:rPr>
        <w:t>Priekuļu novada Priekuļu pagastā</w:t>
      </w:r>
    </w:p>
    <w:p w:rsidR="005B13D4" w:rsidRPr="00F07175" w:rsidRDefault="005B13D4" w:rsidP="005B13D4">
      <w:pPr>
        <w:autoSpaceDN w:val="0"/>
        <w:jc w:val="both"/>
        <w:rPr>
          <w:bCs/>
          <w:iCs/>
        </w:rPr>
      </w:pPr>
      <w:bookmarkStart w:id="0" w:name="_Hlk30742982"/>
      <w:r w:rsidRPr="00F07175">
        <w:rPr>
          <w:bCs/>
          <w:iCs/>
        </w:rPr>
        <w:t>20</w:t>
      </w:r>
      <w:r>
        <w:rPr>
          <w:bCs/>
          <w:iCs/>
        </w:rPr>
        <w:t>20</w:t>
      </w:r>
      <w:r w:rsidRPr="00F07175">
        <w:rPr>
          <w:bCs/>
          <w:iCs/>
        </w:rPr>
        <w:t xml:space="preserve">.gada </w:t>
      </w:r>
      <w:r>
        <w:rPr>
          <w:bCs/>
          <w:iCs/>
        </w:rPr>
        <w:t>23.janvārī</w:t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  <w:t xml:space="preserve">     Nr.</w:t>
      </w:r>
      <w:r>
        <w:rPr>
          <w:bCs/>
          <w:iCs/>
        </w:rPr>
        <w:t>3</w:t>
      </w:r>
    </w:p>
    <w:p w:rsidR="005B13D4" w:rsidRPr="00F07175" w:rsidRDefault="005B13D4" w:rsidP="005B13D4">
      <w:pPr>
        <w:autoSpaceDN w:val="0"/>
        <w:jc w:val="both"/>
        <w:rPr>
          <w:bCs/>
        </w:rPr>
      </w:pP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  <w:t xml:space="preserve">                (protokols Nr.</w:t>
      </w:r>
      <w:r>
        <w:rPr>
          <w:bCs/>
          <w:iCs/>
        </w:rPr>
        <w:t>2</w:t>
      </w:r>
      <w:r w:rsidRPr="00F07175">
        <w:rPr>
          <w:bCs/>
          <w:iCs/>
        </w:rPr>
        <w:t xml:space="preserve">, </w:t>
      </w:r>
      <w:r>
        <w:rPr>
          <w:bCs/>
          <w:iCs/>
        </w:rPr>
        <w:t>2</w:t>
      </w:r>
      <w:r w:rsidRPr="00F07175">
        <w:rPr>
          <w:bCs/>
          <w:iCs/>
        </w:rPr>
        <w:t>.</w:t>
      </w:r>
      <w:r w:rsidRPr="00F07175">
        <w:rPr>
          <w:bCs/>
        </w:rPr>
        <w:t>p.)</w:t>
      </w:r>
    </w:p>
    <w:bookmarkEnd w:id="0"/>
    <w:p w:rsidR="001D456B" w:rsidRPr="009A6D6A" w:rsidRDefault="001D456B" w:rsidP="001D456B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9A6D6A">
        <w:rPr>
          <w:rFonts w:ascii="Times New Roman" w:hAnsi="Times New Roman"/>
          <w:b/>
          <w:sz w:val="24"/>
          <w:szCs w:val="24"/>
          <w:u w:val="single"/>
        </w:rPr>
        <w:t xml:space="preserve">Par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atteikumu uzņemt personu Palīdzības reģistrā </w:t>
      </w:r>
    </w:p>
    <w:p w:rsidR="001D456B" w:rsidRPr="009A6D6A" w:rsidRDefault="001D456B" w:rsidP="001D456B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</w:p>
    <w:p w:rsidR="002546E6" w:rsidRPr="0058688E" w:rsidRDefault="002546E6" w:rsidP="002546E6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        </w:t>
      </w:r>
      <w:r w:rsidRPr="0058688E">
        <w:rPr>
          <w:i/>
          <w:iCs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:rsidR="002546E6" w:rsidRPr="00B50FBA" w:rsidRDefault="002546E6" w:rsidP="002546E6"/>
    <w:p w:rsidR="002546E6" w:rsidRDefault="002546E6" w:rsidP="002546E6"/>
    <w:p w:rsidR="002546E6" w:rsidRDefault="002546E6" w:rsidP="002546E6">
      <w:bookmarkStart w:id="1" w:name="_Hlk22994951"/>
      <w:r>
        <w:t>Domes priekšsēdētāja</w:t>
      </w:r>
      <w:r>
        <w:tab/>
      </w:r>
      <w:r>
        <w:tab/>
        <w:t>(paraksts)</w:t>
      </w:r>
      <w:r>
        <w:tab/>
      </w:r>
      <w:r>
        <w:tab/>
      </w:r>
      <w:r>
        <w:tab/>
      </w:r>
      <w:r>
        <w:tab/>
      </w:r>
      <w:r>
        <w:tab/>
        <w:t>Elīna Stapulone</w:t>
      </w:r>
    </w:p>
    <w:p w:rsidR="001D456B" w:rsidRDefault="001D456B" w:rsidP="002546E6">
      <w:pPr>
        <w:pStyle w:val="Bezatstarpm"/>
        <w:ind w:firstLine="567"/>
        <w:jc w:val="both"/>
      </w:pPr>
      <w:bookmarkStart w:id="2" w:name="_GoBack"/>
      <w:bookmarkEnd w:id="1"/>
      <w:bookmarkEnd w:id="2"/>
    </w:p>
    <w:sectPr w:rsidR="001D456B" w:rsidSect="008975BC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03" w:rsidRDefault="00E87303" w:rsidP="005B13D4">
      <w:r>
        <w:separator/>
      </w:r>
    </w:p>
  </w:endnote>
  <w:endnote w:type="continuationSeparator" w:id="0">
    <w:p w:rsidR="00E87303" w:rsidRDefault="00E87303" w:rsidP="005B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03" w:rsidRDefault="00E87303" w:rsidP="005B13D4">
      <w:r>
        <w:separator/>
      </w:r>
    </w:p>
  </w:footnote>
  <w:footnote w:type="continuationSeparator" w:id="0">
    <w:p w:rsidR="00E87303" w:rsidRDefault="00E87303" w:rsidP="005B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7BF9"/>
    <w:multiLevelType w:val="hybridMultilevel"/>
    <w:tmpl w:val="E0CEF12E"/>
    <w:lvl w:ilvl="0" w:tplc="DDEA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7D5431"/>
    <w:multiLevelType w:val="hybridMultilevel"/>
    <w:tmpl w:val="61381824"/>
    <w:lvl w:ilvl="0" w:tplc="1D0E1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706E7"/>
    <w:multiLevelType w:val="hybridMultilevel"/>
    <w:tmpl w:val="42C6FA1C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7A5CBE"/>
    <w:multiLevelType w:val="hybridMultilevel"/>
    <w:tmpl w:val="C204BB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2"/>
    <w:rsid w:val="001D456B"/>
    <w:rsid w:val="002546E6"/>
    <w:rsid w:val="005B13D4"/>
    <w:rsid w:val="007B5527"/>
    <w:rsid w:val="007C20AF"/>
    <w:rsid w:val="008975BC"/>
    <w:rsid w:val="00984F3F"/>
    <w:rsid w:val="00A6637B"/>
    <w:rsid w:val="00AC43E3"/>
    <w:rsid w:val="00C22529"/>
    <w:rsid w:val="00C276A9"/>
    <w:rsid w:val="00CF6292"/>
    <w:rsid w:val="00D46E3E"/>
    <w:rsid w:val="00DB2466"/>
    <w:rsid w:val="00DF31C8"/>
    <w:rsid w:val="00E0781A"/>
    <w:rsid w:val="00E61E27"/>
    <w:rsid w:val="00E87303"/>
    <w:rsid w:val="00F073BC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8DA5CE-AA8C-42AE-8F6C-2926AFC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7B5527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7B5527"/>
    <w:pPr>
      <w:ind w:left="720"/>
      <w:contextualSpacing/>
    </w:pPr>
  </w:style>
  <w:style w:type="table" w:styleId="Reatabula">
    <w:name w:val="Table Grid"/>
    <w:basedOn w:val="Parastatabula"/>
    <w:uiPriority w:val="59"/>
    <w:rsid w:val="00AC4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B13D4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13D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B13D4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13D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Agnese</cp:lastModifiedBy>
  <cp:revision>5</cp:revision>
  <cp:lastPrinted>2020-01-24T05:36:00Z</cp:lastPrinted>
  <dcterms:created xsi:type="dcterms:W3CDTF">2020-01-24T05:26:00Z</dcterms:created>
  <dcterms:modified xsi:type="dcterms:W3CDTF">2020-01-28T14:37:00Z</dcterms:modified>
</cp:coreProperties>
</file>