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B0ABC" w14:textId="77777777" w:rsidR="00C61099" w:rsidRDefault="00CB1D60" w:rsidP="008F73EF">
      <w:pPr>
        <w:pBdr>
          <w:top w:val="nil"/>
          <w:left w:val="nil"/>
          <w:bottom w:val="nil"/>
          <w:right w:val="nil"/>
          <w:between w:val="nil"/>
        </w:pBdr>
        <w:spacing w:after="120"/>
        <w:ind w:right="-832"/>
        <w:jc w:val="center"/>
        <w:rPr>
          <w:b/>
          <w:color w:val="000000"/>
        </w:rPr>
      </w:pPr>
      <w:r>
        <w:rPr>
          <w:noProof/>
          <w:color w:val="000000"/>
        </w:rPr>
        <w:drawing>
          <wp:inline distT="0" distB="0" distL="0" distR="0" wp14:anchorId="25D8D947" wp14:editId="0B143F4E">
            <wp:extent cx="581025" cy="685800"/>
            <wp:effectExtent l="0" t="0" r="0" b="0"/>
            <wp:docPr id="2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A7B8EB" w14:textId="77777777" w:rsidR="00C61099" w:rsidRDefault="00CB1D6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color w:val="000000"/>
        </w:rPr>
      </w:pPr>
      <w:r>
        <w:rPr>
          <w:color w:val="000000"/>
        </w:rPr>
        <w:t>LATVIJAS  REPUBLIKA</w:t>
      </w:r>
    </w:p>
    <w:p w14:paraId="1B6DFB6C" w14:textId="77777777" w:rsidR="00C61099" w:rsidRDefault="00CB1D60">
      <w:pPr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14:paraId="65530F03" w14:textId="77777777" w:rsidR="00C61099" w:rsidRDefault="00CB1D60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3E73C972" w14:textId="77777777" w:rsidR="00C61099" w:rsidRDefault="00CB1D60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www.priekuli.lv, tālr. 64107871, e-pasts: </w:t>
      </w:r>
      <w:r>
        <w:rPr>
          <w:color w:val="000000"/>
          <w:sz w:val="18"/>
          <w:szCs w:val="18"/>
        </w:rPr>
        <w:t>dome@priekulunovads.lv</w:t>
      </w:r>
    </w:p>
    <w:p w14:paraId="7B03EEB5" w14:textId="77777777" w:rsidR="00C61099" w:rsidRDefault="00C61099"/>
    <w:p w14:paraId="1E2A5A7A" w14:textId="77777777" w:rsidR="00AD0788" w:rsidRPr="00AD0788" w:rsidRDefault="00AD0788" w:rsidP="00AD0788">
      <w:pPr>
        <w:autoSpaceDN w:val="0"/>
        <w:jc w:val="center"/>
        <w:outlineLvl w:val="0"/>
        <w:rPr>
          <w:b/>
        </w:rPr>
      </w:pPr>
      <w:bookmarkStart w:id="0" w:name="_Hlk41983355"/>
      <w:bookmarkStart w:id="1" w:name="_Hlk41897125"/>
      <w:r w:rsidRPr="00AD0788">
        <w:rPr>
          <w:b/>
        </w:rPr>
        <w:t>Lēmums</w:t>
      </w:r>
    </w:p>
    <w:p w14:paraId="59DDB390" w14:textId="77777777" w:rsidR="00AD0788" w:rsidRPr="00AD0788" w:rsidRDefault="00AD0788" w:rsidP="00AD0788">
      <w:pPr>
        <w:autoSpaceDN w:val="0"/>
        <w:jc w:val="center"/>
        <w:outlineLvl w:val="0"/>
      </w:pPr>
      <w:r w:rsidRPr="00AD0788">
        <w:t>Priekuļu novada Priekuļu pagastā</w:t>
      </w:r>
    </w:p>
    <w:p w14:paraId="293E92D3" w14:textId="77777777" w:rsidR="00AD0788" w:rsidRPr="00AD0788" w:rsidRDefault="00AD0788" w:rsidP="00AD0788">
      <w:pPr>
        <w:autoSpaceDN w:val="0"/>
        <w:jc w:val="center"/>
      </w:pPr>
      <w:bookmarkStart w:id="2" w:name="_Hlk36209888"/>
    </w:p>
    <w:p w14:paraId="609377A0" w14:textId="7309EE93" w:rsidR="00AD0788" w:rsidRPr="00AD0788" w:rsidRDefault="00AD0788" w:rsidP="00AD0788">
      <w:pPr>
        <w:autoSpaceDN w:val="0"/>
        <w:jc w:val="both"/>
        <w:rPr>
          <w:bCs/>
          <w:iCs/>
          <w:lang w:eastAsia="en-US"/>
        </w:rPr>
      </w:pPr>
      <w:bookmarkStart w:id="3" w:name="_Hlk52016375"/>
      <w:bookmarkStart w:id="4" w:name="_Hlk57643696"/>
      <w:bookmarkStart w:id="5" w:name="_Hlk31043150"/>
      <w:r w:rsidRPr="00AD0788">
        <w:rPr>
          <w:bCs/>
          <w:iCs/>
          <w:lang w:eastAsia="en-US"/>
        </w:rPr>
        <w:t>2</w:t>
      </w:r>
      <w:bookmarkStart w:id="6" w:name="_Hlk33613557"/>
      <w:r w:rsidRPr="00AD0788">
        <w:rPr>
          <w:bCs/>
          <w:iCs/>
          <w:lang w:eastAsia="en-US"/>
        </w:rPr>
        <w:t xml:space="preserve">021.gada </w:t>
      </w:r>
      <w:bookmarkEnd w:id="3"/>
      <w:bookmarkEnd w:id="4"/>
      <w:r w:rsidRPr="00AD0788">
        <w:rPr>
          <w:bCs/>
          <w:iCs/>
          <w:lang w:eastAsia="en-US"/>
        </w:rPr>
        <w:t>28.janvārī</w:t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  <w:t xml:space="preserve">                         Nr.</w:t>
      </w:r>
      <w:r>
        <w:rPr>
          <w:bCs/>
          <w:iCs/>
          <w:lang w:eastAsia="en-US"/>
        </w:rPr>
        <w:t>3</w:t>
      </w:r>
    </w:p>
    <w:p w14:paraId="14612033" w14:textId="614D0D5E" w:rsidR="00AD0788" w:rsidRPr="00AD0788" w:rsidRDefault="00AD0788" w:rsidP="00AD0788">
      <w:pPr>
        <w:autoSpaceDN w:val="0"/>
        <w:jc w:val="both"/>
        <w:rPr>
          <w:bCs/>
          <w:lang w:eastAsia="en-US"/>
        </w:rPr>
      </w:pP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</w:r>
      <w:r w:rsidRPr="00AD0788">
        <w:rPr>
          <w:bCs/>
          <w:iCs/>
          <w:lang w:eastAsia="en-US"/>
        </w:rPr>
        <w:tab/>
        <w:t xml:space="preserve">            (protokols Nr.2, </w:t>
      </w:r>
      <w:r>
        <w:rPr>
          <w:bCs/>
          <w:iCs/>
          <w:lang w:eastAsia="en-US"/>
        </w:rPr>
        <w:t>2</w:t>
      </w:r>
      <w:r w:rsidRPr="00AD0788">
        <w:rPr>
          <w:bCs/>
          <w:iCs/>
          <w:lang w:eastAsia="en-US"/>
        </w:rPr>
        <w:t>.</w:t>
      </w:r>
      <w:r w:rsidRPr="00AD0788">
        <w:rPr>
          <w:bCs/>
          <w:lang w:eastAsia="en-US"/>
        </w:rPr>
        <w:t>p.)</w:t>
      </w:r>
      <w:bookmarkEnd w:id="0"/>
    </w:p>
    <w:bookmarkEnd w:id="1"/>
    <w:bookmarkEnd w:id="2"/>
    <w:bookmarkEnd w:id="5"/>
    <w:bookmarkEnd w:id="6"/>
    <w:p w14:paraId="3D9799DE" w14:textId="77777777" w:rsidR="00C61099" w:rsidRDefault="00C61099">
      <w:pPr>
        <w:ind w:firstLine="567"/>
        <w:jc w:val="both"/>
      </w:pPr>
    </w:p>
    <w:p w14:paraId="7BF69D9B" w14:textId="77777777" w:rsidR="00C61099" w:rsidRDefault="00CB1D60">
      <w:pPr>
        <w:ind w:firstLine="567"/>
        <w:jc w:val="center"/>
        <w:rPr>
          <w:b/>
          <w:u w:val="single"/>
        </w:rPr>
      </w:pPr>
      <w:r>
        <w:rPr>
          <w:b/>
          <w:u w:val="single"/>
        </w:rPr>
        <w:t>Par izmaiņām Priekuļu novada bāriņtiesas nolikumā</w:t>
      </w:r>
    </w:p>
    <w:p w14:paraId="3F0939D8" w14:textId="77777777" w:rsidR="00C61099" w:rsidRDefault="00C61099">
      <w:pPr>
        <w:ind w:firstLine="567"/>
        <w:jc w:val="center"/>
        <w:rPr>
          <w:b/>
          <w:u w:val="single"/>
        </w:rPr>
      </w:pPr>
    </w:p>
    <w:p w14:paraId="5FFCFB18" w14:textId="77777777" w:rsidR="00C61099" w:rsidRPr="008F73EF" w:rsidRDefault="00CB1D60">
      <w:pPr>
        <w:ind w:firstLine="567"/>
        <w:jc w:val="both"/>
      </w:pPr>
      <w:r>
        <w:t xml:space="preserve">Priekuļu novada pašvaldības dome izskata jautājumu par izmaiņām Priekuļu novada bāriņtiesas </w:t>
      </w:r>
      <w:r w:rsidRPr="008F73EF">
        <w:t>nolikumā.</w:t>
      </w:r>
    </w:p>
    <w:p w14:paraId="4C702850" w14:textId="4A828D42" w:rsidR="008F73EF" w:rsidRPr="0071022F" w:rsidRDefault="00CB1D60" w:rsidP="008F73EF">
      <w:pPr>
        <w:ind w:firstLine="567"/>
        <w:jc w:val="both"/>
      </w:pPr>
      <w:r>
        <w:t xml:space="preserve">Izvērtējot domes rīcībā esošo informāciju un pamatojoties uz Likuma “Par pašvaldībām” 41.panta 2.punktu, </w:t>
      </w:r>
      <w:bookmarkStart w:id="7" w:name="_Hlk38545500"/>
      <w:bookmarkStart w:id="8" w:name="_Hlk41898169"/>
      <w:bookmarkStart w:id="9" w:name="_Hlk57639083"/>
      <w:r w:rsidR="008F73EF" w:rsidRPr="009D3A3F">
        <w:t>elektroniski balsojot tiešsaistē,</w:t>
      </w:r>
      <w:r w:rsidR="008F73EF" w:rsidRPr="0071022F">
        <w:t xml:space="preserve"> </w:t>
      </w:r>
      <w:bookmarkEnd w:id="7"/>
      <w:bookmarkEnd w:id="8"/>
      <w:r w:rsidR="008F73EF" w:rsidRPr="00CE0805">
        <w:t>PAR –1</w:t>
      </w:r>
      <w:r w:rsidR="008F73EF">
        <w:t>3</w:t>
      </w:r>
      <w:r w:rsidR="008F73EF" w:rsidRPr="00CE0805">
        <w:t xml:space="preserve"> (</w:t>
      </w:r>
      <w:r w:rsidR="008F73EF" w:rsidRPr="009E6C4B">
        <w:rPr>
          <w:color w:val="000000"/>
        </w:rPr>
        <w:t xml:space="preserve">Elīna </w:t>
      </w:r>
      <w:r w:rsidR="008F73EF" w:rsidRPr="000A3CCC">
        <w:t>Stapulone, Aivars Tīdemanis,</w:t>
      </w:r>
      <w:r w:rsidR="008F73EF" w:rsidRPr="000A3CCC">
        <w:rPr>
          <w:bCs/>
        </w:rPr>
        <w:t xml:space="preserve"> </w:t>
      </w:r>
      <w:r w:rsidR="008F73EF">
        <w:rPr>
          <w:bCs/>
        </w:rPr>
        <w:t xml:space="preserve">Aivars Kalnietis, Arnis Melbārdis, Mārīte Raudziņa, Juris </w:t>
      </w:r>
      <w:proofErr w:type="spellStart"/>
      <w:r w:rsidR="008F73EF">
        <w:rPr>
          <w:bCs/>
        </w:rPr>
        <w:t>Sukaruks</w:t>
      </w:r>
      <w:proofErr w:type="spellEnd"/>
      <w:r w:rsidR="008F73EF">
        <w:rPr>
          <w:bCs/>
        </w:rPr>
        <w:t xml:space="preserve">, Sarmīte Orehova, Māris Baltiņš, Dace Kalniņa, Jānis </w:t>
      </w:r>
      <w:proofErr w:type="spellStart"/>
      <w:r w:rsidR="008F73EF">
        <w:rPr>
          <w:bCs/>
        </w:rPr>
        <w:t>Ročāns</w:t>
      </w:r>
      <w:proofErr w:type="spellEnd"/>
      <w:r w:rsidR="008F73EF">
        <w:rPr>
          <w:bCs/>
        </w:rPr>
        <w:t>,  Elīna Krieviņa, Baiba Karlsberga, Ināra Roce</w:t>
      </w:r>
      <w:r w:rsidR="008F73EF" w:rsidRPr="00CE0805">
        <w:t>)</w:t>
      </w:r>
      <w:r w:rsidR="008F73EF" w:rsidRPr="008B0D4D">
        <w:t>, PRET –nav, ATTURAS –nav</w:t>
      </w:r>
      <w:r w:rsidR="008F73EF" w:rsidRPr="0071022F">
        <w:t xml:space="preserve">, Priekuļu novada dome </w:t>
      </w:r>
      <w:r w:rsidR="008F73EF" w:rsidRPr="0071022F">
        <w:rPr>
          <w:b/>
        </w:rPr>
        <w:t>nolemj</w:t>
      </w:r>
      <w:r w:rsidR="008F73EF" w:rsidRPr="0071022F">
        <w:t>:</w:t>
      </w:r>
    </w:p>
    <w:bookmarkEnd w:id="9"/>
    <w:p w14:paraId="279D2E4B" w14:textId="77777777" w:rsidR="008F73EF" w:rsidRDefault="008F73EF">
      <w:pPr>
        <w:ind w:firstLine="567"/>
        <w:jc w:val="both"/>
      </w:pPr>
    </w:p>
    <w:p w14:paraId="4A2B4EC8" w14:textId="77777777" w:rsidR="00C61099" w:rsidRDefault="00CB1D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Veikt šādas izmaiņas Priekuļu novada bāriņtiesas nolikumā (turpmāk Nolikums):</w:t>
      </w:r>
    </w:p>
    <w:p w14:paraId="7A7A3B73" w14:textId="77777777" w:rsidR="00C61099" w:rsidRDefault="00CB1D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588"/>
        <w:jc w:val="both"/>
      </w:pPr>
      <w:r>
        <w:rPr>
          <w:color w:val="000000"/>
        </w:rPr>
        <w:t xml:space="preserve">Nolikuma 2.1. punktu izteikt šādā redakcijā : “Bāriņtiesas struktūru veido sešas ievēlētas amatpersonas - Bāriņtiesas priekšsēdētājs </w:t>
      </w:r>
      <w:r w:rsidR="007D46E9">
        <w:rPr>
          <w:color w:val="000000"/>
        </w:rPr>
        <w:t xml:space="preserve">un četri </w:t>
      </w:r>
      <w:r>
        <w:rPr>
          <w:color w:val="000000"/>
        </w:rPr>
        <w:t>Bāriņtiesas locekļi.”</w:t>
      </w:r>
    </w:p>
    <w:p w14:paraId="3E47A117" w14:textId="77777777" w:rsidR="00C61099" w:rsidRDefault="00CB1D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588"/>
        <w:jc w:val="both"/>
      </w:pPr>
      <w:bookmarkStart w:id="10" w:name="_heading=h.gjdgxs" w:colFirst="0" w:colLast="0"/>
      <w:bookmarkEnd w:id="10"/>
      <w:r>
        <w:rPr>
          <w:color w:val="000000"/>
        </w:rPr>
        <w:t>Nolikuma 2.3.punktu izteikt šādā redakcijā: “Amata pienākumus  Bāriņtiesas locekļiem nosaka Bāriņtiesas priekšsēdētājs amata aprakstos.”</w:t>
      </w:r>
    </w:p>
    <w:p w14:paraId="5CFBC200" w14:textId="77602E12" w:rsidR="00C61099" w:rsidRDefault="00CB1D6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hanging="588"/>
        <w:jc w:val="both"/>
      </w:pPr>
      <w:r>
        <w:rPr>
          <w:color w:val="000000"/>
        </w:rPr>
        <w:t xml:space="preserve">Nolikuma 2.5. punktu  izteikt šādā </w:t>
      </w:r>
      <w:r w:rsidR="008F73EF">
        <w:rPr>
          <w:color w:val="000000"/>
        </w:rPr>
        <w:t>redakcijā</w:t>
      </w:r>
      <w:r>
        <w:rPr>
          <w:color w:val="000000"/>
        </w:rPr>
        <w:t>: “Bāriņtiesas priekšsēdētāja, bāriņtiesas locekļu un bāriņtiesas sekretāra atlīdzības apmēru nosaka Pašvaldība.”</w:t>
      </w:r>
    </w:p>
    <w:p w14:paraId="414E6140" w14:textId="480F7FEE" w:rsidR="00C61099" w:rsidRDefault="00CB1D6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</w:pPr>
      <w:r>
        <w:rPr>
          <w:color w:val="000000"/>
        </w:rPr>
        <w:t xml:space="preserve">Atbildīgā par lēmuma izpildi Priekuļu novada bāriņtiesas </w:t>
      </w:r>
      <w:r w:rsidR="008F73EF">
        <w:rPr>
          <w:color w:val="000000"/>
        </w:rPr>
        <w:t>priekšsēdētaja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A.Daļecka</w:t>
      </w:r>
      <w:proofErr w:type="spellEnd"/>
      <w:r>
        <w:rPr>
          <w:color w:val="000000"/>
        </w:rPr>
        <w:t>.</w:t>
      </w:r>
    </w:p>
    <w:p w14:paraId="76F5B9A0" w14:textId="77777777" w:rsidR="007D46E9" w:rsidRDefault="00CB1D60" w:rsidP="007D46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</w:pPr>
      <w:r w:rsidRPr="007D46E9">
        <w:rPr>
          <w:color w:val="000000"/>
        </w:rPr>
        <w:t xml:space="preserve">Lēmums stājas spēkā </w:t>
      </w:r>
      <w:r w:rsidR="007D46E9">
        <w:t>ar 2021.gada 1.jūliju.</w:t>
      </w:r>
    </w:p>
    <w:p w14:paraId="4BDF261C" w14:textId="77777777" w:rsidR="00C61099" w:rsidRDefault="00CB1D60" w:rsidP="007D46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</w:pPr>
      <w:r w:rsidRPr="007D46E9">
        <w:rPr>
          <w:color w:val="000000"/>
        </w:rPr>
        <w:t xml:space="preserve">Kontroli par lēmuma izpildi veic izpilddirektors F. Puņeiko. </w:t>
      </w:r>
    </w:p>
    <w:p w14:paraId="128A8AF9" w14:textId="77777777" w:rsidR="008F73EF" w:rsidRDefault="008F73EF">
      <w:pPr>
        <w:ind w:left="567" w:hanging="425"/>
        <w:jc w:val="both"/>
      </w:pPr>
    </w:p>
    <w:p w14:paraId="4BC65DD2" w14:textId="77777777" w:rsidR="008F73EF" w:rsidRDefault="008F73EF">
      <w:pPr>
        <w:ind w:left="567" w:hanging="425"/>
        <w:jc w:val="both"/>
      </w:pPr>
    </w:p>
    <w:p w14:paraId="63DC25DB" w14:textId="77777777" w:rsidR="008F73EF" w:rsidRDefault="008F73EF">
      <w:pPr>
        <w:ind w:left="567" w:hanging="425"/>
        <w:jc w:val="both"/>
      </w:pPr>
    </w:p>
    <w:p w14:paraId="32CD102A" w14:textId="77777777" w:rsidR="00430EE3" w:rsidRPr="0071022F" w:rsidRDefault="00430EE3" w:rsidP="00430EE3">
      <w:bookmarkStart w:id="11" w:name="_Hlk22994951"/>
      <w:r w:rsidRPr="0071022F">
        <w:t>Domes priekšsēdētāja</w:t>
      </w:r>
      <w:r w:rsidRPr="0071022F">
        <w:tab/>
      </w:r>
      <w:r w:rsidRPr="0071022F">
        <w:tab/>
        <w:t>(paraksts)</w:t>
      </w:r>
      <w:r w:rsidRPr="0071022F">
        <w:tab/>
      </w:r>
      <w:r w:rsidRPr="0071022F">
        <w:tab/>
      </w:r>
      <w:r w:rsidRPr="0071022F">
        <w:tab/>
      </w:r>
      <w:r w:rsidRPr="0071022F">
        <w:tab/>
      </w:r>
      <w:r w:rsidRPr="0071022F">
        <w:tab/>
        <w:t>Elīna Stapulone</w:t>
      </w:r>
    </w:p>
    <w:bookmarkEnd w:id="11"/>
    <w:p w14:paraId="4AC5EB18" w14:textId="726F4C3F" w:rsidR="00C61099" w:rsidRDefault="00C61099" w:rsidP="00430EE3">
      <w:pPr>
        <w:ind w:left="567" w:hanging="425"/>
        <w:jc w:val="both"/>
      </w:pPr>
    </w:p>
    <w:sectPr w:rsidR="00C61099" w:rsidSect="008F73EF">
      <w:pgSz w:w="11906" w:h="16838"/>
      <w:pgMar w:top="1440" w:right="849" w:bottom="1440" w:left="1800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276874"/>
    <w:multiLevelType w:val="multilevel"/>
    <w:tmpl w:val="DF58B31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155" w:hanging="43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99"/>
    <w:rsid w:val="00430EE3"/>
    <w:rsid w:val="007D46E9"/>
    <w:rsid w:val="008F73EF"/>
    <w:rsid w:val="00AD0788"/>
    <w:rsid w:val="00C61099"/>
    <w:rsid w:val="00CB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B25047"/>
  <w15:docId w15:val="{802AD260-7663-4C23-B53F-DAC410C4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</w:style>
  <w:style w:type="paragraph" w:styleId="Virsraksts1">
    <w:name w:val="heading 1"/>
    <w:basedOn w:val="Parasts"/>
    <w:next w:val="Parast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link w:val="BezatstarpmRakstz"/>
    <w:uiPriority w:val="1"/>
    <w:qFormat/>
    <w:rsid w:val="007B5527"/>
    <w:rPr>
      <w:rFonts w:ascii="Calibri" w:eastAsia="Calibri" w:hAnsi="Calibri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Default">
    <w:name w:val="Default"/>
    <w:rsid w:val="00833611"/>
    <w:pPr>
      <w:autoSpaceDE w:val="0"/>
      <w:autoSpaceDN w:val="0"/>
      <w:adjustRightInd w:val="0"/>
    </w:pPr>
    <w:rPr>
      <w:color w:val="000000"/>
    </w:rPr>
  </w:style>
  <w:style w:type="character" w:styleId="Izteiksmgs">
    <w:name w:val="Strong"/>
    <w:basedOn w:val="Noklusjumarindkopasfonts"/>
    <w:uiPriority w:val="22"/>
    <w:qFormat/>
    <w:rsid w:val="00833611"/>
    <w:rPr>
      <w:b/>
      <w:bCs/>
    </w:rPr>
  </w:style>
  <w:style w:type="character" w:customStyle="1" w:styleId="BezatstarpmRakstz">
    <w:name w:val="Bez atstarpēm Rakstz."/>
    <w:link w:val="Bezatstarpm"/>
    <w:uiPriority w:val="1"/>
    <w:locked/>
    <w:rsid w:val="00833611"/>
    <w:rPr>
      <w:rFonts w:ascii="Calibri" w:eastAsia="Calibri" w:hAnsi="Calibri" w:cs="Times New Roman"/>
    </w:rPr>
  </w:style>
  <w:style w:type="character" w:styleId="Izclums">
    <w:name w:val="Emphasis"/>
    <w:basedOn w:val="Noklusjumarindkopasfonts"/>
    <w:uiPriority w:val="20"/>
    <w:qFormat/>
    <w:rsid w:val="00833611"/>
    <w:rPr>
      <w:i/>
      <w:iCs/>
    </w:r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S2J1t1syvPm2JEKeS0pa2vg8Q==">AMUW2mW3U/iEpSFGwnecC131vUPe9+gUUZBsMPX2gkcEEekRnOyjG8wqRZeYRQe7gxH2T+1QCQREjR8WN0KkexWeLUKkPn3WzYuPzMegwzi9PMKDxz/hGxgk4mmipRoAUVulEz5gBQSc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1089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2021-02-01T07:56:00Z</cp:lastPrinted>
  <dcterms:created xsi:type="dcterms:W3CDTF">2021-02-01T07:56:00Z</dcterms:created>
  <dcterms:modified xsi:type="dcterms:W3CDTF">2021-02-03T09:26:00Z</dcterms:modified>
</cp:coreProperties>
</file>