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D17E" w14:textId="63C859D3" w:rsidR="00277BB1" w:rsidRDefault="00277BB1" w:rsidP="00277BB1">
      <w:pPr>
        <w:widowControl w:val="0"/>
        <w:suppressAutoHyphens/>
        <w:spacing w:after="120"/>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2A2A4695" wp14:editId="13B6B848">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6A19847" w14:textId="77777777" w:rsidR="00277BB1" w:rsidRDefault="00277BB1" w:rsidP="00277BB1">
      <w:pPr>
        <w:widowControl w:val="0"/>
        <w:suppressAutoHyphens/>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605BBCE6" w14:textId="77777777" w:rsidR="00277BB1" w:rsidRDefault="00277BB1" w:rsidP="00277BB1">
      <w:pPr>
        <w:widowControl w:val="0"/>
        <w:pBdr>
          <w:bottom w:val="single" w:sz="12" w:space="1" w:color="000000"/>
        </w:pBdr>
        <w:suppressAutoHyphens/>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3A6AACFB" w14:textId="77777777" w:rsidR="00277BB1" w:rsidRDefault="00277BB1" w:rsidP="00277BB1">
      <w:pPr>
        <w:widowControl w:val="0"/>
        <w:suppressAutoHyphens/>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297AE277" w14:textId="77777777" w:rsidR="00277BB1" w:rsidRDefault="00277BB1" w:rsidP="00277BB1">
      <w:pPr>
        <w:widowControl w:val="0"/>
        <w:suppressAutoHyphens/>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6A4EBB6E" w14:textId="77777777" w:rsidR="00277BB1" w:rsidRDefault="00277BB1" w:rsidP="00277BB1">
      <w:pPr>
        <w:widowControl w:val="0"/>
        <w:suppressAutoHyphens/>
        <w:jc w:val="center"/>
        <w:textAlignment w:val="baseline"/>
        <w:outlineLvl w:val="0"/>
        <w:rPr>
          <w:rFonts w:ascii="Times New Roman" w:eastAsia="MS Mincho" w:hAnsi="Times New Roman" w:cs="Lucida Sans"/>
          <w:b/>
          <w:kern w:val="3"/>
          <w:sz w:val="24"/>
          <w:szCs w:val="24"/>
          <w:lang w:val="en-GB" w:eastAsia="ja-JP" w:bidi="hi-IN"/>
        </w:rPr>
      </w:pPr>
    </w:p>
    <w:bookmarkEnd w:id="1"/>
    <w:p w14:paraId="697960BF" w14:textId="77777777" w:rsidR="00277BB1" w:rsidRDefault="00277BB1" w:rsidP="00277BB1">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70816DE7" w14:textId="77777777" w:rsidR="00277BB1" w:rsidRDefault="00277BB1" w:rsidP="00277BB1">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3062340D" w14:textId="6BE70671" w:rsidR="00277BB1" w:rsidRDefault="00277BB1" w:rsidP="00277BB1">
      <w:pPr>
        <w:rPr>
          <w:rFonts w:ascii="Times New Roman" w:eastAsia="Times New Roman" w:hAnsi="Times New Roman"/>
          <w:sz w:val="24"/>
          <w:szCs w:val="24"/>
          <w:lang w:eastAsia="lv-LV"/>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E8596B">
        <w:rPr>
          <w:rFonts w:ascii="Times New Roman" w:hAnsi="Times New Roman"/>
          <w:sz w:val="24"/>
          <w:szCs w:val="24"/>
        </w:rPr>
        <w:t>367</w:t>
      </w:r>
    </w:p>
    <w:p w14:paraId="42739763" w14:textId="2684FDBF" w:rsidR="00277BB1" w:rsidRDefault="00277BB1" w:rsidP="00277BB1">
      <w:pPr>
        <w:jc w:val="both"/>
        <w:rPr>
          <w:rFonts w:ascii="Times New Roman" w:eastAsia="Calibri"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E8596B">
        <w:rPr>
          <w:rFonts w:ascii="Times New Roman" w:hAnsi="Times New Roman"/>
          <w:sz w:val="24"/>
          <w:szCs w:val="24"/>
        </w:rPr>
        <w:t>7</w:t>
      </w:r>
      <w:r>
        <w:rPr>
          <w:rFonts w:ascii="Times New Roman" w:hAnsi="Times New Roman"/>
          <w:sz w:val="24"/>
          <w:szCs w:val="24"/>
        </w:rPr>
        <w:t>.p)</w:t>
      </w:r>
    </w:p>
    <w:p w14:paraId="6003AE92" w14:textId="77777777" w:rsidR="00EA0615" w:rsidRPr="00EA0615" w:rsidRDefault="00EA0615" w:rsidP="00EA0615">
      <w:pPr>
        <w:jc w:val="right"/>
        <w:rPr>
          <w:rFonts w:ascii="Times New Roman" w:hAnsi="Times New Roman" w:cs="Times New Roman"/>
          <w:b/>
          <w:bCs/>
          <w:caps/>
          <w:sz w:val="24"/>
          <w:szCs w:val="24"/>
        </w:rPr>
      </w:pPr>
    </w:p>
    <w:p w14:paraId="084CF6CE" w14:textId="210D742A" w:rsidR="00C33B60" w:rsidRDefault="00C33B60" w:rsidP="00F85ED5">
      <w:pPr>
        <w:jc w:val="center"/>
        <w:rPr>
          <w:rFonts w:ascii="Times New Roman" w:hAnsi="Times New Roman" w:cs="Times New Roman"/>
          <w:b/>
          <w:bCs/>
          <w:sz w:val="24"/>
          <w:szCs w:val="24"/>
          <w:u w:val="single"/>
        </w:rPr>
      </w:pPr>
      <w:r w:rsidRPr="00BD449E">
        <w:rPr>
          <w:rFonts w:ascii="Times New Roman" w:hAnsi="Times New Roman" w:cs="Times New Roman"/>
          <w:b/>
          <w:bCs/>
          <w:sz w:val="24"/>
          <w:szCs w:val="24"/>
          <w:u w:val="single"/>
        </w:rPr>
        <w:t>Par Priekuļu novada pašvaldības</w:t>
      </w:r>
      <w:r w:rsidR="00F85ED5">
        <w:rPr>
          <w:rFonts w:ascii="Times New Roman" w:hAnsi="Times New Roman" w:cs="Times New Roman"/>
          <w:b/>
          <w:bCs/>
          <w:sz w:val="24"/>
          <w:szCs w:val="24"/>
          <w:u w:val="single"/>
        </w:rPr>
        <w:t xml:space="preserve"> dalību </w:t>
      </w:r>
      <w:r w:rsidR="00123C37">
        <w:rPr>
          <w:rFonts w:ascii="Times New Roman" w:hAnsi="Times New Roman" w:cs="Times New Roman"/>
          <w:b/>
          <w:bCs/>
          <w:sz w:val="24"/>
          <w:szCs w:val="24"/>
          <w:u w:val="single"/>
        </w:rPr>
        <w:t>projekta “Starptautiskās konkurētspējas veicināšana Gaujas Nacionālā parka teritorijā” 2020. gadā</w:t>
      </w:r>
    </w:p>
    <w:p w14:paraId="501FF031" w14:textId="77777777" w:rsidR="00BD449E" w:rsidRPr="00BD449E" w:rsidRDefault="00BD449E" w:rsidP="00BD449E">
      <w:pPr>
        <w:jc w:val="center"/>
        <w:rPr>
          <w:rFonts w:ascii="Times New Roman" w:hAnsi="Times New Roman" w:cs="Times New Roman"/>
          <w:sz w:val="24"/>
          <w:szCs w:val="24"/>
        </w:rPr>
      </w:pPr>
    </w:p>
    <w:p w14:paraId="39C59268" w14:textId="2B735E93" w:rsidR="00C357E4" w:rsidRDefault="00253187" w:rsidP="002A4551">
      <w:pPr>
        <w:ind w:firstLine="720"/>
        <w:jc w:val="both"/>
        <w:rPr>
          <w:rFonts w:ascii="Times New Roman" w:hAnsi="Times New Roman" w:cs="Times New Roman"/>
          <w:sz w:val="24"/>
          <w:szCs w:val="24"/>
        </w:rPr>
      </w:pPr>
      <w:r w:rsidRPr="00253187">
        <w:rPr>
          <w:rFonts w:ascii="Times New Roman" w:hAnsi="Times New Roman" w:cs="Times New Roman"/>
          <w:sz w:val="24"/>
          <w:szCs w:val="24"/>
        </w:rPr>
        <w:t>Priekuļu novada pašvaldīb</w:t>
      </w:r>
      <w:r w:rsidR="00C357E4">
        <w:rPr>
          <w:rFonts w:ascii="Times New Roman" w:hAnsi="Times New Roman" w:cs="Times New Roman"/>
          <w:sz w:val="24"/>
          <w:szCs w:val="24"/>
        </w:rPr>
        <w:t>a izskata</w:t>
      </w:r>
      <w:r w:rsidRPr="00BD449E">
        <w:rPr>
          <w:rFonts w:ascii="Times New Roman" w:hAnsi="Times New Roman" w:cs="Times New Roman"/>
          <w:sz w:val="24"/>
          <w:szCs w:val="24"/>
        </w:rPr>
        <w:t xml:space="preserve"> </w:t>
      </w:r>
      <w:r w:rsidR="00123C37">
        <w:rPr>
          <w:rFonts w:ascii="Times New Roman" w:hAnsi="Times New Roman" w:cs="Times New Roman"/>
          <w:sz w:val="24"/>
          <w:szCs w:val="24"/>
        </w:rPr>
        <w:t xml:space="preserve">biedrības “Gaujas Nacionālā parka tūrisma biedrība” </w:t>
      </w:r>
      <w:r w:rsidR="00247A42">
        <w:rPr>
          <w:rFonts w:ascii="Times New Roman" w:hAnsi="Times New Roman" w:cs="Times New Roman"/>
          <w:sz w:val="24"/>
          <w:szCs w:val="24"/>
        </w:rPr>
        <w:t xml:space="preserve">(turpmāk tekstā –Biedrība) </w:t>
      </w:r>
      <w:r w:rsidR="00C357E4">
        <w:rPr>
          <w:rFonts w:ascii="Times New Roman" w:hAnsi="Times New Roman" w:cs="Times New Roman"/>
          <w:sz w:val="24"/>
          <w:szCs w:val="24"/>
        </w:rPr>
        <w:t xml:space="preserve">aicinājumu </w:t>
      </w:r>
      <w:r w:rsidR="00123C37">
        <w:rPr>
          <w:rFonts w:ascii="Times New Roman" w:hAnsi="Times New Roman" w:cs="Times New Roman"/>
          <w:sz w:val="24"/>
          <w:szCs w:val="24"/>
        </w:rPr>
        <w:t>turpināt dalību projektā “Starptautiskās konkurētspējas veicināšana Gaujas Nacionālā parka teritorijā” 2020. gadā.</w:t>
      </w:r>
    </w:p>
    <w:p w14:paraId="744E7472" w14:textId="7710C199" w:rsidR="00F85ED5" w:rsidRDefault="00C357E4" w:rsidP="002A4551">
      <w:pPr>
        <w:ind w:firstLine="720"/>
        <w:jc w:val="both"/>
        <w:rPr>
          <w:rFonts w:ascii="Times New Roman" w:hAnsi="Times New Roman" w:cs="Times New Roman"/>
          <w:sz w:val="24"/>
          <w:szCs w:val="24"/>
        </w:rPr>
      </w:pPr>
      <w:r>
        <w:rPr>
          <w:rFonts w:ascii="Times New Roman" w:hAnsi="Times New Roman" w:cs="Times New Roman"/>
          <w:sz w:val="24"/>
          <w:szCs w:val="24"/>
        </w:rPr>
        <w:t>Izvērtējot domes rīcībā esošo informāciju, konstatēts, ka</w:t>
      </w:r>
      <w:r w:rsidR="00773896">
        <w:rPr>
          <w:rFonts w:ascii="Times New Roman" w:hAnsi="Times New Roman" w:cs="Times New Roman"/>
          <w:sz w:val="24"/>
          <w:szCs w:val="24"/>
        </w:rPr>
        <w:t xml:space="preserve"> Priekuļu novada pašvaldība </w:t>
      </w:r>
      <w:r>
        <w:rPr>
          <w:rFonts w:ascii="Times New Roman" w:hAnsi="Times New Roman" w:cs="Times New Roman"/>
          <w:sz w:val="24"/>
          <w:szCs w:val="24"/>
        </w:rPr>
        <w:t xml:space="preserve">no 2016.gada </w:t>
      </w:r>
      <w:r w:rsidR="00247A42">
        <w:rPr>
          <w:rFonts w:ascii="Times New Roman" w:hAnsi="Times New Roman" w:cs="Times New Roman"/>
          <w:sz w:val="24"/>
          <w:szCs w:val="24"/>
        </w:rPr>
        <w:t>ir Bi</w:t>
      </w:r>
      <w:r w:rsidR="00773896">
        <w:rPr>
          <w:rFonts w:ascii="Times New Roman" w:hAnsi="Times New Roman" w:cs="Times New Roman"/>
          <w:sz w:val="24"/>
          <w:szCs w:val="24"/>
        </w:rPr>
        <w:t xml:space="preserve">edrības dalībnieks un piedalās tās organizētājās aktivitātēs, tajā </w:t>
      </w:r>
      <w:r>
        <w:rPr>
          <w:rFonts w:ascii="Times New Roman" w:hAnsi="Times New Roman" w:cs="Times New Roman"/>
          <w:sz w:val="24"/>
          <w:szCs w:val="24"/>
        </w:rPr>
        <w:t>skaitā tūrisma izstādēs</w:t>
      </w:r>
      <w:r w:rsidR="00247A42">
        <w:rPr>
          <w:rFonts w:ascii="Times New Roman" w:hAnsi="Times New Roman" w:cs="Times New Roman"/>
          <w:sz w:val="24"/>
          <w:szCs w:val="24"/>
        </w:rPr>
        <w:t xml:space="preserve"> izveidojot kopēju stendu</w:t>
      </w:r>
      <w:r>
        <w:rPr>
          <w:rFonts w:ascii="Times New Roman" w:hAnsi="Times New Roman" w:cs="Times New Roman"/>
          <w:sz w:val="24"/>
          <w:szCs w:val="24"/>
        </w:rPr>
        <w:t>, drukāto materiālu izdošanā</w:t>
      </w:r>
      <w:r w:rsidR="00247A42">
        <w:rPr>
          <w:rFonts w:ascii="Times New Roman" w:hAnsi="Times New Roman" w:cs="Times New Roman"/>
          <w:sz w:val="24"/>
          <w:szCs w:val="24"/>
        </w:rPr>
        <w:t xml:space="preserve">, </w:t>
      </w:r>
      <w:r>
        <w:rPr>
          <w:rFonts w:ascii="Times New Roman" w:hAnsi="Times New Roman" w:cs="Times New Roman"/>
          <w:sz w:val="24"/>
          <w:szCs w:val="24"/>
        </w:rPr>
        <w:t>apmācībās</w:t>
      </w:r>
      <w:r w:rsidR="00247A42">
        <w:rPr>
          <w:rFonts w:ascii="Times New Roman" w:hAnsi="Times New Roman" w:cs="Times New Roman"/>
          <w:sz w:val="24"/>
          <w:szCs w:val="24"/>
        </w:rPr>
        <w:t xml:space="preserve"> un citās aktivitātēs</w:t>
      </w:r>
      <w:r>
        <w:rPr>
          <w:rFonts w:ascii="Times New Roman" w:hAnsi="Times New Roman" w:cs="Times New Roman"/>
          <w:sz w:val="24"/>
          <w:szCs w:val="24"/>
        </w:rPr>
        <w:t>.</w:t>
      </w:r>
    </w:p>
    <w:p w14:paraId="620D124A" w14:textId="40B64091" w:rsidR="00773896" w:rsidRDefault="00773896" w:rsidP="002A4551">
      <w:pPr>
        <w:ind w:firstLine="720"/>
        <w:jc w:val="both"/>
        <w:rPr>
          <w:rFonts w:ascii="Times New Roman" w:hAnsi="Times New Roman" w:cs="Times New Roman"/>
          <w:sz w:val="24"/>
          <w:szCs w:val="24"/>
        </w:rPr>
      </w:pPr>
      <w:r>
        <w:rPr>
          <w:rFonts w:ascii="Times New Roman" w:hAnsi="Times New Roman" w:cs="Times New Roman"/>
          <w:sz w:val="24"/>
          <w:szCs w:val="24"/>
        </w:rPr>
        <w:t xml:space="preserve">Provizoriskās projekta </w:t>
      </w:r>
      <w:r w:rsidR="00247A42">
        <w:rPr>
          <w:rFonts w:ascii="Times New Roman" w:hAnsi="Times New Roman" w:cs="Times New Roman"/>
          <w:sz w:val="24"/>
          <w:szCs w:val="24"/>
        </w:rPr>
        <w:t xml:space="preserve">“Starptautiskās konkurētspējas veicināšana Gaujas Nacionālā parka teritorijā” </w:t>
      </w:r>
      <w:r>
        <w:rPr>
          <w:rFonts w:ascii="Times New Roman" w:hAnsi="Times New Roman" w:cs="Times New Roman"/>
          <w:sz w:val="24"/>
          <w:szCs w:val="24"/>
        </w:rPr>
        <w:t xml:space="preserve">izmaksas </w:t>
      </w:r>
      <w:r w:rsidR="00E86FCE">
        <w:rPr>
          <w:rFonts w:ascii="Times New Roman" w:hAnsi="Times New Roman" w:cs="Times New Roman"/>
          <w:sz w:val="24"/>
          <w:szCs w:val="24"/>
        </w:rPr>
        <w:t xml:space="preserve">2020.gadā </w:t>
      </w:r>
      <w:r>
        <w:rPr>
          <w:rFonts w:ascii="Times New Roman" w:hAnsi="Times New Roman" w:cs="Times New Roman"/>
          <w:sz w:val="24"/>
          <w:szCs w:val="24"/>
        </w:rPr>
        <w:t>katram partnerim ir 4800 EUR.</w:t>
      </w:r>
    </w:p>
    <w:p w14:paraId="0F82E912" w14:textId="0A1A5DAA" w:rsidR="00493302" w:rsidRDefault="00C357E4" w:rsidP="002670DA">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 xml:space="preserve">Likuma “Par pašvaldībām” 12.pants nosaka, ka pašvaldības </w:t>
      </w:r>
      <w:r w:rsidR="00277BB1">
        <w:rPr>
          <w:rFonts w:ascii="Times New Roman" w:hAnsi="Times New Roman" w:cs="Times New Roman"/>
          <w:sz w:val="24"/>
          <w:szCs w:val="24"/>
        </w:rPr>
        <w:t>attiecīgās</w:t>
      </w:r>
      <w:r>
        <w:rPr>
          <w:rFonts w:ascii="Times New Roman" w:hAnsi="Times New Roman" w:cs="Times New Roman"/>
          <w:sz w:val="24"/>
          <w:szCs w:val="24"/>
        </w:rPr>
        <w:t xml:space="preserve"> administratīvās teritorijas iedzīvotāju interesēs var brīvprātīgi realizēt savas iniciatīvas ikvienā jautājumā, ja tas nav Saeimas, Ministru kabineta, ministriju, citu valsts pārvaldes iestāžu, tiesas un citu pašvaldību kompetencē vai arī ja šāda darbība nav aizliegta ar likumu.</w:t>
      </w:r>
    </w:p>
    <w:p w14:paraId="1172C166" w14:textId="070DC555" w:rsidR="00DB2E29" w:rsidRPr="00DB2E29" w:rsidRDefault="00247A42" w:rsidP="00DB2E29">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 xml:space="preserve">Likuma “Par pašvaldībām” </w:t>
      </w:r>
      <w:r w:rsidR="00DB2E29">
        <w:rPr>
          <w:rFonts w:ascii="Times New Roman" w:hAnsi="Times New Roman" w:cs="Times New Roman"/>
          <w:sz w:val="24"/>
          <w:szCs w:val="24"/>
        </w:rPr>
        <w:t>21.panta otrā daļa nosaka, ka domes darbībai un lēmumiem jābūt maksimāli lietderīgiem.</w:t>
      </w:r>
    </w:p>
    <w:p w14:paraId="36580361" w14:textId="2EFC5E61" w:rsidR="00DB2E29" w:rsidRPr="00DB2E29" w:rsidRDefault="00C357E4" w:rsidP="00DB2E29">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Tūrisma likuma 8.pants</w:t>
      </w:r>
      <w:r w:rsidR="00247A42">
        <w:rPr>
          <w:rFonts w:ascii="Times New Roman" w:hAnsi="Times New Roman" w:cs="Times New Roman"/>
          <w:sz w:val="24"/>
          <w:szCs w:val="24"/>
        </w:rPr>
        <w:t xml:space="preserve"> nosaka pašvaldību kompetenci tū</w:t>
      </w:r>
      <w:r>
        <w:rPr>
          <w:rFonts w:ascii="Times New Roman" w:hAnsi="Times New Roman" w:cs="Times New Roman"/>
          <w:sz w:val="24"/>
          <w:szCs w:val="24"/>
        </w:rPr>
        <w:t>risma jomā, tajā skaitā panta 2.punkts nosaka, ka pašvaldības tūrisma jomā saskaņā ar teritorijas attīstības plānošanas dokumentiem nodrošina pasākumus tūrisma, tai skaitā kūrortu, attīstībai, kā arī vispusīgas un precīzas informācijas sniegšanu Latvijā un ārvalstīs par tūrisma iespējām</w:t>
      </w:r>
      <w:r w:rsidR="00247A42">
        <w:rPr>
          <w:rFonts w:ascii="Times New Roman" w:hAnsi="Times New Roman" w:cs="Times New Roman"/>
          <w:sz w:val="24"/>
          <w:szCs w:val="24"/>
        </w:rPr>
        <w:t>, dabas dziednieciskajiem resursiem un kūrortu pakalpojumiem savā teritorijā, savukārt, panta 4.punkts nosaka, ka pašvaldības piedalās tūrisma informācijas centru, punktu  un stendu izveidošanā un finansēšanā.</w:t>
      </w:r>
    </w:p>
    <w:p w14:paraId="7E1BEE0E" w14:textId="7C2CF4C6" w:rsidR="00E8596B" w:rsidRDefault="00DB2E29" w:rsidP="00E8596B">
      <w:pPr>
        <w:ind w:right="-82"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Ņemot vērā iepriekš minēto un </w:t>
      </w:r>
      <w:r w:rsidR="00277BB1">
        <w:rPr>
          <w:rFonts w:ascii="Times New Roman" w:hAnsi="Times New Roman" w:cs="Times New Roman"/>
          <w:sz w:val="24"/>
          <w:szCs w:val="24"/>
        </w:rPr>
        <w:t>pamatojoties</w:t>
      </w:r>
      <w:r w:rsidR="005F41A8">
        <w:rPr>
          <w:rFonts w:ascii="Times New Roman" w:hAnsi="Times New Roman" w:cs="Times New Roman"/>
          <w:sz w:val="24"/>
          <w:szCs w:val="24"/>
        </w:rPr>
        <w:t xml:space="preserve"> uz </w:t>
      </w:r>
      <w:r w:rsidR="00253187" w:rsidRPr="00253187">
        <w:rPr>
          <w:rFonts w:ascii="Times New Roman" w:hAnsi="Times New Roman" w:cs="Times New Roman"/>
          <w:sz w:val="24"/>
          <w:szCs w:val="24"/>
        </w:rPr>
        <w:t xml:space="preserve">likuma „Par Pašvaldībām” </w:t>
      </w:r>
      <w:r w:rsidR="00F910BA">
        <w:rPr>
          <w:rFonts w:ascii="Times New Roman" w:hAnsi="Times New Roman" w:cs="Times New Roman"/>
          <w:sz w:val="24"/>
          <w:szCs w:val="24"/>
        </w:rPr>
        <w:t xml:space="preserve">12.pantu, </w:t>
      </w:r>
      <w:r w:rsidR="00253187" w:rsidRPr="00253187">
        <w:rPr>
          <w:rFonts w:ascii="Times New Roman" w:hAnsi="Times New Roman" w:cs="Times New Roman"/>
          <w:sz w:val="24"/>
          <w:szCs w:val="24"/>
        </w:rPr>
        <w:t xml:space="preserve">21.panta </w:t>
      </w:r>
      <w:r w:rsidR="00253187">
        <w:rPr>
          <w:rFonts w:ascii="Times New Roman" w:hAnsi="Times New Roman" w:cs="Times New Roman"/>
          <w:sz w:val="24"/>
          <w:szCs w:val="24"/>
        </w:rPr>
        <w:t>otro</w:t>
      </w:r>
      <w:r w:rsidR="00253187" w:rsidRPr="00253187">
        <w:rPr>
          <w:rFonts w:ascii="Times New Roman" w:hAnsi="Times New Roman" w:cs="Times New Roman"/>
          <w:sz w:val="24"/>
          <w:szCs w:val="24"/>
        </w:rPr>
        <w:t xml:space="preserve"> daļ</w:t>
      </w:r>
      <w:r w:rsidR="00253187">
        <w:rPr>
          <w:rFonts w:ascii="Times New Roman" w:hAnsi="Times New Roman" w:cs="Times New Roman"/>
          <w:sz w:val="24"/>
          <w:szCs w:val="24"/>
        </w:rPr>
        <w:t>u,</w:t>
      </w:r>
      <w:r>
        <w:rPr>
          <w:rFonts w:ascii="Times New Roman" w:hAnsi="Times New Roman" w:cs="Times New Roman"/>
          <w:sz w:val="24"/>
          <w:szCs w:val="24"/>
        </w:rPr>
        <w:t xml:space="preserve"> Tūrisma likuma</w:t>
      </w:r>
      <w:r w:rsidR="00253187">
        <w:rPr>
          <w:rFonts w:ascii="Times New Roman" w:hAnsi="Times New Roman" w:cs="Times New Roman"/>
          <w:sz w:val="24"/>
          <w:szCs w:val="24"/>
        </w:rPr>
        <w:t xml:space="preserve"> </w:t>
      </w:r>
      <w:r>
        <w:rPr>
          <w:rFonts w:ascii="Times New Roman" w:hAnsi="Times New Roman" w:cs="Times New Roman"/>
          <w:sz w:val="24"/>
          <w:szCs w:val="24"/>
        </w:rPr>
        <w:t xml:space="preserve">8.panta 2. un 4.punktu, </w:t>
      </w:r>
      <w:r w:rsidR="00123C37">
        <w:rPr>
          <w:rFonts w:ascii="Times New Roman" w:hAnsi="Times New Roman" w:cs="Times New Roman"/>
          <w:i/>
          <w:sz w:val="24"/>
          <w:szCs w:val="24"/>
        </w:rPr>
        <w:t xml:space="preserve">biedrības “Gaujas Nacionālā parka tūrisma </w:t>
      </w:r>
      <w:r w:rsidR="00277BB1">
        <w:rPr>
          <w:rFonts w:ascii="Times New Roman" w:hAnsi="Times New Roman" w:cs="Times New Roman"/>
          <w:i/>
          <w:sz w:val="24"/>
          <w:szCs w:val="24"/>
        </w:rPr>
        <w:t>biedrība</w:t>
      </w:r>
      <w:r w:rsidR="00123C37">
        <w:rPr>
          <w:rFonts w:ascii="Times New Roman" w:hAnsi="Times New Roman" w:cs="Times New Roman"/>
          <w:i/>
          <w:sz w:val="24"/>
          <w:szCs w:val="24"/>
        </w:rPr>
        <w:t>”</w:t>
      </w:r>
      <w:r w:rsidR="005F41A8" w:rsidRPr="00BD449E">
        <w:rPr>
          <w:rFonts w:ascii="Times New Roman" w:hAnsi="Times New Roman" w:cs="Times New Roman"/>
          <w:sz w:val="24"/>
          <w:szCs w:val="24"/>
        </w:rPr>
        <w:t xml:space="preserve"> aicinājum</w:t>
      </w:r>
      <w:r w:rsidR="00253187">
        <w:rPr>
          <w:rFonts w:ascii="Times New Roman" w:hAnsi="Times New Roman" w:cs="Times New Roman"/>
          <w:sz w:val="24"/>
          <w:szCs w:val="24"/>
        </w:rPr>
        <w:t xml:space="preserve">u un </w:t>
      </w:r>
      <w:r w:rsidR="002A4551">
        <w:rPr>
          <w:rFonts w:ascii="Times New Roman" w:hAnsi="Times New Roman" w:cs="Times New Roman"/>
          <w:sz w:val="24"/>
          <w:szCs w:val="24"/>
        </w:rPr>
        <w:t>Tautsaimniecības</w:t>
      </w:r>
      <w:r w:rsidR="00253187" w:rsidRPr="00253187">
        <w:rPr>
          <w:rFonts w:ascii="Times New Roman" w:hAnsi="Times New Roman" w:cs="Times New Roman"/>
          <w:sz w:val="24"/>
          <w:szCs w:val="24"/>
        </w:rPr>
        <w:t xml:space="preserve"> komitejas 201</w:t>
      </w:r>
      <w:r w:rsidR="00123C37">
        <w:rPr>
          <w:rFonts w:ascii="Times New Roman" w:hAnsi="Times New Roman" w:cs="Times New Roman"/>
          <w:sz w:val="24"/>
          <w:szCs w:val="24"/>
        </w:rPr>
        <w:t>9</w:t>
      </w:r>
      <w:r w:rsidR="00253187" w:rsidRPr="00253187">
        <w:rPr>
          <w:rFonts w:ascii="Times New Roman" w:hAnsi="Times New Roman" w:cs="Times New Roman"/>
          <w:sz w:val="24"/>
          <w:szCs w:val="24"/>
        </w:rPr>
        <w:t xml:space="preserve">.gada </w:t>
      </w:r>
      <w:r w:rsidR="00123C37">
        <w:rPr>
          <w:rFonts w:ascii="Times New Roman" w:hAnsi="Times New Roman" w:cs="Times New Roman"/>
          <w:sz w:val="24"/>
          <w:szCs w:val="24"/>
        </w:rPr>
        <w:t xml:space="preserve">19. septembra </w:t>
      </w:r>
      <w:r>
        <w:rPr>
          <w:rFonts w:ascii="Times New Roman" w:hAnsi="Times New Roman" w:cs="Times New Roman"/>
          <w:sz w:val="24"/>
          <w:szCs w:val="24"/>
        </w:rPr>
        <w:t xml:space="preserve">atzinumu par lēmuma projektu (protokols Nr. </w:t>
      </w:r>
      <w:r w:rsidR="00E8596B">
        <w:rPr>
          <w:rFonts w:ascii="Times New Roman" w:hAnsi="Times New Roman" w:cs="Times New Roman"/>
          <w:sz w:val="24"/>
          <w:szCs w:val="24"/>
        </w:rPr>
        <w:t>10</w:t>
      </w:r>
      <w:r>
        <w:rPr>
          <w:rFonts w:ascii="Times New Roman" w:hAnsi="Times New Roman" w:cs="Times New Roman"/>
          <w:sz w:val="24"/>
          <w:szCs w:val="24"/>
        </w:rPr>
        <w:t>)</w:t>
      </w:r>
      <w:r w:rsidR="002A4551" w:rsidRPr="002A4551">
        <w:rPr>
          <w:rFonts w:ascii="Times New Roman" w:hAnsi="Times New Roman" w:cs="Times New Roman"/>
          <w:sz w:val="24"/>
          <w:szCs w:val="24"/>
        </w:rPr>
        <w:t xml:space="preserve"> </w:t>
      </w:r>
      <w:r w:rsidR="002A4551">
        <w:rPr>
          <w:rFonts w:ascii="Times New Roman" w:hAnsi="Times New Roman" w:cs="Times New Roman"/>
          <w:sz w:val="24"/>
          <w:szCs w:val="24"/>
        </w:rPr>
        <w:t>un Finanšu</w:t>
      </w:r>
      <w:r w:rsidR="002A4551" w:rsidRPr="00253187">
        <w:rPr>
          <w:rFonts w:ascii="Times New Roman" w:hAnsi="Times New Roman" w:cs="Times New Roman"/>
          <w:sz w:val="24"/>
          <w:szCs w:val="24"/>
        </w:rPr>
        <w:t xml:space="preserve"> komitejas 201</w:t>
      </w:r>
      <w:r w:rsidR="00123C37">
        <w:rPr>
          <w:rFonts w:ascii="Times New Roman" w:hAnsi="Times New Roman" w:cs="Times New Roman"/>
          <w:sz w:val="24"/>
          <w:szCs w:val="24"/>
        </w:rPr>
        <w:t>9</w:t>
      </w:r>
      <w:r w:rsidR="002A4551" w:rsidRPr="00253187">
        <w:rPr>
          <w:rFonts w:ascii="Times New Roman" w:hAnsi="Times New Roman" w:cs="Times New Roman"/>
          <w:sz w:val="24"/>
          <w:szCs w:val="24"/>
        </w:rPr>
        <w:t xml:space="preserve">.gada </w:t>
      </w:r>
      <w:r>
        <w:rPr>
          <w:rFonts w:ascii="Times New Roman" w:hAnsi="Times New Roman" w:cs="Times New Roman"/>
          <w:sz w:val="24"/>
          <w:szCs w:val="24"/>
        </w:rPr>
        <w:t>23.</w:t>
      </w:r>
      <w:r w:rsidR="00123C37">
        <w:rPr>
          <w:rFonts w:ascii="Times New Roman" w:hAnsi="Times New Roman" w:cs="Times New Roman"/>
          <w:sz w:val="24"/>
          <w:szCs w:val="24"/>
        </w:rPr>
        <w:t>septemb</w:t>
      </w:r>
      <w:r w:rsidR="00277BB1">
        <w:rPr>
          <w:rFonts w:ascii="Times New Roman" w:hAnsi="Times New Roman" w:cs="Times New Roman"/>
          <w:sz w:val="24"/>
          <w:szCs w:val="24"/>
        </w:rPr>
        <w:t>r</w:t>
      </w:r>
      <w:r w:rsidR="00123C37">
        <w:rPr>
          <w:rFonts w:ascii="Times New Roman" w:hAnsi="Times New Roman" w:cs="Times New Roman"/>
          <w:sz w:val="24"/>
          <w:szCs w:val="24"/>
        </w:rPr>
        <w:t>a</w:t>
      </w:r>
      <w:r w:rsidR="002A4551" w:rsidRPr="00253187">
        <w:rPr>
          <w:rFonts w:ascii="Times New Roman" w:hAnsi="Times New Roman" w:cs="Times New Roman"/>
          <w:sz w:val="24"/>
          <w:szCs w:val="24"/>
        </w:rPr>
        <w:t xml:space="preserve"> (protokols Nr. </w:t>
      </w:r>
      <w:r w:rsidR="00E8596B">
        <w:rPr>
          <w:rFonts w:ascii="Times New Roman" w:hAnsi="Times New Roman" w:cs="Times New Roman"/>
          <w:sz w:val="24"/>
          <w:szCs w:val="24"/>
        </w:rPr>
        <w:t>10</w:t>
      </w:r>
      <w:r w:rsidR="002A4551" w:rsidRPr="00253187">
        <w:rPr>
          <w:rFonts w:ascii="Times New Roman" w:hAnsi="Times New Roman" w:cs="Times New Roman"/>
          <w:sz w:val="24"/>
          <w:szCs w:val="24"/>
        </w:rPr>
        <w:t xml:space="preserve">) </w:t>
      </w:r>
      <w:r>
        <w:rPr>
          <w:rFonts w:ascii="Times New Roman" w:hAnsi="Times New Roman" w:cs="Times New Roman"/>
          <w:sz w:val="24"/>
          <w:szCs w:val="24"/>
        </w:rPr>
        <w:t>atzinumu par lēmuma projektu</w:t>
      </w:r>
      <w:r w:rsidR="00C33B60" w:rsidRPr="00BD449E">
        <w:rPr>
          <w:rFonts w:ascii="Times New Roman" w:hAnsi="Times New Roman" w:cs="Times New Roman"/>
          <w:sz w:val="24"/>
          <w:szCs w:val="24"/>
        </w:rPr>
        <w:t xml:space="preserve">, atklāti balsojot, </w:t>
      </w:r>
      <w:bookmarkStart w:id="2" w:name="_Hlk20477436"/>
      <w:r w:rsidR="00E8596B">
        <w:rPr>
          <w:rFonts w:ascii="Times New Roman" w:hAnsi="Times New Roman"/>
          <w:sz w:val="24"/>
          <w:szCs w:val="24"/>
        </w:rPr>
        <w:t>PAR –14 (</w:t>
      </w:r>
      <w:r w:rsidR="00E8596B">
        <w:rPr>
          <w:rFonts w:ascii="Times New Roman" w:hAnsi="Times New Roman"/>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E8596B">
        <w:rPr>
          <w:rFonts w:ascii="Times New Roman" w:hAnsi="Times New Roman"/>
          <w:sz w:val="24"/>
          <w:szCs w:val="24"/>
        </w:rPr>
        <w:t xml:space="preserve">), PRET –nav, ATTURAS –nav,  Priekuļu novada dome </w:t>
      </w:r>
      <w:r w:rsidR="00E8596B">
        <w:rPr>
          <w:rFonts w:ascii="Times New Roman" w:hAnsi="Times New Roman"/>
          <w:b/>
          <w:sz w:val="24"/>
          <w:szCs w:val="24"/>
        </w:rPr>
        <w:t>nolemj</w:t>
      </w:r>
      <w:r w:rsidR="00E8596B">
        <w:rPr>
          <w:rFonts w:ascii="Times New Roman" w:hAnsi="Times New Roman"/>
          <w:sz w:val="24"/>
          <w:szCs w:val="24"/>
        </w:rPr>
        <w:t>:</w:t>
      </w:r>
      <w:r w:rsidR="00E8596B">
        <w:rPr>
          <w:rFonts w:ascii="Times New Roman" w:eastAsia="Times New Roman" w:hAnsi="Times New Roman"/>
          <w:sz w:val="24"/>
          <w:szCs w:val="24"/>
        </w:rPr>
        <w:t xml:space="preserve"> </w:t>
      </w:r>
    </w:p>
    <w:bookmarkEnd w:id="2"/>
    <w:p w14:paraId="65DD4468" w14:textId="31009334" w:rsidR="00E8596B" w:rsidRDefault="00E8596B" w:rsidP="00F910BA">
      <w:pPr>
        <w:ind w:firstLine="709"/>
        <w:jc w:val="both"/>
        <w:rPr>
          <w:rFonts w:ascii="Times New Roman" w:hAnsi="Times New Roman" w:cs="Times New Roman"/>
          <w:b/>
          <w:bCs/>
          <w:sz w:val="24"/>
          <w:szCs w:val="24"/>
        </w:rPr>
      </w:pPr>
    </w:p>
    <w:p w14:paraId="672C60DE" w14:textId="15345F3B" w:rsidR="00253187" w:rsidRDefault="00253187" w:rsidP="00E8596B">
      <w:pPr>
        <w:numPr>
          <w:ilvl w:val="0"/>
          <w:numId w:val="2"/>
        </w:numPr>
        <w:spacing w:after="200"/>
        <w:ind w:left="709" w:hanging="425"/>
        <w:contextualSpacing/>
        <w:jc w:val="both"/>
        <w:rPr>
          <w:rFonts w:ascii="Times New Roman" w:hAnsi="Times New Roman" w:cs="Times New Roman"/>
          <w:sz w:val="24"/>
          <w:szCs w:val="24"/>
        </w:rPr>
      </w:pPr>
      <w:r w:rsidRPr="00253187">
        <w:rPr>
          <w:rFonts w:ascii="Times New Roman" w:hAnsi="Times New Roman" w:cs="Times New Roman"/>
          <w:sz w:val="24"/>
          <w:szCs w:val="24"/>
        </w:rPr>
        <w:t>Piedalīties</w:t>
      </w:r>
      <w:r w:rsidR="00E150EF">
        <w:rPr>
          <w:rFonts w:ascii="Times New Roman" w:hAnsi="Times New Roman" w:cs="Times New Roman"/>
          <w:sz w:val="24"/>
          <w:szCs w:val="24"/>
        </w:rPr>
        <w:t xml:space="preserve"> biedrības “Gaujas Nacionālā parka tūrisma biedrība” projektā “Starptautiskās konkurētspējas veicināšana Gaujas Nacionālā parka teritorijā” 2020. gadā</w:t>
      </w:r>
      <w:r w:rsidRPr="00253187">
        <w:rPr>
          <w:rFonts w:ascii="Times New Roman" w:hAnsi="Times New Roman" w:cs="Times New Roman"/>
          <w:sz w:val="24"/>
          <w:szCs w:val="24"/>
        </w:rPr>
        <w:t>;</w:t>
      </w:r>
    </w:p>
    <w:p w14:paraId="2C8D1A23" w14:textId="6A95AD66" w:rsidR="00253187" w:rsidRDefault="00253187" w:rsidP="00E8596B">
      <w:pPr>
        <w:numPr>
          <w:ilvl w:val="0"/>
          <w:numId w:val="2"/>
        </w:numPr>
        <w:spacing w:after="20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Par lēmuma izpildi atbildīgo noteikt izpilddirektoru F. Puņeiko un </w:t>
      </w:r>
      <w:r w:rsidR="00895082">
        <w:rPr>
          <w:rFonts w:ascii="Times New Roman" w:hAnsi="Times New Roman" w:cs="Times New Roman"/>
          <w:sz w:val="24"/>
          <w:szCs w:val="24"/>
        </w:rPr>
        <w:t>tūrisma darba orga</w:t>
      </w:r>
      <w:r w:rsidR="00DB2E29">
        <w:rPr>
          <w:rFonts w:ascii="Times New Roman" w:hAnsi="Times New Roman" w:cs="Times New Roman"/>
          <w:sz w:val="24"/>
          <w:szCs w:val="24"/>
        </w:rPr>
        <w:t>nizatori</w:t>
      </w:r>
      <w:r>
        <w:rPr>
          <w:rFonts w:ascii="Times New Roman" w:hAnsi="Times New Roman" w:cs="Times New Roman"/>
          <w:sz w:val="24"/>
          <w:szCs w:val="24"/>
        </w:rPr>
        <w:t xml:space="preserve"> </w:t>
      </w:r>
      <w:r w:rsidR="00DB2E29">
        <w:rPr>
          <w:rFonts w:ascii="Times New Roman" w:hAnsi="Times New Roman" w:cs="Times New Roman"/>
          <w:sz w:val="24"/>
          <w:szCs w:val="24"/>
        </w:rPr>
        <w:t>E.Tilaku</w:t>
      </w:r>
      <w:r>
        <w:rPr>
          <w:rFonts w:ascii="Times New Roman" w:hAnsi="Times New Roman" w:cs="Times New Roman"/>
          <w:sz w:val="24"/>
          <w:szCs w:val="24"/>
        </w:rPr>
        <w:t>;</w:t>
      </w:r>
    </w:p>
    <w:p w14:paraId="3C30835C" w14:textId="77777777" w:rsidR="00EA0615" w:rsidRPr="00253187" w:rsidRDefault="00253187" w:rsidP="00E8596B">
      <w:pPr>
        <w:numPr>
          <w:ilvl w:val="0"/>
          <w:numId w:val="2"/>
        </w:numPr>
        <w:spacing w:after="200"/>
        <w:ind w:left="709" w:hanging="425"/>
        <w:contextualSpacing/>
        <w:jc w:val="both"/>
        <w:rPr>
          <w:rFonts w:ascii="Times New Roman" w:hAnsi="Times New Roman" w:cs="Times New Roman"/>
          <w:sz w:val="24"/>
          <w:szCs w:val="24"/>
        </w:rPr>
      </w:pPr>
      <w:r w:rsidRPr="00253187">
        <w:rPr>
          <w:rFonts w:ascii="Times New Roman" w:hAnsi="Times New Roman" w:cs="Times New Roman"/>
          <w:sz w:val="24"/>
          <w:szCs w:val="24"/>
        </w:rPr>
        <w:t>Lēmuma izpildes kontrole finanšu jautājumos Finanšu un grāmatvedības nodaļai (vadītāja I.Rumba).</w:t>
      </w:r>
    </w:p>
    <w:p w14:paraId="2C2C47AD" w14:textId="77777777" w:rsidR="00EA0615" w:rsidRDefault="00EA0615" w:rsidP="00920E1E">
      <w:pPr>
        <w:jc w:val="both"/>
        <w:rPr>
          <w:rFonts w:ascii="Times New Roman" w:hAnsi="Times New Roman" w:cs="Times New Roman"/>
          <w:sz w:val="24"/>
          <w:szCs w:val="24"/>
        </w:rPr>
      </w:pPr>
    </w:p>
    <w:p w14:paraId="2BB27536" w14:textId="3B4FBCCC" w:rsidR="00E8596B" w:rsidRDefault="00E8596B" w:rsidP="00E8596B">
      <w:pPr>
        <w:rPr>
          <w:rFonts w:ascii="Times New Roman" w:eastAsia="Times New Roman" w:hAnsi="Times New Roman" w:cs="Times New Roman"/>
          <w:sz w:val="24"/>
          <w:szCs w:val="24"/>
        </w:rPr>
      </w:pPr>
      <w:bookmarkStart w:id="3" w:name="_Hlk9499114"/>
      <w:bookmarkStart w:id="4"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802D3">
        <w:rPr>
          <w:rFonts w:ascii="Times New Roman" w:eastAsia="Times New Roman" w:hAnsi="Times New Roman" w:cs="Times New Roman"/>
          <w:sz w:val="24"/>
          <w:szCs w:val="24"/>
        </w:rPr>
        <w:t>(paraksts)</w:t>
      </w:r>
      <w:bookmarkStart w:id="5" w:name="_GoBack"/>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3"/>
    </w:p>
    <w:bookmarkEnd w:id="4"/>
    <w:p w14:paraId="3EE4D4E4" w14:textId="4D572554" w:rsidR="00277BB1" w:rsidRPr="00BD449E" w:rsidRDefault="00277BB1" w:rsidP="00920E1E">
      <w:pPr>
        <w:jc w:val="both"/>
        <w:rPr>
          <w:rFonts w:ascii="Times New Roman" w:hAnsi="Times New Roman" w:cs="Times New Roman"/>
          <w:sz w:val="24"/>
          <w:szCs w:val="24"/>
        </w:rPr>
      </w:pPr>
    </w:p>
    <w:sectPr w:rsidR="00277BB1" w:rsidRPr="00BD449E" w:rsidSect="002B3EC1">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C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D5297"/>
    <w:multiLevelType w:val="hybridMultilevel"/>
    <w:tmpl w:val="4B846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82460"/>
    <w:multiLevelType w:val="hybridMultilevel"/>
    <w:tmpl w:val="86F8789C"/>
    <w:lvl w:ilvl="0" w:tplc="A59CFB04">
      <w:start w:val="1"/>
      <w:numFmt w:val="decimal"/>
      <w:lvlText w:val="%1."/>
      <w:lvlJc w:val="left"/>
      <w:pPr>
        <w:ind w:left="1097" w:hanging="360"/>
      </w:pPr>
      <w:rPr>
        <w:rFonts w:eastAsia="Calibri"/>
      </w:rPr>
    </w:lvl>
    <w:lvl w:ilvl="1" w:tplc="04260019">
      <w:start w:val="1"/>
      <w:numFmt w:val="lowerLetter"/>
      <w:lvlText w:val="%2."/>
      <w:lvlJc w:val="left"/>
      <w:pPr>
        <w:ind w:left="1817" w:hanging="360"/>
      </w:pPr>
    </w:lvl>
    <w:lvl w:ilvl="2" w:tplc="0426001B">
      <w:start w:val="1"/>
      <w:numFmt w:val="lowerRoman"/>
      <w:lvlText w:val="%3."/>
      <w:lvlJc w:val="right"/>
      <w:pPr>
        <w:ind w:left="2537" w:hanging="180"/>
      </w:pPr>
    </w:lvl>
    <w:lvl w:ilvl="3" w:tplc="0426000F">
      <w:start w:val="1"/>
      <w:numFmt w:val="decimal"/>
      <w:lvlText w:val="%4."/>
      <w:lvlJc w:val="left"/>
      <w:pPr>
        <w:ind w:left="3257" w:hanging="360"/>
      </w:pPr>
    </w:lvl>
    <w:lvl w:ilvl="4" w:tplc="04260019">
      <w:start w:val="1"/>
      <w:numFmt w:val="lowerLetter"/>
      <w:lvlText w:val="%5."/>
      <w:lvlJc w:val="left"/>
      <w:pPr>
        <w:ind w:left="3977" w:hanging="360"/>
      </w:pPr>
    </w:lvl>
    <w:lvl w:ilvl="5" w:tplc="0426001B">
      <w:start w:val="1"/>
      <w:numFmt w:val="lowerRoman"/>
      <w:lvlText w:val="%6."/>
      <w:lvlJc w:val="right"/>
      <w:pPr>
        <w:ind w:left="4697" w:hanging="180"/>
      </w:pPr>
    </w:lvl>
    <w:lvl w:ilvl="6" w:tplc="0426000F">
      <w:start w:val="1"/>
      <w:numFmt w:val="decimal"/>
      <w:lvlText w:val="%7."/>
      <w:lvlJc w:val="left"/>
      <w:pPr>
        <w:ind w:left="5417" w:hanging="360"/>
      </w:pPr>
    </w:lvl>
    <w:lvl w:ilvl="7" w:tplc="04260019">
      <w:start w:val="1"/>
      <w:numFmt w:val="lowerLetter"/>
      <w:lvlText w:val="%8."/>
      <w:lvlJc w:val="left"/>
      <w:pPr>
        <w:ind w:left="6137" w:hanging="360"/>
      </w:pPr>
    </w:lvl>
    <w:lvl w:ilvl="8" w:tplc="0426001B">
      <w:start w:val="1"/>
      <w:numFmt w:val="lowerRoman"/>
      <w:lvlText w:val="%9."/>
      <w:lvlJc w:val="right"/>
      <w:pPr>
        <w:ind w:left="6857" w:hanging="180"/>
      </w:pPr>
    </w:lvl>
  </w:abstractNum>
  <w:abstractNum w:abstractNumId="3" w15:restartNumberingAfterBreak="0">
    <w:nsid w:val="307823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60"/>
    <w:rsid w:val="00123C37"/>
    <w:rsid w:val="001A3556"/>
    <w:rsid w:val="001D7D77"/>
    <w:rsid w:val="00203E94"/>
    <w:rsid w:val="002138B7"/>
    <w:rsid w:val="00247A42"/>
    <w:rsid w:val="00253187"/>
    <w:rsid w:val="002670DA"/>
    <w:rsid w:val="00277BB1"/>
    <w:rsid w:val="002A4551"/>
    <w:rsid w:val="002B3EC1"/>
    <w:rsid w:val="003724D3"/>
    <w:rsid w:val="00493302"/>
    <w:rsid w:val="00560839"/>
    <w:rsid w:val="005F41A8"/>
    <w:rsid w:val="006D590A"/>
    <w:rsid w:val="006E09B0"/>
    <w:rsid w:val="00773896"/>
    <w:rsid w:val="007D6E2A"/>
    <w:rsid w:val="007D7C81"/>
    <w:rsid w:val="008065B8"/>
    <w:rsid w:val="00895082"/>
    <w:rsid w:val="00920E1E"/>
    <w:rsid w:val="00AB0191"/>
    <w:rsid w:val="00BD449E"/>
    <w:rsid w:val="00C33B60"/>
    <w:rsid w:val="00C357E4"/>
    <w:rsid w:val="00D802D3"/>
    <w:rsid w:val="00DB2E29"/>
    <w:rsid w:val="00E150EF"/>
    <w:rsid w:val="00E70130"/>
    <w:rsid w:val="00E8596B"/>
    <w:rsid w:val="00E86FCE"/>
    <w:rsid w:val="00EA0615"/>
    <w:rsid w:val="00F23713"/>
    <w:rsid w:val="00F85ED5"/>
    <w:rsid w:val="00F91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A577"/>
  <w15:docId w15:val="{2F4C4636-3969-41AD-ADA0-CFC45521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33B60"/>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85ED5"/>
    <w:pPr>
      <w:ind w:left="720"/>
      <w:contextualSpacing/>
    </w:pPr>
  </w:style>
  <w:style w:type="paragraph" w:styleId="Balonteksts">
    <w:name w:val="Balloon Text"/>
    <w:basedOn w:val="Parasts"/>
    <w:link w:val="BalontekstsRakstz"/>
    <w:uiPriority w:val="99"/>
    <w:semiHidden/>
    <w:unhideWhenUsed/>
    <w:rsid w:val="002531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3187"/>
    <w:rPr>
      <w:rFonts w:ascii="Segoe UI" w:hAnsi="Segoe UI" w:cs="Segoe UI"/>
      <w:sz w:val="18"/>
      <w:szCs w:val="18"/>
    </w:rPr>
  </w:style>
  <w:style w:type="character" w:styleId="Komentraatsauce">
    <w:name w:val="annotation reference"/>
    <w:basedOn w:val="Noklusjumarindkopasfonts"/>
    <w:uiPriority w:val="99"/>
    <w:semiHidden/>
    <w:unhideWhenUsed/>
    <w:rsid w:val="002A4551"/>
    <w:rPr>
      <w:sz w:val="16"/>
      <w:szCs w:val="16"/>
    </w:rPr>
  </w:style>
  <w:style w:type="paragraph" w:styleId="Komentrateksts">
    <w:name w:val="annotation text"/>
    <w:basedOn w:val="Parasts"/>
    <w:link w:val="KomentratekstsRakstz"/>
    <w:uiPriority w:val="99"/>
    <w:unhideWhenUsed/>
    <w:rsid w:val="002A4551"/>
    <w:rPr>
      <w:sz w:val="20"/>
      <w:szCs w:val="20"/>
    </w:rPr>
  </w:style>
  <w:style w:type="character" w:customStyle="1" w:styleId="KomentratekstsRakstz">
    <w:name w:val="Komentāra teksts Rakstz."/>
    <w:basedOn w:val="Noklusjumarindkopasfonts"/>
    <w:link w:val="Komentrateksts"/>
    <w:uiPriority w:val="99"/>
    <w:rsid w:val="002A4551"/>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2A4551"/>
    <w:rPr>
      <w:b/>
      <w:bCs/>
    </w:rPr>
  </w:style>
  <w:style w:type="character" w:customStyle="1" w:styleId="KomentratmaRakstz">
    <w:name w:val="Komentāra tēma Rakstz."/>
    <w:basedOn w:val="KomentratekstsRakstz"/>
    <w:link w:val="Komentratma"/>
    <w:uiPriority w:val="99"/>
    <w:semiHidden/>
    <w:rsid w:val="002A455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5090">
      <w:bodyDiv w:val="1"/>
      <w:marLeft w:val="0"/>
      <w:marRight w:val="0"/>
      <w:marTop w:val="0"/>
      <w:marBottom w:val="0"/>
      <w:divBdr>
        <w:top w:val="none" w:sz="0" w:space="0" w:color="auto"/>
        <w:left w:val="none" w:sz="0" w:space="0" w:color="auto"/>
        <w:bottom w:val="none" w:sz="0" w:space="0" w:color="auto"/>
        <w:right w:val="none" w:sz="0" w:space="0" w:color="auto"/>
      </w:divBdr>
    </w:div>
    <w:div w:id="4258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Sekretare</cp:lastModifiedBy>
  <cp:revision>3</cp:revision>
  <cp:lastPrinted>2019-09-27T09:04:00Z</cp:lastPrinted>
  <dcterms:created xsi:type="dcterms:W3CDTF">2019-09-27T09:05:00Z</dcterms:created>
  <dcterms:modified xsi:type="dcterms:W3CDTF">2019-10-07T11:29:00Z</dcterms:modified>
</cp:coreProperties>
</file>