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:rsidR="00CF6292" w:rsidRDefault="00CF6292" w:rsidP="00CF6292"/>
    <w:p w:rsidR="00E0361B" w:rsidRPr="00F07175" w:rsidRDefault="00E0361B" w:rsidP="00E0361B">
      <w:pPr>
        <w:autoSpaceDN w:val="0"/>
        <w:jc w:val="center"/>
        <w:outlineLvl w:val="0"/>
        <w:rPr>
          <w:b/>
        </w:rPr>
      </w:pPr>
      <w:bookmarkStart w:id="0" w:name="_Hlk41983355"/>
      <w:bookmarkStart w:id="1" w:name="_Hlk41897125"/>
      <w:bookmarkStart w:id="2" w:name="_Hlk41897766"/>
      <w:r w:rsidRPr="00F07175">
        <w:rPr>
          <w:b/>
        </w:rPr>
        <w:t>Lēmums</w:t>
      </w:r>
    </w:p>
    <w:p w:rsidR="00E0361B" w:rsidRPr="00F07175" w:rsidRDefault="00E0361B" w:rsidP="00E0361B">
      <w:pPr>
        <w:autoSpaceDN w:val="0"/>
        <w:jc w:val="center"/>
        <w:outlineLvl w:val="0"/>
      </w:pPr>
      <w:r w:rsidRPr="00F07175">
        <w:t>Priekuļu novada Priekuļu pagastā</w:t>
      </w:r>
    </w:p>
    <w:p w:rsidR="00E0361B" w:rsidRPr="00F07175" w:rsidRDefault="00E0361B" w:rsidP="00E0361B">
      <w:pPr>
        <w:autoSpaceDN w:val="0"/>
        <w:jc w:val="center"/>
      </w:pPr>
      <w:bookmarkStart w:id="3" w:name="_Hlk36209888"/>
    </w:p>
    <w:p w:rsidR="00E0361B" w:rsidRPr="00F07175" w:rsidRDefault="00E0361B" w:rsidP="00E0361B">
      <w:pPr>
        <w:autoSpaceDN w:val="0"/>
        <w:jc w:val="both"/>
        <w:rPr>
          <w:bCs/>
          <w:iCs/>
        </w:rPr>
      </w:pPr>
      <w:bookmarkStart w:id="4" w:name="_Hlk31043150"/>
      <w:bookmarkStart w:id="5" w:name="_Hlk33610634"/>
      <w:r w:rsidRPr="00F07175">
        <w:rPr>
          <w:bCs/>
          <w:iCs/>
        </w:rPr>
        <w:t>2</w:t>
      </w:r>
      <w:bookmarkStart w:id="6" w:name="_Hlk33613557"/>
      <w:r w:rsidRPr="00F07175">
        <w:rPr>
          <w:bCs/>
          <w:iCs/>
        </w:rPr>
        <w:t>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25.jūnijā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>
        <w:rPr>
          <w:bCs/>
          <w:iCs/>
        </w:rPr>
        <w:tab/>
      </w:r>
      <w:r w:rsidRPr="00F07175">
        <w:rPr>
          <w:bCs/>
          <w:iCs/>
        </w:rPr>
        <w:t xml:space="preserve">   Nr.</w:t>
      </w:r>
      <w:r>
        <w:rPr>
          <w:bCs/>
          <w:iCs/>
        </w:rPr>
        <w:t>295</w:t>
      </w:r>
    </w:p>
    <w:p w:rsidR="00E0361B" w:rsidRPr="00F07175" w:rsidRDefault="00E0361B" w:rsidP="00E0361B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(protokols Nr.</w:t>
      </w:r>
      <w:r>
        <w:rPr>
          <w:bCs/>
          <w:iCs/>
        </w:rPr>
        <w:t>11</w:t>
      </w:r>
      <w:r w:rsidRPr="00F07175">
        <w:rPr>
          <w:bCs/>
          <w:iCs/>
        </w:rPr>
        <w:t xml:space="preserve">, </w:t>
      </w:r>
      <w:r>
        <w:rPr>
          <w:bCs/>
          <w:iCs/>
        </w:rPr>
        <w:t>31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  <w:bookmarkEnd w:id="0"/>
    </w:p>
    <w:p w:rsidR="00E0361B" w:rsidRDefault="00E0361B" w:rsidP="00E0361B">
      <w:bookmarkStart w:id="7" w:name="_Hlk22989632"/>
      <w:bookmarkEnd w:id="1"/>
      <w:bookmarkEnd w:id="3"/>
      <w:bookmarkEnd w:id="4"/>
      <w:bookmarkEnd w:id="6"/>
    </w:p>
    <w:bookmarkEnd w:id="2"/>
    <w:bookmarkEnd w:id="5"/>
    <w:bookmarkEnd w:id="7"/>
    <w:p w:rsidR="00A340A0" w:rsidRDefault="00A340A0" w:rsidP="00A340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Par nekustamā īpašuma iegūšanu pašvaldības īpašumā</w:t>
      </w:r>
    </w:p>
    <w:p w:rsidR="00A340A0" w:rsidRPr="001F6684" w:rsidRDefault="00A340A0" w:rsidP="00A340A0">
      <w:pPr>
        <w:jc w:val="center"/>
        <w:rPr>
          <w:b/>
          <w:bCs/>
          <w:u w:val="single"/>
        </w:rPr>
      </w:pPr>
    </w:p>
    <w:p w:rsidR="003F09D0" w:rsidRPr="0058688E" w:rsidRDefault="003F09D0" w:rsidP="003F09D0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            </w:t>
      </w:r>
      <w:bookmarkStart w:id="8" w:name="_Hlk22995838"/>
      <w:r w:rsidRPr="0058688E">
        <w:rPr>
          <w:i/>
          <w:iCs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p w:rsidR="003F09D0" w:rsidRPr="00B50FBA" w:rsidRDefault="003F09D0" w:rsidP="003F09D0"/>
    <w:p w:rsidR="003F09D0" w:rsidRDefault="003F09D0" w:rsidP="003F09D0"/>
    <w:p w:rsidR="003F09D0" w:rsidRDefault="003F09D0" w:rsidP="003F09D0">
      <w:bookmarkStart w:id="9" w:name="_Hlk22994951"/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  <w:t>Elīna Stapulone</w:t>
      </w:r>
    </w:p>
    <w:bookmarkEnd w:id="9"/>
    <w:p w:rsidR="003F09D0" w:rsidRDefault="003F09D0" w:rsidP="003F09D0">
      <w:pPr>
        <w:spacing w:after="160"/>
      </w:pPr>
    </w:p>
    <w:bookmarkEnd w:id="8"/>
    <w:p w:rsidR="003F09D0" w:rsidRDefault="003F09D0"/>
    <w:sectPr w:rsidR="003F09D0" w:rsidSect="00507043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B0FD8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04754A"/>
    <w:multiLevelType w:val="hybridMultilevel"/>
    <w:tmpl w:val="068696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607B3"/>
    <w:multiLevelType w:val="hybridMultilevel"/>
    <w:tmpl w:val="1F625B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276B5"/>
    <w:multiLevelType w:val="hybridMultilevel"/>
    <w:tmpl w:val="AC6AE8F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C79DD"/>
    <w:multiLevelType w:val="multilevel"/>
    <w:tmpl w:val="8BBC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F33D8"/>
    <w:multiLevelType w:val="multilevel"/>
    <w:tmpl w:val="9E7220C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7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ED7CF4"/>
    <w:multiLevelType w:val="hybridMultilevel"/>
    <w:tmpl w:val="4754BBA2"/>
    <w:lvl w:ilvl="0" w:tplc="BB44982E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061FBF"/>
    <w:rsid w:val="002631C5"/>
    <w:rsid w:val="002E5A7F"/>
    <w:rsid w:val="0038024A"/>
    <w:rsid w:val="003F09D0"/>
    <w:rsid w:val="00507043"/>
    <w:rsid w:val="006664C9"/>
    <w:rsid w:val="006922C9"/>
    <w:rsid w:val="007B5527"/>
    <w:rsid w:val="00813557"/>
    <w:rsid w:val="00833611"/>
    <w:rsid w:val="0089394E"/>
    <w:rsid w:val="008F7455"/>
    <w:rsid w:val="00950E89"/>
    <w:rsid w:val="00984F3F"/>
    <w:rsid w:val="00A23F9A"/>
    <w:rsid w:val="00A340A0"/>
    <w:rsid w:val="00A40712"/>
    <w:rsid w:val="00C22529"/>
    <w:rsid w:val="00CD28CA"/>
    <w:rsid w:val="00CF6292"/>
    <w:rsid w:val="00E0361B"/>
    <w:rsid w:val="00E0781A"/>
    <w:rsid w:val="00F073BC"/>
    <w:rsid w:val="00FB148D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1D9966"/>
  <w15:docId w15:val="{3B6CB571-EA89-41F8-B98F-23EEF8DD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link w:val="BezatstarpmRakstz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paragraph" w:customStyle="1" w:styleId="Default">
    <w:name w:val="Default"/>
    <w:rsid w:val="008336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833611"/>
    <w:rPr>
      <w:b/>
      <w:bCs/>
    </w:rPr>
  </w:style>
  <w:style w:type="character" w:customStyle="1" w:styleId="BezatstarpmRakstz">
    <w:name w:val="Bez atstarpēm Rakstz."/>
    <w:link w:val="Bezatstarpm"/>
    <w:uiPriority w:val="1"/>
    <w:locked/>
    <w:rsid w:val="00833611"/>
    <w:rPr>
      <w:rFonts w:ascii="Calibri" w:eastAsia="Calibri" w:hAnsi="Calibri" w:cs="Times New Roman"/>
    </w:rPr>
  </w:style>
  <w:style w:type="character" w:styleId="Izclums">
    <w:name w:val="Emphasis"/>
    <w:basedOn w:val="Noklusjumarindkopasfonts"/>
    <w:uiPriority w:val="20"/>
    <w:qFormat/>
    <w:rsid w:val="008336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4</cp:revision>
  <cp:lastPrinted>2020-06-30T10:40:00Z</cp:lastPrinted>
  <dcterms:created xsi:type="dcterms:W3CDTF">2020-06-29T06:24:00Z</dcterms:created>
  <dcterms:modified xsi:type="dcterms:W3CDTF">2020-06-30T11:57:00Z</dcterms:modified>
</cp:coreProperties>
</file>