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E67" w:rsidRDefault="00FE4E67">
      <w:pPr>
        <w:pBdr>
          <w:top w:val="nil"/>
          <w:left w:val="nil"/>
          <w:bottom w:val="nil"/>
          <w:right w:val="nil"/>
          <w:between w:val="nil"/>
        </w:pBdr>
        <w:ind w:hanging="2"/>
        <w:jc w:val="center"/>
        <w:rPr>
          <w:rFonts w:ascii="Times New Roman" w:eastAsia="Times New Roman" w:hAnsi="Times New Roman" w:cs="Times New Roman"/>
          <w:color w:val="000000"/>
          <w:sz w:val="24"/>
          <w:szCs w:val="24"/>
          <w:u w:val="single"/>
        </w:rPr>
      </w:pPr>
    </w:p>
    <w:p w:rsidR="00FE4E67" w:rsidRDefault="00B37679">
      <w:pPr>
        <w:widowControl w:val="0"/>
        <w:pBdr>
          <w:top w:val="nil"/>
          <w:left w:val="nil"/>
          <w:bottom w:val="nil"/>
          <w:right w:val="nil"/>
          <w:between w:val="nil"/>
        </w:pBdr>
        <w:spacing w:after="120"/>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sz w:val="24"/>
          <w:szCs w:val="24"/>
          <w:lang w:val="en-GB"/>
        </w:rPr>
        <w:drawing>
          <wp:inline distT="0" distB="0" distL="114300" distR="114300">
            <wp:extent cx="581660" cy="685165"/>
            <wp:effectExtent l="0" t="0" r="0" b="0"/>
            <wp:docPr id="1026"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8"/>
                    <a:srcRect/>
                    <a:stretch>
                      <a:fillRect/>
                    </a:stretch>
                  </pic:blipFill>
                  <pic:spPr>
                    <a:xfrm>
                      <a:off x="0" y="0"/>
                      <a:ext cx="581660" cy="685165"/>
                    </a:xfrm>
                    <a:prstGeom prst="rect">
                      <a:avLst/>
                    </a:prstGeom>
                    <a:ln/>
                  </pic:spPr>
                </pic:pic>
              </a:graphicData>
            </a:graphic>
          </wp:inline>
        </w:drawing>
      </w:r>
    </w:p>
    <w:p w:rsidR="00FE4E67" w:rsidRDefault="00B37679">
      <w:pPr>
        <w:widowControl w:val="0"/>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FE4E67" w:rsidRDefault="00B37679">
      <w:pPr>
        <w:widowControl w:val="0"/>
        <w:pBdr>
          <w:top w:val="nil"/>
          <w:left w:val="nil"/>
          <w:bottom w:val="single" w:sz="12" w:space="1" w:color="000000"/>
          <w:right w:val="nil"/>
          <w:between w:val="nil"/>
        </w:pBdr>
        <w:ind w:left="1"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FE4E67" w:rsidRDefault="00B37679">
      <w:pPr>
        <w:widowControl w:val="0"/>
        <w:pBdr>
          <w:top w:val="nil"/>
          <w:left w:val="nil"/>
          <w:bottom w:val="nil"/>
          <w:right w:val="nil"/>
          <w:between w:val="nil"/>
        </w:pBdr>
        <w:ind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FE4E67" w:rsidRDefault="00B37679">
      <w:pPr>
        <w:widowControl w:val="0"/>
        <w:pBdr>
          <w:top w:val="nil"/>
          <w:left w:val="nil"/>
          <w:bottom w:val="nil"/>
          <w:right w:val="nil"/>
          <w:between w:val="nil"/>
        </w:pBdr>
        <w:ind w:hanging="2"/>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FE4E67" w:rsidRDefault="00FE4E67">
      <w:pPr>
        <w:widowControl w:val="0"/>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FE4E67" w:rsidRDefault="00B37679">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FE4E67" w:rsidRDefault="00B37679">
      <w:pPr>
        <w:pBdr>
          <w:top w:val="nil"/>
          <w:left w:val="nil"/>
          <w:bottom w:val="nil"/>
          <w:right w:val="nil"/>
          <w:between w:val="nil"/>
        </w:pBdr>
        <w:ind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FE4E67" w:rsidRDefault="00B37679">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2019. gada 22. augustā</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Nr.</w:t>
      </w:r>
      <w:r>
        <w:rPr>
          <w:rFonts w:ascii="Times New Roman" w:eastAsia="Times New Roman" w:hAnsi="Times New Roman" w:cs="Times New Roman"/>
          <w:sz w:val="24"/>
          <w:szCs w:val="24"/>
        </w:rPr>
        <w:t>357</w:t>
      </w:r>
    </w:p>
    <w:p w:rsidR="00FE4E67" w:rsidRDefault="00B37679">
      <w:pPr>
        <w:pBdr>
          <w:top w:val="nil"/>
          <w:left w:val="nil"/>
          <w:bottom w:val="nil"/>
          <w:right w:val="nil"/>
          <w:between w:val="nil"/>
        </w:pBdr>
        <w:ind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(protokols Nr.9, </w:t>
      </w:r>
      <w:r>
        <w:rPr>
          <w:rFonts w:ascii="Times New Roman" w:eastAsia="Times New Roman" w:hAnsi="Times New Roman" w:cs="Times New Roman"/>
          <w:sz w:val="24"/>
          <w:szCs w:val="24"/>
        </w:rPr>
        <w:t>28.</w:t>
      </w:r>
      <w:r>
        <w:rPr>
          <w:rFonts w:ascii="Times New Roman" w:eastAsia="Times New Roman" w:hAnsi="Times New Roman" w:cs="Times New Roman"/>
          <w:color w:val="000000"/>
          <w:sz w:val="24"/>
          <w:szCs w:val="24"/>
        </w:rPr>
        <w:t>p)</w:t>
      </w:r>
    </w:p>
    <w:p w:rsidR="00FE4E67" w:rsidRDefault="00FE4E67">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p>
    <w:p w:rsidR="00FE4E67" w:rsidRDefault="00B37679">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Priekuļu novada pašvaldības nekustamā īpašuma izsoles rezultāta apstiprināšanu</w:t>
      </w:r>
    </w:p>
    <w:p w:rsidR="00FE4E67" w:rsidRDefault="00FE4E67">
      <w:pPr>
        <w:keepNext/>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FE4E67" w:rsidRDefault="00FE4E67">
      <w:pPr>
        <w:pBdr>
          <w:top w:val="nil"/>
          <w:left w:val="nil"/>
          <w:bottom w:val="nil"/>
          <w:right w:val="nil"/>
          <w:between w:val="nil"/>
        </w:pBdr>
        <w:spacing w:line="259" w:lineRule="auto"/>
        <w:ind w:hanging="2"/>
        <w:jc w:val="center"/>
        <w:rPr>
          <w:rFonts w:ascii="Times New Roman" w:eastAsia="Times New Roman" w:hAnsi="Times New Roman" w:cs="Times New Roman"/>
          <w:color w:val="000000"/>
          <w:sz w:val="24"/>
          <w:szCs w:val="24"/>
          <w:u w:val="single"/>
        </w:rPr>
      </w:pPr>
    </w:p>
    <w:p w:rsidR="00FE4E67" w:rsidRDefault="00B3767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pašvaldības izpilddirektors </w:t>
      </w:r>
      <w:proofErr w:type="spellStart"/>
      <w:r>
        <w:rPr>
          <w:rFonts w:ascii="Times New Roman" w:eastAsia="Times New Roman" w:hAnsi="Times New Roman" w:cs="Times New Roman"/>
          <w:color w:val="000000"/>
          <w:sz w:val="24"/>
          <w:szCs w:val="24"/>
        </w:rPr>
        <w:t>F.Puņeiko</w:t>
      </w:r>
      <w:proofErr w:type="spellEnd"/>
      <w:r>
        <w:rPr>
          <w:rFonts w:ascii="Times New Roman" w:eastAsia="Times New Roman" w:hAnsi="Times New Roman" w:cs="Times New Roman"/>
          <w:color w:val="000000"/>
          <w:sz w:val="24"/>
          <w:szCs w:val="24"/>
        </w:rPr>
        <w:t xml:space="preserve"> iepazīstina deputātus ar nekustamā īpašuma “|Sigma” kas atrodas Priekuļu novada Liepas pagastā, izsoles rezultātiem.</w:t>
      </w:r>
    </w:p>
    <w:p w:rsidR="00FE4E67" w:rsidRDefault="00B3767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tajā skaitā Priekuļu novada pašvaldības mantas atsavināšanas un izsoles komisijas 2019.gada 7.augusta protokolu, konstatēts, ka izsoles procedūra veikta atbilstoši normatīvo aktu prasībām, par izsoles procedūras veikšanu nav saņemta neviena sūdzība.</w:t>
      </w:r>
    </w:p>
    <w:p w:rsidR="00FE4E67" w:rsidRDefault="00B3767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Nekustamais īpašums nosolīts par cenu EUR 5500,00 (pieci tūkstoši pieci simti </w:t>
      </w:r>
      <w:proofErr w:type="spellStart"/>
      <w:r>
        <w:rPr>
          <w:rFonts w:ascii="Times New Roman" w:eastAsia="Times New Roman" w:hAnsi="Times New Roman" w:cs="Times New Roman"/>
          <w:color w:val="000000"/>
          <w:sz w:val="24"/>
          <w:szCs w:val="24"/>
        </w:rPr>
        <w:t>euro</w:t>
      </w:r>
      <w:proofErr w:type="spellEnd"/>
      <w:r>
        <w:rPr>
          <w:rFonts w:ascii="Times New Roman" w:eastAsia="Times New Roman" w:hAnsi="Times New Roman" w:cs="Times New Roman"/>
          <w:color w:val="000000"/>
          <w:sz w:val="24"/>
          <w:szCs w:val="24"/>
        </w:rPr>
        <w:t xml:space="preserve"> 00 centi).  </w:t>
      </w:r>
    </w:p>
    <w:p w:rsidR="00FE4E67" w:rsidRDefault="00B37679">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Pamatojoties uz likuma “Par pašvaldībām” 14.panta pirmās daļas 2.punktu, 21.panta pirmās daļas 17.punktu, un atbilstoši ,,Publiskas personas mantas atsavināšanas likuma” 10.pantam, ņemot vērā Priekuļu novada domes Finanšu komitejas 2019.gada 19. augusta atzinumu par lēmuma projektu (protokols Nr.9,8.p.), atklāti balsojot, PAR –</w:t>
      </w:r>
      <w:r>
        <w:rPr>
          <w:rFonts w:ascii="Times New Roman" w:eastAsia="Times New Roman" w:hAnsi="Times New Roman" w:cs="Times New Roman"/>
          <w:sz w:val="24"/>
          <w:szCs w:val="24"/>
        </w:rPr>
        <w:t xml:space="preserve">14 (Elīna </w:t>
      </w:r>
      <w:proofErr w:type="spellStart"/>
      <w:r>
        <w:rPr>
          <w:rFonts w:ascii="Times New Roman" w:eastAsia="Times New Roman" w:hAnsi="Times New Roman" w:cs="Times New Roman"/>
          <w:sz w:val="24"/>
          <w:szCs w:val="24"/>
        </w:rPr>
        <w:t>Stapulone</w:t>
      </w:r>
      <w:proofErr w:type="spellEnd"/>
      <w:r>
        <w:rPr>
          <w:rFonts w:ascii="Times New Roman" w:eastAsia="Times New Roman" w:hAnsi="Times New Roman" w:cs="Times New Roman"/>
          <w:sz w:val="24"/>
          <w:szCs w:val="24"/>
        </w:rPr>
        <w:t xml:space="preserve">, Juris </w:t>
      </w:r>
      <w:proofErr w:type="spellStart"/>
      <w:r>
        <w:rPr>
          <w:rFonts w:ascii="Times New Roman" w:eastAsia="Times New Roman" w:hAnsi="Times New Roman" w:cs="Times New Roman"/>
          <w:sz w:val="24"/>
          <w:szCs w:val="24"/>
        </w:rPr>
        <w:t>Sukaruks</w:t>
      </w:r>
      <w:proofErr w:type="spellEnd"/>
      <w:r>
        <w:rPr>
          <w:rFonts w:ascii="Times New Roman" w:eastAsia="Times New Roman" w:hAnsi="Times New Roman" w:cs="Times New Roman"/>
          <w:sz w:val="24"/>
          <w:szCs w:val="24"/>
        </w:rPr>
        <w:t xml:space="preserve">, Baiba </w:t>
      </w:r>
      <w:proofErr w:type="spellStart"/>
      <w:r>
        <w:rPr>
          <w:rFonts w:ascii="Times New Roman" w:eastAsia="Times New Roman" w:hAnsi="Times New Roman" w:cs="Times New Roman"/>
          <w:sz w:val="24"/>
          <w:szCs w:val="24"/>
        </w:rPr>
        <w:t>Karlsberga</w:t>
      </w:r>
      <w:proofErr w:type="spellEnd"/>
      <w:r>
        <w:rPr>
          <w:rFonts w:ascii="Times New Roman" w:eastAsia="Times New Roman" w:hAnsi="Times New Roman" w:cs="Times New Roman"/>
          <w:sz w:val="24"/>
          <w:szCs w:val="24"/>
        </w:rPr>
        <w:t xml:space="preserve">, Aivars </w:t>
      </w:r>
      <w:proofErr w:type="spellStart"/>
      <w:r>
        <w:rPr>
          <w:rFonts w:ascii="Times New Roman" w:eastAsia="Times New Roman" w:hAnsi="Times New Roman" w:cs="Times New Roman"/>
          <w:sz w:val="24"/>
          <w:szCs w:val="24"/>
        </w:rPr>
        <w:t>Tīdemanis</w:t>
      </w:r>
      <w:proofErr w:type="spellEnd"/>
      <w:r>
        <w:rPr>
          <w:rFonts w:ascii="Times New Roman" w:eastAsia="Times New Roman" w:hAnsi="Times New Roman" w:cs="Times New Roman"/>
          <w:sz w:val="24"/>
          <w:szCs w:val="24"/>
        </w:rPr>
        <w:t xml:space="preserve">, Dace Kalniņa, Jānis </w:t>
      </w:r>
      <w:proofErr w:type="spellStart"/>
      <w:r>
        <w:rPr>
          <w:rFonts w:ascii="Times New Roman" w:eastAsia="Times New Roman" w:hAnsi="Times New Roman" w:cs="Times New Roman"/>
          <w:sz w:val="24"/>
          <w:szCs w:val="24"/>
        </w:rPr>
        <w:t>Mičulis</w:t>
      </w:r>
      <w:proofErr w:type="spellEnd"/>
      <w:r>
        <w:rPr>
          <w:rFonts w:ascii="Times New Roman" w:eastAsia="Times New Roman" w:hAnsi="Times New Roman" w:cs="Times New Roman"/>
          <w:sz w:val="24"/>
          <w:szCs w:val="24"/>
        </w:rPr>
        <w:t xml:space="preserve">, Mārīte Raudziņa, Arnis Melbārdis, Jānis </w:t>
      </w:r>
      <w:proofErr w:type="spellStart"/>
      <w:r>
        <w:rPr>
          <w:rFonts w:ascii="Times New Roman" w:eastAsia="Times New Roman" w:hAnsi="Times New Roman" w:cs="Times New Roman"/>
          <w:sz w:val="24"/>
          <w:szCs w:val="24"/>
        </w:rPr>
        <w:t>Ročāns</w:t>
      </w:r>
      <w:proofErr w:type="spellEnd"/>
      <w:r>
        <w:rPr>
          <w:rFonts w:ascii="Times New Roman" w:eastAsia="Times New Roman" w:hAnsi="Times New Roman" w:cs="Times New Roman"/>
          <w:sz w:val="24"/>
          <w:szCs w:val="24"/>
        </w:rPr>
        <w:t xml:space="preserve">, Aivars Kalnietis, Māris Baltiņš, Normunds Kažoks, Anna Broka, Ināra </w:t>
      </w:r>
      <w:proofErr w:type="spellStart"/>
      <w:r>
        <w:rPr>
          <w:rFonts w:ascii="Times New Roman" w:eastAsia="Times New Roman" w:hAnsi="Times New Roman" w:cs="Times New Roman"/>
          <w:sz w:val="24"/>
          <w:szCs w:val="24"/>
        </w:rPr>
        <w:t>Roce</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PRET –, ATTURAS -, Priekuļu novada dome nolemj:</w:t>
      </w:r>
    </w:p>
    <w:p w:rsidR="00FE4E67" w:rsidRPr="00351D9C" w:rsidRDefault="00B37679">
      <w:pPr>
        <w:numPr>
          <w:ilvl w:val="0"/>
          <w:numId w:val="1"/>
        </w:numPr>
        <w:pBdr>
          <w:top w:val="nil"/>
          <w:left w:val="nil"/>
          <w:bottom w:val="nil"/>
          <w:right w:val="nil"/>
          <w:between w:val="nil"/>
        </w:pBdr>
        <w:ind w:left="567" w:hanging="56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Apstiprināt 2019.gada 7.augusta notikušās izsoles rezultātu par Priekuļu novada pašvaldībai piederošā nekustamā īpašuma “|Sigma” kas atrodas Priekuļu novada Liepas pagastā, izsoles rezultātiem, atsavināšanu </w:t>
      </w:r>
      <w:bookmarkStart w:id="0" w:name="_GoBack"/>
      <w:proofErr w:type="spellStart"/>
      <w:r w:rsidR="00135EE7" w:rsidRPr="00351D9C">
        <w:rPr>
          <w:rFonts w:ascii="Times New Roman" w:eastAsia="Times New Roman" w:hAnsi="Times New Roman" w:cs="Times New Roman"/>
          <w:i/>
          <w:sz w:val="24"/>
          <w:szCs w:val="24"/>
        </w:rPr>
        <w:t>Ņosaukums</w:t>
      </w:r>
      <w:proofErr w:type="spellEnd"/>
      <w:r w:rsidRPr="00351D9C">
        <w:rPr>
          <w:rFonts w:ascii="Times New Roman" w:eastAsia="Times New Roman" w:hAnsi="Times New Roman" w:cs="Times New Roman"/>
          <w:sz w:val="24"/>
          <w:szCs w:val="24"/>
        </w:rPr>
        <w:t xml:space="preserve"> par nosolīto cenu EUR 5500,00 (pieci tūkstoši pieci simti </w:t>
      </w:r>
      <w:proofErr w:type="spellStart"/>
      <w:r w:rsidRPr="00351D9C">
        <w:rPr>
          <w:rFonts w:ascii="Times New Roman" w:eastAsia="Times New Roman" w:hAnsi="Times New Roman" w:cs="Times New Roman"/>
          <w:sz w:val="24"/>
          <w:szCs w:val="24"/>
        </w:rPr>
        <w:t>euro</w:t>
      </w:r>
      <w:proofErr w:type="spellEnd"/>
      <w:r w:rsidRPr="00351D9C">
        <w:rPr>
          <w:rFonts w:ascii="Times New Roman" w:eastAsia="Times New Roman" w:hAnsi="Times New Roman" w:cs="Times New Roman"/>
          <w:sz w:val="24"/>
          <w:szCs w:val="24"/>
        </w:rPr>
        <w:t xml:space="preserve"> 00 centi).  </w:t>
      </w:r>
    </w:p>
    <w:bookmarkEnd w:id="0"/>
    <w:p w:rsidR="00FE4E67" w:rsidRDefault="00B37679">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Uzdot Juridiskajai nodaļai (vad. I. Jansone) sagatavot pirkuma līguma projektu. </w:t>
      </w:r>
    </w:p>
    <w:p w:rsidR="00FE4E67" w:rsidRDefault="00B37679">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Lēmumu nosūtīt Zemnieku saimniecībai “Lejas Sīmaņi”.</w:t>
      </w:r>
    </w:p>
    <w:p w:rsidR="00FE4E67" w:rsidRDefault="00B37679">
      <w:pPr>
        <w:numPr>
          <w:ilvl w:val="0"/>
          <w:numId w:val="1"/>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Atbildīgo par lēmuma izpildi noteikt izpilddirektoru F. </w:t>
      </w:r>
      <w:proofErr w:type="spellStart"/>
      <w:r>
        <w:rPr>
          <w:rFonts w:ascii="Times New Roman" w:eastAsia="Times New Roman" w:hAnsi="Times New Roman" w:cs="Times New Roman"/>
          <w:color w:val="000000"/>
          <w:sz w:val="24"/>
          <w:szCs w:val="24"/>
        </w:rPr>
        <w:t>Puņeiko</w:t>
      </w:r>
      <w:proofErr w:type="spellEnd"/>
      <w:r>
        <w:rPr>
          <w:rFonts w:ascii="Times New Roman" w:eastAsia="Times New Roman" w:hAnsi="Times New Roman" w:cs="Times New Roman"/>
          <w:color w:val="000000"/>
          <w:sz w:val="24"/>
          <w:szCs w:val="24"/>
        </w:rPr>
        <w:t>.</w:t>
      </w:r>
    </w:p>
    <w:p w:rsidR="00FE4E67" w:rsidRDefault="00FE4E67">
      <w:pPr>
        <w:pBdr>
          <w:top w:val="nil"/>
          <w:left w:val="nil"/>
          <w:bottom w:val="nil"/>
          <w:right w:val="nil"/>
          <w:between w:val="nil"/>
        </w:pBdr>
        <w:ind w:right="60"/>
        <w:jc w:val="both"/>
        <w:rPr>
          <w:rFonts w:ascii="Times New Roman" w:eastAsia="Times New Roman" w:hAnsi="Times New Roman" w:cs="Times New Roman"/>
          <w:color w:val="000000"/>
          <w:sz w:val="24"/>
          <w:szCs w:val="24"/>
        </w:rPr>
      </w:pPr>
    </w:p>
    <w:p w:rsidR="00FE4E67" w:rsidRDefault="00FE4E67">
      <w:pPr>
        <w:pBdr>
          <w:top w:val="nil"/>
          <w:left w:val="nil"/>
          <w:bottom w:val="nil"/>
          <w:right w:val="nil"/>
          <w:between w:val="nil"/>
        </w:pBdr>
        <w:ind w:right="60"/>
        <w:jc w:val="both"/>
        <w:rPr>
          <w:rFonts w:ascii="Times New Roman" w:eastAsia="Times New Roman" w:hAnsi="Times New Roman" w:cs="Times New Roman"/>
          <w:color w:val="000000"/>
          <w:sz w:val="24"/>
          <w:szCs w:val="24"/>
        </w:rPr>
      </w:pPr>
    </w:p>
    <w:p w:rsidR="00FE4E67" w:rsidRDefault="00B37679">
      <w:pPr>
        <w:pBdr>
          <w:top w:val="nil"/>
          <w:left w:val="nil"/>
          <w:bottom w:val="nil"/>
          <w:right w:val="nil"/>
          <w:between w:val="nil"/>
        </w:pBdr>
        <w:ind w:right="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Šo lēmumu var pārsūdzēt viena mēneša laikā no tā spēkā stāšanās dienas Administratīvās rajona tiesas attiecīgajā tiesu namā pēc pieteicēja adreses (fiziskā persona – pēc deklarētās dzīvesvietas vai nekustamā īpašuma atrašanās vietas, juridiskā persona - pēc juridiskās adreses). Saskaņā ar Administratīvā procesa likuma 70. panta pirmo un otro daļu, lēmums stājas spēkā ar brīdi, kad tas paziņots adresātam, sūtot pa pastu – septītajā dienā pēc tā nodošanas pastā.</w:t>
      </w:r>
    </w:p>
    <w:p w:rsidR="00FE4E67" w:rsidRDefault="00FE4E67">
      <w:pPr>
        <w:pBdr>
          <w:top w:val="nil"/>
          <w:left w:val="nil"/>
          <w:bottom w:val="nil"/>
          <w:right w:val="nil"/>
          <w:between w:val="nil"/>
        </w:pBdr>
        <w:ind w:hanging="2"/>
        <w:jc w:val="both"/>
        <w:rPr>
          <w:rFonts w:ascii="Arial" w:eastAsia="Arial" w:hAnsi="Arial" w:cs="Arial"/>
          <w:color w:val="000000"/>
          <w:sz w:val="24"/>
          <w:szCs w:val="24"/>
        </w:rPr>
      </w:pPr>
    </w:p>
    <w:p w:rsidR="00FE4E67" w:rsidRDefault="00FE4E67">
      <w:pPr>
        <w:pBdr>
          <w:top w:val="nil"/>
          <w:left w:val="nil"/>
          <w:bottom w:val="nil"/>
          <w:right w:val="nil"/>
          <w:between w:val="nil"/>
        </w:pBdr>
        <w:ind w:hanging="2"/>
        <w:jc w:val="center"/>
        <w:rPr>
          <w:rFonts w:ascii="Times New Roman" w:eastAsia="Times New Roman" w:hAnsi="Times New Roman" w:cs="Times New Roman"/>
          <w:color w:val="000000"/>
          <w:sz w:val="24"/>
          <w:szCs w:val="24"/>
        </w:rPr>
      </w:pPr>
    </w:p>
    <w:p w:rsidR="00FE4E67" w:rsidRDefault="00B37679">
      <w:pPr>
        <w:pBdr>
          <w:top w:val="nil"/>
          <w:left w:val="nil"/>
          <w:bottom w:val="nil"/>
          <w:right w:val="nil"/>
          <w:between w:val="nil"/>
        </w:pBdr>
        <w:ind w:hanging="2"/>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Domes priekšsēdētāja                                                                                            Elīna </w:t>
      </w:r>
      <w:proofErr w:type="spellStart"/>
      <w:r>
        <w:rPr>
          <w:rFonts w:ascii="Times New Roman" w:eastAsia="Times New Roman" w:hAnsi="Times New Roman" w:cs="Times New Roman"/>
          <w:sz w:val="24"/>
          <w:szCs w:val="24"/>
        </w:rPr>
        <w:t>Stapulone</w:t>
      </w:r>
      <w:proofErr w:type="spellEnd"/>
    </w:p>
    <w:p w:rsidR="00FE4E67" w:rsidRDefault="00FE4E67">
      <w:pPr>
        <w:pBdr>
          <w:top w:val="nil"/>
          <w:left w:val="nil"/>
          <w:bottom w:val="nil"/>
          <w:right w:val="nil"/>
          <w:between w:val="nil"/>
        </w:pBdr>
        <w:ind w:hanging="2"/>
        <w:rPr>
          <w:rFonts w:ascii="Times New Roman" w:eastAsia="Times New Roman" w:hAnsi="Times New Roman" w:cs="Times New Roman"/>
          <w:color w:val="000000"/>
          <w:sz w:val="24"/>
          <w:szCs w:val="24"/>
        </w:rPr>
      </w:pPr>
    </w:p>
    <w:sectPr w:rsidR="00FE4E67">
      <w:headerReference w:type="default" r:id="rId9"/>
      <w:headerReference w:type="first" r:id="rId10"/>
      <w:pgSz w:w="11906" w:h="16838"/>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B59" w:rsidRDefault="00F52B59">
      <w:r>
        <w:separator/>
      </w:r>
    </w:p>
  </w:endnote>
  <w:endnote w:type="continuationSeparator" w:id="0">
    <w:p w:rsidR="00F52B59" w:rsidRDefault="00F5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B59" w:rsidRDefault="00F52B59">
      <w:r>
        <w:separator/>
      </w:r>
    </w:p>
  </w:footnote>
  <w:footnote w:type="continuationSeparator" w:id="0">
    <w:p w:rsidR="00F52B59" w:rsidRDefault="00F52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67" w:rsidRDefault="00FE4E67">
    <w:pPr>
      <w:pBdr>
        <w:top w:val="nil"/>
        <w:left w:val="nil"/>
        <w:bottom w:val="nil"/>
        <w:right w:val="nil"/>
        <w:between w:val="nil"/>
      </w:pBdr>
      <w:tabs>
        <w:tab w:val="center" w:pos="4153"/>
        <w:tab w:val="right" w:pos="8306"/>
      </w:tabs>
      <w:ind w:hanging="2"/>
      <w:jc w:val="center"/>
      <w:rPr>
        <w:rFonts w:ascii="Times New Roman" w:eastAsia="Times New Roman" w:hAnsi="Times New Roman" w:cs="Times New Roman"/>
        <w:color w:val="000000"/>
        <w:sz w:val="24"/>
        <w:szCs w:val="24"/>
      </w:rPr>
    </w:pPr>
  </w:p>
  <w:p w:rsidR="00FE4E67" w:rsidRDefault="00FE4E67">
    <w:pPr>
      <w:pBdr>
        <w:top w:val="nil"/>
        <w:left w:val="nil"/>
        <w:bottom w:val="nil"/>
        <w:right w:val="nil"/>
        <w:between w:val="nil"/>
      </w:pBdr>
      <w:tabs>
        <w:tab w:val="center" w:pos="4153"/>
        <w:tab w:val="right" w:pos="8306"/>
      </w:tabs>
      <w:ind w:hanging="2"/>
      <w:rPr>
        <w:rFonts w:ascii="Times New Roman" w:eastAsia="Times New Roman" w:hAnsi="Times New Roman" w:cs="Times New Roman"/>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E67" w:rsidRDefault="00FE4E67">
    <w:pPr>
      <w:pBdr>
        <w:top w:val="nil"/>
        <w:left w:val="nil"/>
        <w:bottom w:val="nil"/>
        <w:right w:val="nil"/>
        <w:between w:val="nil"/>
      </w:pBdr>
      <w:tabs>
        <w:tab w:val="center" w:pos="4153"/>
        <w:tab w:val="right" w:pos="8306"/>
      </w:tabs>
      <w:ind w:hanging="2"/>
      <w:jc w:val="right"/>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07D31"/>
    <w:multiLevelType w:val="multilevel"/>
    <w:tmpl w:val="1C22B97C"/>
    <w:lvl w:ilvl="0">
      <w:start w:val="1"/>
      <w:numFmt w:val="decimal"/>
      <w:lvlText w:val="%1."/>
      <w:lvlJc w:val="left"/>
      <w:pPr>
        <w:ind w:left="1440" w:hanging="360"/>
      </w:pPr>
      <w:rPr>
        <w:u w:val="none"/>
        <w:vertAlign w:val="baseline"/>
      </w:rPr>
    </w:lvl>
    <w:lvl w:ilvl="1">
      <w:start w:val="1"/>
      <w:numFmt w:val="lowerLetter"/>
      <w:lvlText w:val="%2."/>
      <w:lvlJc w:val="left"/>
      <w:pPr>
        <w:ind w:left="2160" w:hanging="360"/>
      </w:pPr>
      <w:rPr>
        <w:u w:val="none"/>
        <w:vertAlign w:val="baseline"/>
      </w:rPr>
    </w:lvl>
    <w:lvl w:ilvl="2">
      <w:start w:val="1"/>
      <w:numFmt w:val="lowerRoman"/>
      <w:lvlText w:val="%3."/>
      <w:lvlJc w:val="right"/>
      <w:pPr>
        <w:ind w:left="2880" w:hanging="360"/>
      </w:pPr>
      <w:rPr>
        <w:u w:val="none"/>
        <w:vertAlign w:val="baseline"/>
      </w:rPr>
    </w:lvl>
    <w:lvl w:ilvl="3">
      <w:start w:val="1"/>
      <w:numFmt w:val="decimal"/>
      <w:lvlText w:val="%4."/>
      <w:lvlJc w:val="left"/>
      <w:pPr>
        <w:ind w:left="3600" w:hanging="360"/>
      </w:pPr>
      <w:rPr>
        <w:u w:val="none"/>
        <w:vertAlign w:val="baseline"/>
      </w:rPr>
    </w:lvl>
    <w:lvl w:ilvl="4">
      <w:start w:val="1"/>
      <w:numFmt w:val="lowerLetter"/>
      <w:lvlText w:val="%5."/>
      <w:lvlJc w:val="left"/>
      <w:pPr>
        <w:ind w:left="4320" w:hanging="360"/>
      </w:pPr>
      <w:rPr>
        <w:u w:val="none"/>
        <w:vertAlign w:val="baseline"/>
      </w:rPr>
    </w:lvl>
    <w:lvl w:ilvl="5">
      <w:start w:val="1"/>
      <w:numFmt w:val="lowerRoman"/>
      <w:lvlText w:val="%6."/>
      <w:lvlJc w:val="right"/>
      <w:pPr>
        <w:ind w:left="5040" w:hanging="360"/>
      </w:pPr>
      <w:rPr>
        <w:u w:val="none"/>
        <w:vertAlign w:val="baseline"/>
      </w:rPr>
    </w:lvl>
    <w:lvl w:ilvl="6">
      <w:start w:val="1"/>
      <w:numFmt w:val="decimal"/>
      <w:lvlText w:val="%7."/>
      <w:lvlJc w:val="left"/>
      <w:pPr>
        <w:ind w:left="5760" w:hanging="360"/>
      </w:pPr>
      <w:rPr>
        <w:u w:val="none"/>
        <w:vertAlign w:val="baseline"/>
      </w:rPr>
    </w:lvl>
    <w:lvl w:ilvl="7">
      <w:start w:val="1"/>
      <w:numFmt w:val="lowerLetter"/>
      <w:lvlText w:val="%8."/>
      <w:lvlJc w:val="left"/>
      <w:pPr>
        <w:ind w:left="6480" w:hanging="360"/>
      </w:pPr>
      <w:rPr>
        <w:u w:val="none"/>
        <w:vertAlign w:val="baseline"/>
      </w:rPr>
    </w:lvl>
    <w:lvl w:ilvl="8">
      <w:start w:val="1"/>
      <w:numFmt w:val="lowerRoman"/>
      <w:lvlText w:val="%9."/>
      <w:lvlJc w:val="right"/>
      <w:pPr>
        <w:ind w:left="7200" w:hanging="360"/>
      </w:pPr>
      <w:rPr>
        <w:u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E67"/>
    <w:rsid w:val="00135EE7"/>
    <w:rsid w:val="0018762B"/>
    <w:rsid w:val="00351D9C"/>
    <w:rsid w:val="005260E4"/>
    <w:rsid w:val="00B37679"/>
    <w:rsid w:val="00F52B59"/>
    <w:rsid w:val="00FE4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3203F"/>
  <w15:docId w15:val="{256596AB-8D40-460D-94DD-5A6D523E5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style>
  <w:style w:type="paragraph" w:styleId="Virsraksts1">
    <w:name w:val="heading 1"/>
    <w:basedOn w:val="Parasts"/>
    <w:next w:val="Parasts"/>
    <w:pPr>
      <w:keepNext/>
      <w:keepLines/>
      <w:spacing w:before="480" w:after="120"/>
      <w:outlineLvl w:val="0"/>
    </w:pPr>
    <w:rPr>
      <w:b/>
      <w:sz w:val="48"/>
      <w:szCs w:val="48"/>
    </w:rPr>
  </w:style>
  <w:style w:type="paragraph" w:styleId="Virsraksts2">
    <w:name w:val="heading 2"/>
    <w:basedOn w:val="Parasts"/>
    <w:next w:val="Parasts"/>
    <w:pPr>
      <w:keepNext/>
      <w:keepLines/>
      <w:spacing w:before="360" w:after="80"/>
      <w:outlineLvl w:val="1"/>
    </w:pPr>
    <w:rPr>
      <w:b/>
      <w:sz w:val="36"/>
      <w:szCs w:val="36"/>
    </w:rPr>
  </w:style>
  <w:style w:type="paragraph" w:styleId="Virsraksts3">
    <w:name w:val="heading 3"/>
    <w:basedOn w:val="Parasts"/>
    <w:next w:val="Parasts"/>
    <w:pPr>
      <w:keepNext/>
      <w:keepLines/>
      <w:spacing w:before="280" w:after="80"/>
      <w:outlineLvl w:val="2"/>
    </w:pPr>
    <w:rPr>
      <w:b/>
      <w:sz w:val="28"/>
      <w:szCs w:val="28"/>
    </w:rPr>
  </w:style>
  <w:style w:type="paragraph" w:styleId="Virsraksts4">
    <w:name w:val="heading 4"/>
    <w:basedOn w:val="Parasts"/>
    <w:next w:val="Parasts"/>
    <w:pPr>
      <w:keepNext/>
      <w:keepLines/>
      <w:spacing w:before="240" w:after="40"/>
      <w:outlineLvl w:val="3"/>
    </w:pPr>
    <w:rPr>
      <w:b/>
      <w:sz w:val="24"/>
      <w:szCs w:val="24"/>
    </w:rPr>
  </w:style>
  <w:style w:type="paragraph" w:styleId="Virsraksts5">
    <w:name w:val="heading 5"/>
    <w:basedOn w:val="Parasts"/>
    <w:next w:val="Parasts"/>
    <w:pPr>
      <w:keepNext/>
      <w:keepLines/>
      <w:spacing w:before="220" w:after="40"/>
      <w:outlineLvl w:val="4"/>
    </w:pPr>
    <w:rPr>
      <w:b/>
      <w:sz w:val="22"/>
      <w:szCs w:val="22"/>
    </w:rPr>
  </w:style>
  <w:style w:type="paragraph" w:styleId="Virsraksts6">
    <w:name w:val="heading 6"/>
    <w:basedOn w:val="Parasts"/>
    <w:next w:val="Parasts"/>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pPr>
      <w:keepNext/>
      <w:keepLines/>
      <w:spacing w:before="480" w:after="120"/>
    </w:pPr>
    <w:rPr>
      <w:b/>
      <w:sz w:val="72"/>
      <w:szCs w:val="72"/>
    </w:rPr>
  </w:style>
  <w:style w:type="paragraph" w:customStyle="1" w:styleId="Parasts1">
    <w:name w:val="Parasts1"/>
    <w:pPr>
      <w:spacing w:line="1" w:lineRule="atLeast"/>
      <w:ind w:leftChars="-1" w:left="-1" w:hangingChars="1" w:hanging="1"/>
      <w:textAlignment w:val="top"/>
      <w:outlineLvl w:val="0"/>
    </w:pPr>
    <w:rPr>
      <w:rFonts w:ascii="Times New Roman" w:eastAsia="Times New Roman" w:hAnsi="Times New Roman"/>
      <w:position w:val="-1"/>
      <w:sz w:val="24"/>
      <w:szCs w:val="24"/>
      <w:lang w:eastAsia="lv-LV"/>
    </w:rPr>
  </w:style>
  <w:style w:type="paragraph" w:customStyle="1" w:styleId="Virsraksts11">
    <w:name w:val="Virsraksts 11"/>
    <w:basedOn w:val="Parasts1"/>
    <w:next w:val="Parasts1"/>
    <w:pPr>
      <w:keepNext/>
      <w:keepLines/>
      <w:spacing w:before="480" w:after="120"/>
    </w:pPr>
    <w:rPr>
      <w:b/>
      <w:sz w:val="48"/>
      <w:szCs w:val="48"/>
    </w:rPr>
  </w:style>
  <w:style w:type="paragraph" w:customStyle="1" w:styleId="Virsraksts21">
    <w:name w:val="Virsraksts 21"/>
    <w:basedOn w:val="Parasts1"/>
    <w:next w:val="Parasts1"/>
    <w:qFormat/>
    <w:pPr>
      <w:keepNext/>
      <w:keepLines/>
      <w:spacing w:before="360" w:after="80"/>
    </w:pPr>
    <w:rPr>
      <w:b/>
      <w:sz w:val="36"/>
      <w:szCs w:val="36"/>
    </w:rPr>
  </w:style>
  <w:style w:type="paragraph" w:customStyle="1" w:styleId="Virsraksts31">
    <w:name w:val="Virsraksts 31"/>
    <w:basedOn w:val="Parasts1"/>
    <w:next w:val="Parasts1"/>
    <w:qFormat/>
    <w:pPr>
      <w:keepNext/>
      <w:keepLines/>
      <w:spacing w:before="280" w:after="80"/>
    </w:pPr>
    <w:rPr>
      <w:b/>
      <w:sz w:val="28"/>
      <w:szCs w:val="28"/>
    </w:rPr>
  </w:style>
  <w:style w:type="paragraph" w:customStyle="1" w:styleId="Virsraksts41">
    <w:name w:val="Virsraksts 41"/>
    <w:basedOn w:val="Parasts1"/>
    <w:next w:val="Parasts1"/>
    <w:qFormat/>
    <w:pPr>
      <w:keepNext/>
      <w:keepLines/>
      <w:spacing w:before="240" w:after="40"/>
    </w:pPr>
    <w:rPr>
      <w:b/>
    </w:rPr>
  </w:style>
  <w:style w:type="paragraph" w:customStyle="1" w:styleId="Virsraksts51">
    <w:name w:val="Virsraksts 51"/>
    <w:basedOn w:val="Parasts1"/>
    <w:next w:val="Parasts1"/>
    <w:qFormat/>
    <w:pPr>
      <w:keepNext/>
      <w:keepLines/>
      <w:spacing w:before="220" w:after="40"/>
    </w:pPr>
    <w:rPr>
      <w:b/>
      <w:sz w:val="22"/>
      <w:szCs w:val="22"/>
    </w:rPr>
  </w:style>
  <w:style w:type="paragraph" w:customStyle="1" w:styleId="Virsraksts61">
    <w:name w:val="Virsraksts 61"/>
    <w:basedOn w:val="Parasts1"/>
    <w:next w:val="Parasts1"/>
    <w:qFormat/>
    <w:pPr>
      <w:keepNext/>
      <w:keepLines/>
      <w:spacing w:before="200" w:after="40"/>
    </w:pPr>
    <w:rPr>
      <w:b/>
      <w:sz w:val="20"/>
      <w:szCs w:val="20"/>
    </w:rPr>
  </w:style>
  <w:style w:type="character" w:customStyle="1" w:styleId="Noklusjumarindkopasfonts1">
    <w:name w:val="Noklusējuma rindkopas fonts1"/>
    <w:qFormat/>
    <w:rPr>
      <w:w w:val="100"/>
      <w:position w:val="-1"/>
      <w:effect w:val="none"/>
      <w:vertAlign w:val="baseline"/>
      <w:cs w:val="0"/>
      <w:em w:val="none"/>
    </w:rPr>
  </w:style>
  <w:style w:type="table" w:customStyle="1" w:styleId="Parastatabula1">
    <w:name w:val="Parasta tabula1"/>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qFormat/>
  </w:style>
  <w:style w:type="paragraph" w:customStyle="1" w:styleId="Nosaukums1">
    <w:name w:val="Nosaukums1"/>
    <w:basedOn w:val="Parasts1"/>
    <w:next w:val="Parasts1"/>
    <w:pPr>
      <w:keepNext/>
      <w:keepLines/>
      <w:spacing w:before="480" w:after="120"/>
    </w:pPr>
    <w:rPr>
      <w:b/>
      <w:sz w:val="72"/>
      <w:szCs w:val="72"/>
    </w:rPr>
  </w:style>
  <w:style w:type="paragraph" w:customStyle="1" w:styleId="naisf">
    <w:name w:val="naisf"/>
    <w:basedOn w:val="Parasts1"/>
    <w:pPr>
      <w:spacing w:before="75" w:after="75"/>
      <w:ind w:firstLine="375"/>
      <w:jc w:val="both"/>
    </w:pPr>
  </w:style>
  <w:style w:type="character" w:customStyle="1" w:styleId="Hipersaite1">
    <w:name w:val="Hipersaite1"/>
    <w:rPr>
      <w:color w:val="0000FF"/>
      <w:w w:val="100"/>
      <w:position w:val="-1"/>
      <w:u w:val="single"/>
      <w:effect w:val="none"/>
      <w:vertAlign w:val="baseline"/>
      <w:cs w:val="0"/>
      <w:em w:val="none"/>
    </w:rPr>
  </w:style>
  <w:style w:type="paragraph" w:customStyle="1" w:styleId="Balonteksts1">
    <w:name w:val="Balonteksts1"/>
    <w:basedOn w:val="Parasts1"/>
    <w:rPr>
      <w:rFonts w:ascii="Tahoma" w:hAnsi="Tahoma"/>
      <w:sz w:val="16"/>
      <w:szCs w:val="16"/>
    </w:rPr>
  </w:style>
  <w:style w:type="character" w:customStyle="1" w:styleId="BalontekstsRakstz">
    <w:name w:val="Balonteksts Rakstz."/>
    <w:rPr>
      <w:rFonts w:ascii="Tahoma" w:eastAsia="Times New Roman" w:hAnsi="Tahoma" w:cs="Tahoma"/>
      <w:w w:val="100"/>
      <w:position w:val="-1"/>
      <w:sz w:val="16"/>
      <w:szCs w:val="16"/>
      <w:effect w:val="none"/>
      <w:vertAlign w:val="baseline"/>
      <w:cs w:val="0"/>
      <w:em w:val="none"/>
      <w:lang w:eastAsia="lv-LV"/>
    </w:rPr>
  </w:style>
  <w:style w:type="paragraph" w:customStyle="1" w:styleId="Galvene1">
    <w:name w:val="Galvene1"/>
    <w:basedOn w:val="Parasts1"/>
  </w:style>
  <w:style w:type="character" w:customStyle="1" w:styleId="GalveneRakstz">
    <w:name w:val="Galvene Rakstz."/>
    <w:rPr>
      <w:rFonts w:ascii="Times New Roman" w:eastAsia="Times New Roman" w:hAnsi="Times New Roman"/>
      <w:w w:val="100"/>
      <w:position w:val="-1"/>
      <w:sz w:val="24"/>
      <w:szCs w:val="24"/>
      <w:effect w:val="none"/>
      <w:vertAlign w:val="baseline"/>
      <w:cs w:val="0"/>
      <w:em w:val="none"/>
    </w:rPr>
  </w:style>
  <w:style w:type="paragraph" w:customStyle="1" w:styleId="Kjene1">
    <w:name w:val="Kājene1"/>
    <w:basedOn w:val="Parasts1"/>
  </w:style>
  <w:style w:type="character" w:customStyle="1" w:styleId="KjeneRakstz">
    <w:name w:val="Kājene Rakstz."/>
    <w:rPr>
      <w:rFonts w:ascii="Times New Roman" w:eastAsia="Times New Roman" w:hAnsi="Times New Roman"/>
      <w:w w:val="100"/>
      <w:position w:val="-1"/>
      <w:sz w:val="24"/>
      <w:szCs w:val="24"/>
      <w:effect w:val="none"/>
      <w:vertAlign w:val="baseline"/>
      <w:cs w:val="0"/>
      <w:em w:val="none"/>
    </w:rPr>
  </w:style>
  <w:style w:type="paragraph" w:customStyle="1" w:styleId="Sarakstarindkopa1">
    <w:name w:val="Saraksta rindkopa1"/>
    <w:basedOn w:val="Parasts1"/>
    <w:pPr>
      <w:ind w:left="720"/>
      <w:contextualSpacing/>
    </w:pPr>
    <w:rPr>
      <w:sz w:val="20"/>
      <w:szCs w:val="20"/>
      <w:lang w:val="en-AU"/>
    </w:rPr>
  </w:style>
  <w:style w:type="paragraph" w:customStyle="1" w:styleId="Pamattekstsaratkpi1">
    <w:name w:val="Pamatteksts ar atkāpi1"/>
    <w:basedOn w:val="Parasts1"/>
    <w:pPr>
      <w:spacing w:after="120"/>
      <w:ind w:left="283" w:firstLine="737"/>
      <w:jc w:val="both"/>
    </w:pPr>
  </w:style>
  <w:style w:type="character" w:customStyle="1" w:styleId="PamattekstsaratkpiRakstz">
    <w:name w:val="Pamatteksts ar atkāpi Rakstz."/>
    <w:rPr>
      <w:rFonts w:ascii="Times New Roman" w:eastAsia="Times New Roman" w:hAnsi="Times New Roman"/>
      <w:w w:val="100"/>
      <w:position w:val="-1"/>
      <w:sz w:val="24"/>
      <w:szCs w:val="24"/>
      <w:effect w:val="none"/>
      <w:vertAlign w:val="baseline"/>
      <w:cs w:val="0"/>
      <w:em w:val="none"/>
    </w:rPr>
  </w:style>
  <w:style w:type="paragraph" w:customStyle="1" w:styleId="Pamatteksts1">
    <w:name w:val="Pamatteksts1"/>
    <w:basedOn w:val="Parasts1"/>
    <w:pPr>
      <w:spacing w:after="120"/>
    </w:pPr>
  </w:style>
  <w:style w:type="character" w:customStyle="1" w:styleId="PamattekstsRakstz">
    <w:name w:val="Pamatteksts Rakstz."/>
    <w:rPr>
      <w:rFonts w:ascii="Times New Roman" w:eastAsia="Times New Roman" w:hAnsi="Times New Roman"/>
      <w:w w:val="100"/>
      <w:position w:val="-1"/>
      <w:sz w:val="24"/>
      <w:szCs w:val="24"/>
      <w:effect w:val="none"/>
      <w:vertAlign w:val="baseline"/>
      <w:cs w:val="0"/>
      <w:em w:val="none"/>
    </w:rPr>
  </w:style>
  <w:style w:type="paragraph" w:customStyle="1" w:styleId="Pamattekstaatkpe31">
    <w:name w:val="Pamatteksta atkāpe 31"/>
    <w:basedOn w:val="Parasts1"/>
    <w:pPr>
      <w:spacing w:after="120"/>
      <w:ind w:left="283"/>
    </w:pPr>
    <w:rPr>
      <w:sz w:val="16"/>
      <w:szCs w:val="16"/>
    </w:rPr>
  </w:style>
  <w:style w:type="character" w:customStyle="1" w:styleId="Pamattekstaatkpe3Rakstz">
    <w:name w:val="Pamatteksta atkāpe 3 Rakstz."/>
    <w:rPr>
      <w:rFonts w:ascii="Times New Roman" w:eastAsia="Times New Roman" w:hAnsi="Times New Roman"/>
      <w:w w:val="100"/>
      <w:position w:val="-1"/>
      <w:sz w:val="16"/>
      <w:szCs w:val="16"/>
      <w:effect w:val="none"/>
      <w:vertAlign w:val="baseline"/>
      <w:cs w:val="0"/>
      <w:em w:val="none"/>
    </w:rPr>
  </w:style>
  <w:style w:type="paragraph" w:customStyle="1" w:styleId="Bezatstarpm1">
    <w:name w:val="Bez atstarpēm1"/>
    <w:pPr>
      <w:spacing w:line="1" w:lineRule="atLeast"/>
      <w:ind w:leftChars="-1" w:left="-1" w:hangingChars="1" w:hanging="1"/>
      <w:textAlignment w:val="top"/>
      <w:outlineLvl w:val="0"/>
    </w:pPr>
    <w:rPr>
      <w:rFonts w:ascii="Times New Roman" w:eastAsia="Times New Roman" w:hAnsi="Times New Roman"/>
      <w:position w:val="-1"/>
      <w:sz w:val="24"/>
      <w:szCs w:val="24"/>
      <w:lang w:val="en-GB" w:eastAsia="en-US"/>
    </w:rPr>
  </w:style>
  <w:style w:type="character" w:customStyle="1" w:styleId="Komentraatsauce1">
    <w:name w:val="Komentāra atsauce1"/>
    <w:qFormat/>
    <w:rPr>
      <w:w w:val="100"/>
      <w:position w:val="-1"/>
      <w:sz w:val="16"/>
      <w:szCs w:val="16"/>
      <w:effect w:val="none"/>
      <w:vertAlign w:val="baseline"/>
      <w:cs w:val="0"/>
      <w:em w:val="none"/>
    </w:rPr>
  </w:style>
  <w:style w:type="paragraph" w:customStyle="1" w:styleId="Komentrateksts1">
    <w:name w:val="Komentāra teksts1"/>
    <w:basedOn w:val="Parasts1"/>
    <w:qFormat/>
    <w:pPr>
      <w:spacing w:line="240" w:lineRule="auto"/>
    </w:pPr>
    <w:rPr>
      <w:sz w:val="20"/>
      <w:szCs w:val="20"/>
    </w:rPr>
  </w:style>
  <w:style w:type="character" w:customStyle="1" w:styleId="KomentratekstsRakstz">
    <w:name w:val="Komentāra teksts Rakstz."/>
    <w:rPr>
      <w:rFonts w:ascii="Times New Roman" w:eastAsia="Times New Roman" w:hAnsi="Times New Roman"/>
      <w:w w:val="100"/>
      <w:position w:val="-1"/>
      <w:effect w:val="none"/>
      <w:vertAlign w:val="baseline"/>
      <w:cs w:val="0"/>
      <w:em w:val="none"/>
    </w:rPr>
  </w:style>
  <w:style w:type="paragraph" w:customStyle="1" w:styleId="Komentratma1">
    <w:name w:val="Komentāra tēma1"/>
    <w:basedOn w:val="Komentrateksts1"/>
    <w:next w:val="Komentrateksts1"/>
    <w:qFormat/>
    <w:rPr>
      <w:b/>
      <w:bCs/>
    </w:rPr>
  </w:style>
  <w:style w:type="character" w:customStyle="1" w:styleId="KomentratmaRakstz">
    <w:name w:val="Komentāra tēma Rakstz."/>
    <w:rPr>
      <w:rFonts w:ascii="Times New Roman" w:eastAsia="Times New Roman" w:hAnsi="Times New Roman"/>
      <w:b/>
      <w:bCs/>
      <w:w w:val="100"/>
      <w:position w:val="-1"/>
      <w:effect w:val="none"/>
      <w:vertAlign w:val="baseline"/>
      <w:cs w:val="0"/>
      <w:em w:val="none"/>
    </w:rPr>
  </w:style>
  <w:style w:type="character" w:customStyle="1" w:styleId="normaltextrun">
    <w:name w:val="normaltextrun"/>
    <w:rPr>
      <w:w w:val="100"/>
      <w:position w:val="-1"/>
      <w:effect w:val="none"/>
      <w:vertAlign w:val="baseline"/>
      <w:cs w:val="0"/>
      <w:em w:val="none"/>
    </w:rPr>
  </w:style>
  <w:style w:type="paragraph" w:customStyle="1" w:styleId="Apakvirsraksts1">
    <w:name w:val="Apakšvirsraksts1"/>
    <w:basedOn w:val="Parasts1"/>
    <w:next w:val="Parasts1"/>
    <w:pPr>
      <w:keepNext/>
      <w:keepLines/>
      <w:spacing w:before="360" w:after="80"/>
    </w:pPr>
    <w:rPr>
      <w:rFonts w:ascii="Georgia" w:eastAsia="Georgia" w:hAnsi="Georgia" w:cs="Georgia"/>
      <w:i/>
      <w:color w:val="666666"/>
      <w:sz w:val="48"/>
      <w:szCs w:val="48"/>
    </w:rPr>
  </w:style>
  <w:style w:type="character" w:customStyle="1" w:styleId="KomentratmaRakstz1">
    <w:name w:val="Komentāra tēma Rakstz.1"/>
    <w:rPr>
      <w:b/>
      <w:bCs/>
      <w:w w:val="100"/>
      <w:position w:val="-1"/>
      <w:sz w:val="20"/>
      <w:szCs w:val="20"/>
      <w:effect w:val="none"/>
      <w:vertAlign w:val="baseline"/>
      <w:cs w:val="0"/>
      <w:em w:val="none"/>
    </w:rPr>
  </w:style>
  <w:style w:type="character" w:customStyle="1" w:styleId="KomentratekstsRakstz1">
    <w:name w:val="Komentāra teksts Rakstz.1"/>
    <w:rPr>
      <w:w w:val="100"/>
      <w:position w:val="-1"/>
      <w:sz w:val="20"/>
      <w:szCs w:val="20"/>
      <w:effect w:val="none"/>
      <w:vertAlign w:val="baseline"/>
      <w:cs w:val="0"/>
      <w:em w:val="none"/>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Vt5BBPJ02HyQ6PhYmwmodp3ifQ==">AMUW2mVhbeGPMFULjQ5bKkbDDzCcV3mLcxOU6AnXttoaGhFGYF78gXtmKFNM/DE6hK8Pgikp/eYuWIbDeSnUfCZhbXYcp+V0zB8lj75ZwCNIFHk53JmVF2E=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1705</Words>
  <Characters>973</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4</cp:revision>
  <dcterms:created xsi:type="dcterms:W3CDTF">2019-08-27T11:48:00Z</dcterms:created>
  <dcterms:modified xsi:type="dcterms:W3CDTF">2019-09-04T07:38:00Z</dcterms:modified>
</cp:coreProperties>
</file>