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56CE" w:rsidRPr="00EF5BEE" w:rsidRDefault="008056CE" w:rsidP="008056C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56D0C944" wp14:editId="22C6244D">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8056CE" w:rsidRPr="00EF5BEE" w:rsidRDefault="008056CE" w:rsidP="008056C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rsidR="008056CE" w:rsidRPr="00EF5BEE" w:rsidRDefault="008056CE" w:rsidP="008056C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rsidR="008056CE" w:rsidRPr="00EF5BEE" w:rsidRDefault="008056CE" w:rsidP="008056C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rsidR="008056CE" w:rsidRPr="00EF5BEE" w:rsidRDefault="008056CE" w:rsidP="008056C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rsidR="008056CE" w:rsidRPr="00EF5BEE" w:rsidRDefault="008056CE" w:rsidP="008056C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rsidR="008056CE" w:rsidRPr="00EF5BEE" w:rsidRDefault="008056CE" w:rsidP="008056C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rsidR="008056CE" w:rsidRPr="00EF5BEE" w:rsidRDefault="008056CE" w:rsidP="008056C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rsidR="008056CE" w:rsidRPr="00EF5BEE" w:rsidRDefault="008056CE" w:rsidP="008056C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.gada 2</w:t>
      </w:r>
      <w:r>
        <w:rPr>
          <w:rFonts w:ascii="Times New Roman" w:eastAsia="Times New Roman" w:hAnsi="Times New Roman"/>
          <w:sz w:val="24"/>
          <w:szCs w:val="24"/>
          <w:lang w:eastAsia="ar-SA"/>
        </w:rPr>
        <w:t>5.jūnijā</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EF5BEE">
        <w:rPr>
          <w:rFonts w:ascii="Times New Roman" w:hAnsi="Times New Roman"/>
          <w:sz w:val="24"/>
          <w:szCs w:val="24"/>
        </w:rPr>
        <w:t xml:space="preserve"> Nr.</w:t>
      </w:r>
      <w:r>
        <w:rPr>
          <w:rFonts w:ascii="Times New Roman" w:hAnsi="Times New Roman"/>
          <w:sz w:val="24"/>
          <w:szCs w:val="24"/>
        </w:rPr>
        <w:t>274</w:t>
      </w:r>
    </w:p>
    <w:p w:rsidR="008056CE" w:rsidRPr="00EF5BEE" w:rsidRDefault="008056CE" w:rsidP="008056C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Pr>
          <w:rFonts w:ascii="Times New Roman" w:hAnsi="Times New Roman"/>
          <w:sz w:val="24"/>
          <w:szCs w:val="24"/>
        </w:rPr>
        <w:tab/>
      </w:r>
      <w:r w:rsidRPr="00EF5BEE">
        <w:rPr>
          <w:rFonts w:ascii="Times New Roman" w:hAnsi="Times New Roman"/>
          <w:sz w:val="24"/>
          <w:szCs w:val="24"/>
        </w:rPr>
        <w:t>(protokols Nr.</w:t>
      </w:r>
      <w:r>
        <w:rPr>
          <w:rFonts w:ascii="Times New Roman" w:hAnsi="Times New Roman"/>
          <w:sz w:val="24"/>
          <w:szCs w:val="24"/>
        </w:rPr>
        <w:t>11</w:t>
      </w:r>
      <w:r w:rsidRPr="00EF5BEE">
        <w:rPr>
          <w:rFonts w:ascii="Times New Roman" w:hAnsi="Times New Roman"/>
          <w:sz w:val="24"/>
          <w:szCs w:val="24"/>
        </w:rPr>
        <w:t xml:space="preserve">, </w:t>
      </w:r>
      <w:r>
        <w:rPr>
          <w:rFonts w:ascii="Times New Roman" w:hAnsi="Times New Roman"/>
          <w:sz w:val="24"/>
          <w:szCs w:val="24"/>
        </w:rPr>
        <w:t>9</w:t>
      </w:r>
      <w:r w:rsidRPr="00EF5BEE">
        <w:rPr>
          <w:rFonts w:ascii="Times New Roman" w:hAnsi="Times New Roman"/>
          <w:sz w:val="24"/>
          <w:szCs w:val="24"/>
        </w:rPr>
        <w:t>.p)</w:t>
      </w:r>
    </w:p>
    <w:p w:rsidR="008056CE" w:rsidRDefault="008056CE" w:rsidP="008056CE">
      <w:pPr>
        <w:spacing w:line="240" w:lineRule="auto"/>
        <w:jc w:val="center"/>
        <w:rPr>
          <w:rFonts w:ascii="Times New Roman" w:hAnsi="Times New Roman"/>
          <w:b/>
          <w:sz w:val="24"/>
          <w:szCs w:val="24"/>
          <w:u w:val="single"/>
        </w:rPr>
      </w:pPr>
    </w:p>
    <w:p w:rsidR="008056CE" w:rsidRPr="00305581" w:rsidRDefault="008056CE" w:rsidP="008056CE">
      <w:pPr>
        <w:spacing w:line="240" w:lineRule="auto"/>
        <w:jc w:val="center"/>
        <w:rPr>
          <w:rFonts w:ascii="Times New Roman" w:hAnsi="Times New Roman"/>
          <w:b/>
          <w:sz w:val="24"/>
          <w:szCs w:val="24"/>
          <w:u w:val="single"/>
        </w:rPr>
      </w:pPr>
      <w:r w:rsidRPr="00305581">
        <w:rPr>
          <w:rFonts w:ascii="Times New Roman" w:hAnsi="Times New Roman"/>
          <w:b/>
          <w:sz w:val="24"/>
          <w:szCs w:val="24"/>
          <w:u w:val="single"/>
        </w:rPr>
        <w:t xml:space="preserve">Par nekustamā īpašuma </w:t>
      </w:r>
      <w:r>
        <w:rPr>
          <w:rFonts w:ascii="Times New Roman" w:hAnsi="Times New Roman"/>
          <w:b/>
          <w:sz w:val="24"/>
          <w:szCs w:val="24"/>
          <w:u w:val="single"/>
        </w:rPr>
        <w:t>Izmēģinātāju</w:t>
      </w:r>
      <w:r w:rsidRPr="00305581">
        <w:rPr>
          <w:rFonts w:ascii="Times New Roman" w:hAnsi="Times New Roman"/>
          <w:b/>
          <w:sz w:val="24"/>
          <w:szCs w:val="24"/>
          <w:u w:val="single"/>
        </w:rPr>
        <w:t xml:space="preserve"> ielā </w:t>
      </w:r>
      <w:r>
        <w:rPr>
          <w:rFonts w:ascii="Times New Roman" w:hAnsi="Times New Roman"/>
          <w:b/>
          <w:sz w:val="24"/>
          <w:szCs w:val="24"/>
          <w:u w:val="single"/>
        </w:rPr>
        <w:t>2</w:t>
      </w:r>
      <w:r w:rsidRPr="00305581">
        <w:rPr>
          <w:rFonts w:ascii="Times New Roman" w:hAnsi="Times New Roman"/>
          <w:b/>
          <w:sz w:val="24"/>
          <w:szCs w:val="24"/>
          <w:u w:val="single"/>
        </w:rPr>
        <w:t xml:space="preserve"> dz.</w:t>
      </w:r>
      <w:r>
        <w:rPr>
          <w:rFonts w:ascii="Times New Roman" w:hAnsi="Times New Roman"/>
          <w:b/>
          <w:sz w:val="24"/>
          <w:szCs w:val="24"/>
          <w:u w:val="single"/>
        </w:rPr>
        <w:t>43</w:t>
      </w:r>
      <w:r w:rsidRPr="00305581">
        <w:rPr>
          <w:rFonts w:ascii="Times New Roman" w:hAnsi="Times New Roman"/>
          <w:b/>
          <w:sz w:val="24"/>
          <w:szCs w:val="24"/>
          <w:u w:val="single"/>
        </w:rPr>
        <w:t xml:space="preserve">, </w:t>
      </w:r>
      <w:r>
        <w:rPr>
          <w:rFonts w:ascii="Times New Roman" w:hAnsi="Times New Roman"/>
          <w:b/>
          <w:sz w:val="24"/>
          <w:szCs w:val="24"/>
          <w:u w:val="single"/>
        </w:rPr>
        <w:t>Priekuļos</w:t>
      </w:r>
      <w:r w:rsidRPr="00305581">
        <w:rPr>
          <w:rFonts w:ascii="Times New Roman" w:hAnsi="Times New Roman"/>
          <w:b/>
          <w:sz w:val="24"/>
          <w:szCs w:val="24"/>
          <w:u w:val="single"/>
        </w:rPr>
        <w:t xml:space="preserve">,  </w:t>
      </w:r>
      <w:r>
        <w:rPr>
          <w:rFonts w:ascii="Times New Roman" w:hAnsi="Times New Roman"/>
          <w:b/>
          <w:sz w:val="24"/>
          <w:szCs w:val="24"/>
          <w:u w:val="single"/>
        </w:rPr>
        <w:t>Priekuļu</w:t>
      </w:r>
      <w:r w:rsidRPr="00305581">
        <w:rPr>
          <w:rFonts w:ascii="Times New Roman" w:hAnsi="Times New Roman"/>
          <w:b/>
          <w:sz w:val="24"/>
          <w:szCs w:val="24"/>
          <w:u w:val="single"/>
        </w:rPr>
        <w:t xml:space="preserve"> pagastā, Priekuļu novadā,  izsoles noteikumu </w:t>
      </w:r>
      <w:r>
        <w:rPr>
          <w:rFonts w:ascii="Times New Roman" w:hAnsi="Times New Roman"/>
          <w:b/>
          <w:sz w:val="24"/>
          <w:szCs w:val="24"/>
          <w:u w:val="single"/>
        </w:rPr>
        <w:t>ap</w:t>
      </w:r>
      <w:r w:rsidRPr="00305581">
        <w:rPr>
          <w:rFonts w:ascii="Times New Roman" w:hAnsi="Times New Roman"/>
          <w:b/>
          <w:sz w:val="24"/>
          <w:szCs w:val="24"/>
          <w:u w:val="single"/>
        </w:rPr>
        <w:t>stiprināšanu</w:t>
      </w:r>
    </w:p>
    <w:p w:rsidR="008056CE" w:rsidRPr="00E14495" w:rsidRDefault="008056CE" w:rsidP="008056CE">
      <w:pPr>
        <w:spacing w:after="0" w:line="240" w:lineRule="auto"/>
        <w:ind w:firstLine="851"/>
        <w:jc w:val="center"/>
        <w:rPr>
          <w:rFonts w:ascii="Times New Roman" w:hAnsi="Times New Roman"/>
          <w:sz w:val="24"/>
          <w:szCs w:val="24"/>
        </w:rPr>
      </w:pPr>
    </w:p>
    <w:p w:rsidR="008056CE" w:rsidRDefault="008056CE" w:rsidP="008056CE">
      <w:pPr>
        <w:spacing w:after="0" w:line="240" w:lineRule="auto"/>
        <w:ind w:firstLine="567"/>
        <w:jc w:val="both"/>
        <w:rPr>
          <w:rFonts w:ascii="Times New Roman" w:hAnsi="Times New Roman"/>
          <w:sz w:val="24"/>
          <w:szCs w:val="24"/>
        </w:rPr>
      </w:pPr>
      <w:r w:rsidRPr="00E14495">
        <w:rPr>
          <w:rFonts w:ascii="Times New Roman" w:hAnsi="Times New Roman"/>
          <w:sz w:val="24"/>
          <w:szCs w:val="24"/>
        </w:rPr>
        <w:t xml:space="preserve">Priekuļu novada dome </w:t>
      </w:r>
      <w:r w:rsidR="00054E86">
        <w:rPr>
          <w:rFonts w:ascii="Times New Roman" w:hAnsi="Times New Roman"/>
          <w:sz w:val="24"/>
          <w:szCs w:val="24"/>
        </w:rPr>
        <w:t>izskata jautājumu</w:t>
      </w:r>
      <w:r w:rsidRPr="00E14495">
        <w:rPr>
          <w:rFonts w:ascii="Times New Roman" w:hAnsi="Times New Roman"/>
          <w:sz w:val="24"/>
          <w:szCs w:val="24"/>
        </w:rPr>
        <w:t xml:space="preserve"> par pašvaldības nekustamā īpašuma </w:t>
      </w:r>
      <w:r>
        <w:rPr>
          <w:rFonts w:ascii="Times New Roman" w:hAnsi="Times New Roman"/>
          <w:sz w:val="24"/>
          <w:szCs w:val="24"/>
        </w:rPr>
        <w:t>Izmēģinātāju iela 2-43, Priekuļos, Priekuļu pagastā, Priekuļu novadā, kadastra Nr.4272 900 1030</w:t>
      </w:r>
      <w:r w:rsidRPr="00E14495">
        <w:rPr>
          <w:rFonts w:ascii="Times New Roman" w:hAnsi="Times New Roman"/>
          <w:sz w:val="24"/>
          <w:szCs w:val="24"/>
        </w:rPr>
        <w:t xml:space="preserve">, </w:t>
      </w:r>
      <w:r>
        <w:rPr>
          <w:rFonts w:ascii="Times New Roman" w:hAnsi="Times New Roman"/>
          <w:sz w:val="24"/>
          <w:szCs w:val="24"/>
        </w:rPr>
        <w:t xml:space="preserve"> </w:t>
      </w:r>
      <w:r w:rsidRPr="00E14495">
        <w:rPr>
          <w:rFonts w:ascii="Times New Roman" w:hAnsi="Times New Roman"/>
          <w:sz w:val="24"/>
          <w:szCs w:val="24"/>
        </w:rPr>
        <w:t xml:space="preserve">izsoles noteikumu </w:t>
      </w:r>
      <w:r w:rsidR="00054E86">
        <w:rPr>
          <w:rFonts w:ascii="Times New Roman" w:hAnsi="Times New Roman"/>
          <w:sz w:val="24"/>
          <w:szCs w:val="24"/>
        </w:rPr>
        <w:t>apstiprināšanu</w:t>
      </w:r>
      <w:r w:rsidRPr="00E14495">
        <w:rPr>
          <w:rFonts w:ascii="Times New Roman" w:hAnsi="Times New Roman"/>
          <w:sz w:val="24"/>
          <w:szCs w:val="24"/>
        </w:rPr>
        <w:t xml:space="preserve">. </w:t>
      </w:r>
    </w:p>
    <w:p w:rsidR="008056CE" w:rsidRDefault="008056CE" w:rsidP="008056CE">
      <w:pPr>
        <w:spacing w:after="0" w:line="240" w:lineRule="auto"/>
        <w:ind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Pr>
          <w:rFonts w:ascii="Times New Roman" w:hAnsi="Times New Roman"/>
          <w:sz w:val="24"/>
          <w:szCs w:val="24"/>
        </w:rPr>
        <w:t>:</w:t>
      </w:r>
      <w:r w:rsidRPr="00E14495">
        <w:rPr>
          <w:rFonts w:ascii="Times New Roman" w:hAnsi="Times New Roman"/>
          <w:sz w:val="24"/>
          <w:szCs w:val="24"/>
        </w:rPr>
        <w:t xml:space="preserve"> </w:t>
      </w:r>
    </w:p>
    <w:p w:rsidR="008056CE" w:rsidRPr="007033BF" w:rsidRDefault="008056CE" w:rsidP="008056CE">
      <w:pPr>
        <w:pStyle w:val="Sarakstarindkopa"/>
        <w:numPr>
          <w:ilvl w:val="0"/>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Pr="007B7855">
        <w:rPr>
          <w:rFonts w:ascii="Times New Roman" w:hAnsi="Times New Roman"/>
          <w:sz w:val="24"/>
          <w:szCs w:val="24"/>
        </w:rPr>
        <w:t>r Priekuļu novada domes 20</w:t>
      </w:r>
      <w:r>
        <w:rPr>
          <w:rFonts w:ascii="Times New Roman" w:hAnsi="Times New Roman"/>
          <w:sz w:val="24"/>
          <w:szCs w:val="24"/>
        </w:rPr>
        <w:t>20</w:t>
      </w:r>
      <w:r w:rsidRPr="007B7855">
        <w:rPr>
          <w:rFonts w:ascii="Times New Roman" w:hAnsi="Times New Roman"/>
          <w:sz w:val="24"/>
          <w:szCs w:val="24"/>
        </w:rPr>
        <w:t>.gada 2</w:t>
      </w:r>
      <w:r>
        <w:rPr>
          <w:rFonts w:ascii="Times New Roman" w:hAnsi="Times New Roman"/>
          <w:sz w:val="24"/>
          <w:szCs w:val="24"/>
        </w:rPr>
        <w:t>3.aprīļa</w:t>
      </w:r>
      <w:r w:rsidRPr="007B7855">
        <w:rPr>
          <w:rFonts w:ascii="Times New Roman" w:hAnsi="Times New Roman"/>
          <w:sz w:val="24"/>
          <w:szCs w:val="24"/>
        </w:rPr>
        <w:t xml:space="preserve"> sēdes lēmumu </w:t>
      </w:r>
      <w:r>
        <w:rPr>
          <w:rFonts w:ascii="Times New Roman" w:hAnsi="Times New Roman"/>
          <w:sz w:val="24"/>
          <w:szCs w:val="24"/>
        </w:rPr>
        <w:t xml:space="preserve">Nr.187 </w:t>
      </w:r>
      <w:r w:rsidRPr="007B7855">
        <w:rPr>
          <w:rFonts w:ascii="Times New Roman" w:hAnsi="Times New Roman"/>
          <w:sz w:val="24"/>
          <w:szCs w:val="24"/>
        </w:rPr>
        <w:t>(protokols Nr.</w:t>
      </w:r>
      <w:r>
        <w:rPr>
          <w:rFonts w:ascii="Times New Roman" w:hAnsi="Times New Roman"/>
          <w:sz w:val="24"/>
          <w:szCs w:val="24"/>
        </w:rPr>
        <w:t>8</w:t>
      </w:r>
      <w:r w:rsidRPr="007B7855">
        <w:rPr>
          <w:rFonts w:ascii="Times New Roman" w:hAnsi="Times New Roman"/>
          <w:sz w:val="24"/>
          <w:szCs w:val="24"/>
        </w:rPr>
        <w:t>., p.</w:t>
      </w:r>
      <w:r>
        <w:rPr>
          <w:rFonts w:ascii="Times New Roman" w:hAnsi="Times New Roman"/>
          <w:sz w:val="24"/>
          <w:szCs w:val="24"/>
        </w:rPr>
        <w:t>8.</w:t>
      </w:r>
      <w:r w:rsidRPr="007B7855">
        <w:rPr>
          <w:rFonts w:ascii="Times New Roman" w:hAnsi="Times New Roman"/>
          <w:sz w:val="24"/>
          <w:szCs w:val="24"/>
        </w:rPr>
        <w:t>) pašvaldības nekustamais īpašums ar nosaukumu –</w:t>
      </w:r>
      <w:r w:rsidRPr="0014211F">
        <w:rPr>
          <w:rFonts w:ascii="Times New Roman" w:hAnsi="Times New Roman"/>
          <w:sz w:val="24"/>
          <w:szCs w:val="24"/>
        </w:rPr>
        <w:t xml:space="preserve"> </w:t>
      </w:r>
      <w:r>
        <w:rPr>
          <w:rFonts w:ascii="Times New Roman" w:hAnsi="Times New Roman"/>
          <w:sz w:val="24"/>
          <w:szCs w:val="24"/>
        </w:rPr>
        <w:t>Izmēģinātāju iela 2-43, Priekuļos, Priekuļu pagastā, Priekuļu novadā</w:t>
      </w:r>
      <w:r w:rsidRPr="007B7855">
        <w:rPr>
          <w:rFonts w:ascii="Times New Roman" w:hAnsi="Times New Roman"/>
          <w:sz w:val="24"/>
          <w:szCs w:val="24"/>
        </w:rPr>
        <w:t>, kadastra Nr.</w:t>
      </w:r>
      <w:r>
        <w:rPr>
          <w:rFonts w:ascii="Times New Roman" w:hAnsi="Times New Roman"/>
          <w:sz w:val="24"/>
          <w:szCs w:val="24"/>
        </w:rPr>
        <w:t>4272 900 1030</w:t>
      </w:r>
      <w:r w:rsidRPr="007B7855">
        <w:rPr>
          <w:rFonts w:ascii="Times New Roman" w:hAnsi="Times New Roman"/>
          <w:sz w:val="24"/>
          <w:szCs w:val="24"/>
        </w:rPr>
        <w:t xml:space="preserve"> nodots atsavināšanai izsolē.</w:t>
      </w:r>
    </w:p>
    <w:p w:rsidR="008056CE" w:rsidRPr="007B7855" w:rsidRDefault="008056CE" w:rsidP="008056CE">
      <w:pPr>
        <w:pStyle w:val="Sarakstarindkopa"/>
        <w:numPr>
          <w:ilvl w:val="0"/>
          <w:numId w:val="1"/>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rsidR="0065064D" w:rsidRDefault="0065064D" w:rsidP="008056CE">
      <w:pPr>
        <w:spacing w:after="0" w:line="240" w:lineRule="auto"/>
        <w:ind w:firstLine="567"/>
        <w:jc w:val="both"/>
        <w:rPr>
          <w:rFonts w:ascii="Times New Roman" w:hAnsi="Times New Roman"/>
          <w:sz w:val="24"/>
          <w:szCs w:val="24"/>
        </w:rPr>
      </w:pPr>
      <w:r w:rsidRPr="0065064D">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Priekuļu novada domes Finanšu komitejas 2020.gada 19.jūnija lēmumu (protokols Nr.7), atklāti balsojot: PAR –13 (Elīna Stapulone, Aivars Tīdemanis, Elīna Krieviņa, Aivars Kalnietis, Dace Kalniņa, Juris </w:t>
      </w:r>
      <w:proofErr w:type="spellStart"/>
      <w:r w:rsidRPr="0065064D">
        <w:rPr>
          <w:rFonts w:ascii="Times New Roman" w:hAnsi="Times New Roman"/>
          <w:sz w:val="24"/>
          <w:szCs w:val="24"/>
        </w:rPr>
        <w:t>Sukaruks</w:t>
      </w:r>
      <w:proofErr w:type="spellEnd"/>
      <w:r w:rsidRPr="0065064D">
        <w:rPr>
          <w:rFonts w:ascii="Times New Roman" w:hAnsi="Times New Roman"/>
          <w:sz w:val="24"/>
          <w:szCs w:val="24"/>
        </w:rPr>
        <w:t xml:space="preserve">,  Arnis Melbārdis, Jānis </w:t>
      </w:r>
      <w:proofErr w:type="spellStart"/>
      <w:r w:rsidRPr="0065064D">
        <w:rPr>
          <w:rFonts w:ascii="Times New Roman" w:hAnsi="Times New Roman"/>
          <w:sz w:val="24"/>
          <w:szCs w:val="24"/>
        </w:rPr>
        <w:t>Ročāns</w:t>
      </w:r>
      <w:proofErr w:type="spellEnd"/>
      <w:r w:rsidRPr="0065064D">
        <w:rPr>
          <w:rFonts w:ascii="Times New Roman" w:hAnsi="Times New Roman"/>
          <w:sz w:val="24"/>
          <w:szCs w:val="24"/>
        </w:rPr>
        <w:t xml:space="preserve">, Jānis Mičulis,  Baiba Karlsberga, Mārīte Raudziņa, Normunds Kažoks, Ināra Roce), PRET –nav, ATTURAS –nav,, Priekuļu novada dome </w:t>
      </w:r>
      <w:r w:rsidRPr="0065064D">
        <w:rPr>
          <w:rFonts w:ascii="Times New Roman" w:hAnsi="Times New Roman"/>
          <w:b/>
          <w:bCs/>
          <w:sz w:val="24"/>
          <w:szCs w:val="24"/>
        </w:rPr>
        <w:t>nolemj:</w:t>
      </w:r>
    </w:p>
    <w:p w:rsidR="0065064D" w:rsidRDefault="0065064D" w:rsidP="008056CE">
      <w:pPr>
        <w:spacing w:after="0" w:line="240" w:lineRule="auto"/>
        <w:ind w:firstLine="567"/>
        <w:jc w:val="both"/>
        <w:rPr>
          <w:rFonts w:ascii="Times New Roman" w:hAnsi="Times New Roman"/>
          <w:sz w:val="24"/>
          <w:szCs w:val="24"/>
        </w:rPr>
      </w:pPr>
    </w:p>
    <w:p w:rsidR="008056CE" w:rsidRPr="00305581" w:rsidRDefault="008056CE" w:rsidP="008056CE">
      <w:pPr>
        <w:pStyle w:val="Sarakstarindkopa"/>
        <w:numPr>
          <w:ilvl w:val="0"/>
          <w:numId w:val="2"/>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Pr="0014211F">
        <w:rPr>
          <w:rFonts w:ascii="Times New Roman" w:hAnsi="Times New Roman"/>
          <w:sz w:val="24"/>
          <w:szCs w:val="24"/>
        </w:rPr>
        <w:t xml:space="preserve"> </w:t>
      </w:r>
      <w:r>
        <w:rPr>
          <w:rFonts w:ascii="Times New Roman" w:hAnsi="Times New Roman"/>
          <w:sz w:val="24"/>
          <w:szCs w:val="24"/>
        </w:rPr>
        <w:t>Izmēģinātāju iela 2-43, Priekuļos, Priekuļu pagastā, Priekuļu novadā</w:t>
      </w:r>
      <w:r w:rsidRPr="00305581">
        <w:rPr>
          <w:rFonts w:ascii="Times New Roman" w:hAnsi="Times New Roman"/>
          <w:sz w:val="24"/>
          <w:szCs w:val="24"/>
        </w:rPr>
        <w:t>, kadastra Nr.</w:t>
      </w:r>
      <w:r>
        <w:rPr>
          <w:rFonts w:ascii="Times New Roman" w:hAnsi="Times New Roman"/>
          <w:sz w:val="24"/>
          <w:szCs w:val="24"/>
        </w:rPr>
        <w:t>4272 900 1030</w:t>
      </w:r>
      <w:r w:rsidRPr="00305581">
        <w:rPr>
          <w:rFonts w:ascii="Times New Roman" w:hAnsi="Times New Roman"/>
          <w:sz w:val="24"/>
          <w:szCs w:val="24"/>
        </w:rPr>
        <w:t>,</w:t>
      </w:r>
      <w:r>
        <w:rPr>
          <w:rFonts w:ascii="Times New Roman" w:hAnsi="Times New Roman"/>
          <w:sz w:val="24"/>
          <w:szCs w:val="24"/>
        </w:rPr>
        <w:t xml:space="preserve"> </w:t>
      </w:r>
      <w:r w:rsidRPr="00305581">
        <w:rPr>
          <w:rFonts w:ascii="Times New Roman" w:hAnsi="Times New Roman"/>
          <w:sz w:val="24"/>
          <w:szCs w:val="24"/>
        </w:rPr>
        <w:t xml:space="preserve">izsoles noteikumus. </w:t>
      </w:r>
    </w:p>
    <w:p w:rsidR="008056CE" w:rsidRPr="0065064D" w:rsidRDefault="008056CE" w:rsidP="008056CE">
      <w:pPr>
        <w:pStyle w:val="Sarakstarindkopa"/>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Noteikt </w:t>
      </w:r>
      <w:r>
        <w:rPr>
          <w:rFonts w:ascii="Times New Roman" w:eastAsia="Times New Roman" w:hAnsi="Times New Roman"/>
          <w:sz w:val="24"/>
          <w:szCs w:val="24"/>
          <w:lang w:eastAsia="lv-LV"/>
        </w:rPr>
        <w:t xml:space="preserve">izsoles nosacīto sākuma cenu – 19 600 EUR (deviņpadsmit tūkstoši seši simti </w:t>
      </w:r>
      <w:r>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xml:space="preserve">, 00 centi). </w:t>
      </w:r>
    </w:p>
    <w:p w:rsidR="0065064D" w:rsidRDefault="0065064D" w:rsidP="0065064D">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Atbildīgā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rsidR="0065064D" w:rsidRDefault="0065064D" w:rsidP="0065064D">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Kontroli par lēmuma izpildi veic izpilddirektors </w:t>
      </w:r>
      <w:proofErr w:type="spellStart"/>
      <w:r>
        <w:rPr>
          <w:rFonts w:ascii="Times New Roman" w:hAnsi="Times New Roman"/>
          <w:sz w:val="24"/>
          <w:szCs w:val="24"/>
        </w:rPr>
        <w:t>F.Puņeiko</w:t>
      </w:r>
      <w:proofErr w:type="spellEnd"/>
      <w:r>
        <w:rPr>
          <w:rFonts w:ascii="Times New Roman" w:hAnsi="Times New Roman"/>
          <w:sz w:val="24"/>
          <w:szCs w:val="24"/>
        </w:rPr>
        <w:t>.</w:t>
      </w:r>
    </w:p>
    <w:p w:rsidR="0065064D" w:rsidRPr="0065064D" w:rsidRDefault="0065064D" w:rsidP="0065064D">
      <w:pPr>
        <w:spacing w:after="0" w:line="240" w:lineRule="auto"/>
        <w:jc w:val="both"/>
        <w:rPr>
          <w:rFonts w:ascii="Times New Roman" w:hAnsi="Times New Roman"/>
          <w:sz w:val="24"/>
          <w:szCs w:val="24"/>
        </w:rPr>
      </w:pPr>
    </w:p>
    <w:p w:rsidR="008056CE" w:rsidRPr="001D5799" w:rsidRDefault="008056CE" w:rsidP="008056CE">
      <w:pPr>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Pr>
          <w:rFonts w:ascii="Times New Roman" w:eastAsia="Times New Roman" w:hAnsi="Times New Roman"/>
          <w:sz w:val="24"/>
          <w:szCs w:val="24"/>
          <w:lang w:eastAsia="lv-LV"/>
        </w:rPr>
        <w:t>.</w:t>
      </w:r>
    </w:p>
    <w:p w:rsidR="008056CE" w:rsidRDefault="008056CE" w:rsidP="008056CE"/>
    <w:p w:rsidR="0090295D" w:rsidRPr="0090295D" w:rsidRDefault="0090295D" w:rsidP="0090295D">
      <w:pPr>
        <w:spacing w:after="0" w:line="240" w:lineRule="auto"/>
        <w:rPr>
          <w:rFonts w:ascii="Times New Roman" w:eastAsia="Times New Roman" w:hAnsi="Times New Roman"/>
          <w:sz w:val="24"/>
          <w:szCs w:val="24"/>
          <w:lang w:eastAsia="lv-LV"/>
        </w:rPr>
      </w:pPr>
      <w:bookmarkStart w:id="2" w:name="_Hlk9499114"/>
      <w:bookmarkStart w:id="3" w:name="_Hlk7159690"/>
      <w:r w:rsidRPr="0090295D">
        <w:rPr>
          <w:rFonts w:ascii="Times New Roman" w:eastAsia="Times New Roman" w:hAnsi="Times New Roman"/>
          <w:sz w:val="24"/>
          <w:szCs w:val="24"/>
          <w:lang w:eastAsia="lv-LV"/>
        </w:rPr>
        <w:t>Domes priekšsēdētāja</w:t>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t>(paraksts)</w:t>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t>Elīna Stapulone</w:t>
      </w:r>
      <w:bookmarkEnd w:id="2"/>
    </w:p>
    <w:bookmarkEnd w:id="3"/>
    <w:p w:rsidR="008056CE" w:rsidRDefault="008056CE" w:rsidP="008056CE">
      <w:pPr>
        <w:ind w:right="-569"/>
      </w:pPr>
      <w:r>
        <w:br w:type="page"/>
      </w:r>
    </w:p>
    <w:p w:rsidR="008056CE" w:rsidRDefault="008056CE" w:rsidP="008056CE"/>
    <w:p w:rsidR="008056CE" w:rsidRDefault="008056CE" w:rsidP="008056CE">
      <w:r>
        <w:br w:type="page"/>
      </w:r>
    </w:p>
    <w:p w:rsidR="008056CE" w:rsidRDefault="008056CE" w:rsidP="008056CE"/>
    <w:p w:rsidR="008056CE" w:rsidRDefault="008056CE" w:rsidP="008056CE">
      <w:pPr>
        <w:spacing w:after="0" w:line="240" w:lineRule="auto"/>
        <w:rPr>
          <w:rFonts w:ascii="Times New Roman" w:eastAsia="Times New Roman" w:hAnsi="Times New Roman"/>
          <w:b/>
          <w:sz w:val="24"/>
          <w:szCs w:val="24"/>
          <w:lang w:eastAsia="lv-LV"/>
        </w:rPr>
      </w:pPr>
    </w:p>
    <w:p w:rsidR="008056CE" w:rsidRPr="00EF5BEE" w:rsidRDefault="008056CE" w:rsidP="008056C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drawing>
          <wp:inline distT="0" distB="0" distL="0" distR="0" wp14:anchorId="266B5559" wp14:editId="7EB5F3B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8056CE" w:rsidRPr="00EF5BEE" w:rsidRDefault="008056CE" w:rsidP="008056C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rsidR="008056CE" w:rsidRPr="00EF5BEE" w:rsidRDefault="008056CE" w:rsidP="008056C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rsidR="008056CE" w:rsidRPr="00EF5BEE" w:rsidRDefault="008056CE" w:rsidP="008056C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rsidR="008056CE" w:rsidRPr="00EF5BEE" w:rsidRDefault="008056CE" w:rsidP="008056C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rsidR="008056CE" w:rsidRPr="00E365E8" w:rsidRDefault="008056CE" w:rsidP="008056CE">
      <w:pPr>
        <w:spacing w:after="0" w:line="240" w:lineRule="auto"/>
        <w:jc w:val="right"/>
        <w:rPr>
          <w:rFonts w:ascii="Times New Roman" w:eastAsia="Times New Roman" w:hAnsi="Times New Roman"/>
          <w:sz w:val="24"/>
          <w:szCs w:val="24"/>
          <w:lang w:eastAsia="lv-LV"/>
        </w:rPr>
      </w:pPr>
    </w:p>
    <w:p w:rsidR="008056CE" w:rsidRPr="00E365E8" w:rsidRDefault="008056CE" w:rsidP="008056CE">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rsidR="008056CE" w:rsidRDefault="008056CE" w:rsidP="008056CE">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4" w:name="_Hlk7439610"/>
      <w:r w:rsidRPr="0014211F">
        <w:rPr>
          <w:rFonts w:ascii="Times New Roman" w:hAnsi="Times New Roman"/>
          <w:sz w:val="24"/>
          <w:szCs w:val="24"/>
        </w:rPr>
        <w:t xml:space="preserve"> </w:t>
      </w:r>
      <w:bookmarkEnd w:id="4"/>
      <w:r>
        <w:rPr>
          <w:rFonts w:ascii="Times New Roman" w:hAnsi="Times New Roman"/>
          <w:b/>
          <w:bCs/>
          <w:sz w:val="24"/>
          <w:szCs w:val="24"/>
        </w:rPr>
        <w:t>Izmēģinātāju iela 2-43, Priekuļos, Priekuļu pagastā, Priekuļu novadā</w:t>
      </w:r>
      <w:r w:rsidRPr="00575FF0">
        <w:rPr>
          <w:rFonts w:ascii="Times New Roman" w:eastAsia="Times New Roman" w:hAnsi="Times New Roman"/>
          <w:b/>
          <w:sz w:val="24"/>
          <w:szCs w:val="24"/>
          <w:lang w:eastAsia="lv-LV"/>
        </w:rPr>
        <w:t>, kadastra Nr.</w:t>
      </w:r>
      <w:r>
        <w:rPr>
          <w:rFonts w:ascii="Times New Roman" w:eastAsia="Times New Roman" w:hAnsi="Times New Roman"/>
          <w:b/>
          <w:sz w:val="24"/>
          <w:szCs w:val="24"/>
          <w:lang w:eastAsia="lv-LV"/>
        </w:rPr>
        <w:t>4272 900 1030</w:t>
      </w:r>
    </w:p>
    <w:p w:rsidR="008056CE" w:rsidRPr="00E365E8" w:rsidRDefault="008056CE" w:rsidP="008056CE">
      <w:pPr>
        <w:spacing w:after="0" w:line="240" w:lineRule="auto"/>
        <w:jc w:val="center"/>
        <w:rPr>
          <w:rFonts w:ascii="Times New Roman" w:eastAsia="Times New Roman" w:hAnsi="Times New Roman"/>
          <w:b/>
          <w:sz w:val="24"/>
          <w:szCs w:val="24"/>
          <w:lang w:eastAsia="lv-LV"/>
        </w:rPr>
      </w:pPr>
    </w:p>
    <w:p w:rsidR="008056CE" w:rsidRDefault="008056CE" w:rsidP="008056CE">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rsidR="008056CE" w:rsidRPr="00E365E8" w:rsidRDefault="008056CE" w:rsidP="008056CE">
      <w:pPr>
        <w:spacing w:after="0" w:line="240" w:lineRule="auto"/>
        <w:jc w:val="center"/>
        <w:rPr>
          <w:rFonts w:ascii="Times New Roman" w:eastAsia="Times New Roman" w:hAnsi="Times New Roman"/>
          <w:b/>
          <w:sz w:val="24"/>
          <w:szCs w:val="24"/>
          <w:lang w:eastAsia="lv-LV"/>
        </w:rPr>
      </w:pPr>
    </w:p>
    <w:p w:rsidR="008056CE" w:rsidRPr="00E365E8" w:rsidRDefault="008056CE" w:rsidP="008056CE">
      <w:pPr>
        <w:numPr>
          <w:ilvl w:val="0"/>
          <w:numId w:val="3"/>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rsidR="008056CE"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Mutiskā izsolē ar augšupejošu soli saska</w:t>
      </w:r>
      <w:r>
        <w:rPr>
          <w:rFonts w:ascii="Times New Roman" w:eastAsia="Times New Roman" w:hAnsi="Times New Roman"/>
          <w:sz w:val="24"/>
          <w:szCs w:val="24"/>
          <w:lang w:eastAsia="lv-LV"/>
        </w:rPr>
        <w:t>ņā ar</w:t>
      </w:r>
      <w:r w:rsidRPr="00E365E8">
        <w:rPr>
          <w:rFonts w:ascii="Times New Roman" w:eastAsia="Times New Roman" w:hAnsi="Times New Roman"/>
          <w:sz w:val="24"/>
          <w:szCs w:val="24"/>
          <w:lang w:eastAsia="lv-LV"/>
        </w:rPr>
        <w:t xml:space="preserve"> Publiskas</w:t>
      </w:r>
      <w:r>
        <w:rPr>
          <w:rFonts w:ascii="Times New Roman" w:eastAsia="Times New Roman" w:hAnsi="Times New Roman"/>
          <w:sz w:val="24"/>
          <w:szCs w:val="24"/>
          <w:lang w:eastAsia="lv-LV"/>
        </w:rPr>
        <w:t xml:space="preserve"> </w:t>
      </w:r>
      <w:r w:rsidRPr="00E365E8">
        <w:rPr>
          <w:rFonts w:ascii="Times New Roman" w:eastAsia="Times New Roman" w:hAnsi="Times New Roman"/>
          <w:sz w:val="24"/>
          <w:szCs w:val="24"/>
          <w:lang w:eastAsia="lv-LV"/>
        </w:rPr>
        <w:t>pers</w:t>
      </w:r>
      <w:r>
        <w:rPr>
          <w:rFonts w:ascii="Times New Roman" w:eastAsia="Times New Roman" w:hAnsi="Times New Roman"/>
          <w:sz w:val="24"/>
          <w:szCs w:val="24"/>
          <w:lang w:eastAsia="lv-LV"/>
        </w:rPr>
        <w:t xml:space="preserve">onas mantas atsavināšanas likumu un Priekuļu novada </w:t>
      </w:r>
      <w:r w:rsidRPr="00A62C2A">
        <w:rPr>
          <w:rFonts w:ascii="Times New Roman" w:eastAsia="Times New Roman" w:hAnsi="Times New Roman"/>
          <w:sz w:val="24"/>
          <w:szCs w:val="24"/>
          <w:lang w:eastAsia="lv-LV"/>
        </w:rPr>
        <w:t>domes 20</w:t>
      </w:r>
      <w:r>
        <w:rPr>
          <w:rFonts w:ascii="Times New Roman" w:eastAsia="Times New Roman" w:hAnsi="Times New Roman"/>
          <w:sz w:val="24"/>
          <w:szCs w:val="24"/>
          <w:lang w:eastAsia="lv-LV"/>
        </w:rPr>
        <w:t>20</w:t>
      </w:r>
      <w:r w:rsidRPr="00A62C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23.aprīļa</w:t>
      </w:r>
      <w:r w:rsidRPr="00A62C2A">
        <w:rPr>
          <w:rFonts w:ascii="Times New Roman" w:eastAsia="Times New Roman" w:hAnsi="Times New Roman"/>
          <w:sz w:val="24"/>
          <w:szCs w:val="24"/>
          <w:lang w:eastAsia="lv-LV"/>
        </w:rPr>
        <w:t xml:space="preserve"> sēdes lēmumu </w:t>
      </w:r>
      <w:r>
        <w:rPr>
          <w:rFonts w:ascii="Times New Roman" w:eastAsia="Times New Roman" w:hAnsi="Times New Roman"/>
          <w:sz w:val="24"/>
          <w:szCs w:val="24"/>
          <w:lang w:eastAsia="lv-LV"/>
        </w:rPr>
        <w:t>Nr.187 (</w:t>
      </w:r>
      <w:r w:rsidRPr="00A62C2A">
        <w:rPr>
          <w:rFonts w:ascii="Times New Roman" w:eastAsia="Times New Roman" w:hAnsi="Times New Roman"/>
          <w:sz w:val="24"/>
          <w:szCs w:val="24"/>
          <w:lang w:eastAsia="lv-LV"/>
        </w:rPr>
        <w:t>protokols Nr.</w:t>
      </w:r>
      <w:r>
        <w:rPr>
          <w:rFonts w:ascii="Times New Roman" w:eastAsia="Times New Roman" w:hAnsi="Times New Roman"/>
          <w:sz w:val="24"/>
          <w:szCs w:val="24"/>
          <w:lang w:eastAsia="lv-LV"/>
        </w:rPr>
        <w:t>8.</w:t>
      </w:r>
      <w:r w:rsidRPr="00A62C2A">
        <w:rPr>
          <w:rFonts w:ascii="Times New Roman" w:eastAsia="Times New Roman" w:hAnsi="Times New Roman"/>
          <w:sz w:val="24"/>
          <w:szCs w:val="24"/>
          <w:lang w:eastAsia="lv-LV"/>
        </w:rPr>
        <w:t>, p</w:t>
      </w:r>
      <w:r w:rsidRPr="00BF1B91">
        <w:rPr>
          <w:rFonts w:ascii="Times New Roman" w:eastAsia="Times New Roman" w:hAnsi="Times New Roman"/>
          <w:sz w:val="24"/>
          <w:szCs w:val="24"/>
          <w:lang w:eastAsia="lv-LV"/>
        </w:rPr>
        <w:t>.</w:t>
      </w:r>
      <w:r>
        <w:rPr>
          <w:rFonts w:ascii="Times New Roman" w:eastAsia="Times New Roman" w:hAnsi="Times New Roman"/>
          <w:sz w:val="24"/>
          <w:szCs w:val="24"/>
          <w:lang w:eastAsia="lv-LV"/>
        </w:rPr>
        <w:t>8.</w:t>
      </w:r>
      <w:r w:rsidRPr="006263D5">
        <w:rPr>
          <w:rFonts w:ascii="Times New Roman" w:eastAsia="Times New Roman" w:hAnsi="Times New Roman"/>
          <w:color w:val="FF0000"/>
          <w:sz w:val="24"/>
          <w:szCs w:val="24"/>
          <w:lang w:eastAsia="lv-LV"/>
        </w:rPr>
        <w:t xml:space="preserve"> </w:t>
      </w:r>
      <w:r w:rsidRPr="0095607B">
        <w:rPr>
          <w:rFonts w:ascii="Times New Roman" w:eastAsia="Times New Roman" w:hAnsi="Times New Roman"/>
          <w:sz w:val="24"/>
          <w:szCs w:val="24"/>
          <w:lang w:eastAsia="lv-LV"/>
        </w:rPr>
        <w:t>„Par pašvaldības īpašuma</w:t>
      </w:r>
      <w:r>
        <w:rPr>
          <w:rFonts w:ascii="Times New Roman" w:eastAsia="Times New Roman" w:hAnsi="Times New Roman"/>
          <w:sz w:val="24"/>
          <w:szCs w:val="24"/>
          <w:lang w:eastAsia="lv-LV"/>
        </w:rPr>
        <w:t xml:space="preserve"> Izmēģinātāju iela 2-43, Priekuļos, Priekuļu pagastā, Priekuļu novadā, nodošanu atsavināšanai izsolē</w:t>
      </w:r>
      <w:r w:rsidRPr="0095607B">
        <w:rPr>
          <w:rFonts w:ascii="Times New Roman" w:eastAsia="Times New Roman" w:hAnsi="Times New Roman"/>
          <w:sz w:val="24"/>
          <w:szCs w:val="24"/>
          <w:lang w:eastAsia="lv-LV"/>
        </w:rPr>
        <w:t>”, 100% par EUR tiek pārdots Priekuļu novada</w:t>
      </w:r>
      <w:r>
        <w:rPr>
          <w:rFonts w:ascii="Times New Roman" w:eastAsia="Times New Roman" w:hAnsi="Times New Roman"/>
          <w:sz w:val="24"/>
          <w:szCs w:val="24"/>
          <w:lang w:eastAsia="lv-LV"/>
        </w:rPr>
        <w:t xml:space="preserve"> pašvaldībai piederošais </w:t>
      </w:r>
      <w:r w:rsidRPr="00E365E8">
        <w:rPr>
          <w:rFonts w:ascii="Times New Roman" w:eastAsia="Times New Roman" w:hAnsi="Times New Roman"/>
          <w:sz w:val="24"/>
          <w:szCs w:val="24"/>
          <w:lang w:eastAsia="lv-LV"/>
        </w:rPr>
        <w:t>nekustamais īpašums</w:t>
      </w:r>
      <w:r>
        <w:rPr>
          <w:rFonts w:ascii="Times New Roman" w:eastAsia="Times New Roman" w:hAnsi="Times New Roman"/>
          <w:sz w:val="24"/>
          <w:szCs w:val="24"/>
          <w:lang w:eastAsia="lv-LV"/>
        </w:rPr>
        <w:t xml:space="preserve"> ar nosaukumu –</w:t>
      </w:r>
      <w:r w:rsidRPr="0014211F">
        <w:rPr>
          <w:rFonts w:ascii="Times New Roman" w:hAnsi="Times New Roman"/>
          <w:sz w:val="24"/>
          <w:szCs w:val="24"/>
        </w:rPr>
        <w:t xml:space="preserve"> </w:t>
      </w:r>
      <w:r>
        <w:rPr>
          <w:rFonts w:ascii="Times New Roman" w:hAnsi="Times New Roman"/>
          <w:b/>
          <w:bCs/>
          <w:sz w:val="24"/>
          <w:szCs w:val="24"/>
        </w:rPr>
        <w:t>Izmēģinātāju iela 2-43, Priekuļos, Priekuļu pagastā, Priekuļu novadā</w:t>
      </w:r>
      <w:r>
        <w:rPr>
          <w:rFonts w:ascii="Times New Roman" w:eastAsia="Times New Roman" w:hAnsi="Times New Roman"/>
          <w:b/>
          <w:sz w:val="24"/>
          <w:szCs w:val="24"/>
          <w:lang w:eastAsia="lv-LV"/>
        </w:rPr>
        <w:t xml:space="preserve">, kadastra numurs </w:t>
      </w:r>
      <w:r w:rsidRPr="00575FF0">
        <w:rPr>
          <w:rFonts w:ascii="Times New Roman" w:eastAsia="Times New Roman" w:hAnsi="Times New Roman"/>
          <w:b/>
          <w:sz w:val="24"/>
          <w:szCs w:val="24"/>
          <w:lang w:eastAsia="lv-LV"/>
        </w:rPr>
        <w:t>42</w:t>
      </w:r>
      <w:r>
        <w:rPr>
          <w:rFonts w:ascii="Times New Roman" w:eastAsia="Times New Roman" w:hAnsi="Times New Roman"/>
          <w:b/>
          <w:sz w:val="24"/>
          <w:szCs w:val="24"/>
          <w:lang w:eastAsia="lv-LV"/>
        </w:rPr>
        <w:t>729001030, kas atrodas piecu stāvu dzīvojamā mājā uz pašvaldībai piederošas zemes, piektajā stāvā un sastāv no divām dzīvojamām telpām, virtuves, vannas istabas, tualetes,  gaiteņa un balkona. Dzīvokļa platības lielums ir 49,7 m</w:t>
      </w:r>
      <w:r>
        <w:rPr>
          <w:rFonts w:ascii="Times New Roman" w:eastAsia="Times New Roman" w:hAnsi="Times New Roman"/>
          <w:b/>
          <w:sz w:val="24"/>
          <w:szCs w:val="24"/>
          <w:vertAlign w:val="superscript"/>
          <w:lang w:eastAsia="lv-LV"/>
        </w:rPr>
        <w:t>2</w:t>
      </w:r>
      <w:r>
        <w:rPr>
          <w:rFonts w:ascii="Times New Roman" w:eastAsia="Times New Roman" w:hAnsi="Times New Roman"/>
          <w:b/>
          <w:sz w:val="24"/>
          <w:szCs w:val="24"/>
          <w:lang w:eastAsia="lv-LV"/>
        </w:rPr>
        <w:t xml:space="preserve">. Kopīpašuma domājamā daļa no būves (kadastra apzīmējums 42720070180001) – 475/19145. Kopīpašuma domājamā daļa no zemes (kadastra apzīmējums 42720070180) – 475/19145, </w:t>
      </w:r>
      <w:r>
        <w:rPr>
          <w:rFonts w:ascii="Times New Roman" w:eastAsia="Times New Roman" w:hAnsi="Times New Roman"/>
          <w:sz w:val="24"/>
          <w:szCs w:val="24"/>
          <w:lang w:eastAsia="lv-LV"/>
        </w:rPr>
        <w:t>t</w:t>
      </w:r>
      <w:r w:rsidRPr="00E365E8">
        <w:rPr>
          <w:rFonts w:ascii="Times New Roman" w:eastAsia="Times New Roman" w:hAnsi="Times New Roman"/>
          <w:sz w:val="24"/>
          <w:szCs w:val="24"/>
          <w:lang w:eastAsia="lv-LV"/>
        </w:rPr>
        <w:t xml:space="preserve">urpmāk tekstā - </w:t>
      </w:r>
      <w:r>
        <w:rPr>
          <w:rFonts w:ascii="Times New Roman" w:eastAsia="Times New Roman" w:hAnsi="Times New Roman"/>
          <w:sz w:val="24"/>
          <w:szCs w:val="24"/>
          <w:lang w:eastAsia="lv-LV"/>
        </w:rPr>
        <w:t>„N</w:t>
      </w:r>
      <w:r w:rsidRPr="00E365E8">
        <w:rPr>
          <w:rFonts w:ascii="Times New Roman" w:eastAsia="Times New Roman" w:hAnsi="Times New Roman"/>
          <w:sz w:val="24"/>
          <w:szCs w:val="24"/>
          <w:lang w:eastAsia="lv-LV"/>
        </w:rPr>
        <w:t>ekustamais īpašums”.</w:t>
      </w:r>
    </w:p>
    <w:p w:rsidR="008056CE"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Priekuļu</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Nr.721 43.</w:t>
      </w:r>
    </w:p>
    <w:p w:rsidR="008056CE" w:rsidRPr="00C26317"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ma izsoles nosacītā sākuma cena – 19 600,00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(deviņpadsmit tūkstoši seši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rsidR="008056CE" w:rsidRPr="00E255D5"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500,00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pieci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rsidR="008056CE" w:rsidRPr="00E255D5"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rsidR="008056CE" w:rsidRPr="00C26317"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rsidR="008056CE" w:rsidRPr="00F71B40" w:rsidRDefault="008056CE" w:rsidP="008056CE">
      <w:pPr>
        <w:numPr>
          <w:ilvl w:val="1"/>
          <w:numId w:val="3"/>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izsoles dalībniekiem jāiemaksā Priekuļu novada domes 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rsidR="008056CE" w:rsidRPr="00E365E8" w:rsidRDefault="008056CE" w:rsidP="008056CE">
      <w:pPr>
        <w:spacing w:after="0" w:line="240" w:lineRule="auto"/>
        <w:ind w:left="567"/>
        <w:jc w:val="both"/>
        <w:rPr>
          <w:rFonts w:ascii="Times New Roman" w:eastAsia="Times New Roman" w:hAnsi="Times New Roman"/>
          <w:b/>
          <w:sz w:val="24"/>
          <w:szCs w:val="24"/>
          <w:lang w:eastAsia="lv-LV"/>
        </w:rPr>
      </w:pPr>
    </w:p>
    <w:p w:rsidR="008056CE" w:rsidRPr="00E365E8" w:rsidRDefault="008056CE" w:rsidP="008056CE">
      <w:pPr>
        <w:numPr>
          <w:ilvl w:val="0"/>
          <w:numId w:val="3"/>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rsidR="008056CE" w:rsidRDefault="008056CE" w:rsidP="008056CE">
      <w:pPr>
        <w:numPr>
          <w:ilvl w:val="1"/>
          <w:numId w:val="3"/>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ar izsoli tiek publicēta Latvijas Republikas</w:t>
      </w:r>
      <w:r w:rsidRPr="00E365E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oficiālajā izdevumā „Latvijas Vēstnesis”, 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6" w:history="1">
        <w:r w:rsidRPr="004440A9">
          <w:rPr>
            <w:rStyle w:val="Hipersaite"/>
            <w:rFonts w:ascii="Times New Roman" w:eastAsia="Times New Roman" w:hAnsi="Times New Roman"/>
            <w:sz w:val="24"/>
            <w:szCs w:val="24"/>
            <w:lang w:eastAsia="lv-LV"/>
          </w:rPr>
          <w:t>www.priekuli.lv</w:t>
        </w:r>
      </w:hyperlink>
      <w:r>
        <w:rPr>
          <w:rFonts w:ascii="Times New Roman" w:eastAsia="Times New Roman" w:hAnsi="Times New Roman"/>
          <w:sz w:val="24"/>
          <w:szCs w:val="24"/>
          <w:lang w:eastAsia="lv-LV"/>
        </w:rPr>
        <w:t>.</w:t>
      </w:r>
    </w:p>
    <w:p w:rsidR="008056CE" w:rsidRPr="00E365E8" w:rsidRDefault="008056CE" w:rsidP="008056CE">
      <w:pPr>
        <w:spacing w:after="0" w:line="240" w:lineRule="auto"/>
        <w:jc w:val="both"/>
        <w:rPr>
          <w:rFonts w:ascii="Times New Roman" w:eastAsia="Times New Roman" w:hAnsi="Times New Roman"/>
          <w:sz w:val="24"/>
          <w:szCs w:val="24"/>
          <w:lang w:eastAsia="lv-LV"/>
        </w:rPr>
      </w:pPr>
    </w:p>
    <w:p w:rsidR="008056CE" w:rsidRPr="00E365E8" w:rsidRDefault="008056CE" w:rsidP="008056CE">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bookmarkStart w:id="5" w:name="2"/>
      <w:bookmarkEnd w:id="5"/>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rsidR="008056CE" w:rsidRPr="00580935" w:rsidRDefault="008056CE" w:rsidP="008056CE">
      <w:pPr>
        <w:pStyle w:val="Sarakstarindkopa"/>
        <w:numPr>
          <w:ilvl w:val="1"/>
          <w:numId w:val="4"/>
        </w:numPr>
        <w:spacing w:after="0" w:line="240" w:lineRule="auto"/>
        <w:ind w:left="567" w:hanging="567"/>
        <w:jc w:val="both"/>
        <w:rPr>
          <w:rFonts w:ascii="Times New Roman" w:eastAsia="Times New Roman" w:hAnsi="Times New Roman"/>
          <w:sz w:val="24"/>
          <w:szCs w:val="24"/>
          <w:lang w:eastAsia="lv-LV"/>
        </w:rPr>
      </w:pPr>
      <w:bookmarkStart w:id="6"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6"/>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1960,00 EUR </w:t>
      </w:r>
      <w:r w:rsidRPr="00C024BB">
        <w:rPr>
          <w:rFonts w:ascii="Times New Roman" w:eastAsia="Times New Roman" w:hAnsi="Times New Roman"/>
          <w:sz w:val="24"/>
          <w:szCs w:val="24"/>
          <w:lang w:eastAsia="lv-LV"/>
        </w:rPr>
        <w:t>(</w:t>
      </w:r>
      <w:r>
        <w:rPr>
          <w:rFonts w:ascii="Times New Roman" w:eastAsia="Times New Roman" w:hAnsi="Times New Roman"/>
          <w:sz w:val="24"/>
          <w:szCs w:val="24"/>
          <w:lang w:eastAsia="lv-LV"/>
        </w:rPr>
        <w:t>viens tūkstotis deviņi simti sešdesmit</w:t>
      </w:r>
      <w:r w:rsidRPr="00FA6388">
        <w:rPr>
          <w:rFonts w:ascii="Times New Roman" w:eastAsia="Times New Roman" w:hAnsi="Times New Roman"/>
          <w:i/>
          <w:sz w:val="24"/>
          <w:szCs w:val="24"/>
          <w:lang w:eastAsia="lv-LV"/>
        </w:rPr>
        <w:t xml:space="preserve"> euro</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rsidR="008056CE" w:rsidRDefault="008056CE" w:rsidP="008056CE">
      <w:pPr>
        <w:spacing w:after="0" w:line="240" w:lineRule="auto"/>
        <w:ind w:left="567"/>
        <w:jc w:val="both"/>
        <w:rPr>
          <w:rFonts w:ascii="Times New Roman" w:eastAsia="Times New Roman" w:hAnsi="Times New Roman"/>
          <w:sz w:val="24"/>
          <w:szCs w:val="24"/>
          <w:lang w:eastAsia="lv-LV"/>
        </w:rPr>
      </w:pPr>
    </w:p>
    <w:p w:rsidR="008056CE" w:rsidRPr="00C024BB" w:rsidRDefault="008056CE" w:rsidP="008056CE">
      <w:pPr>
        <w:numPr>
          <w:ilvl w:val="0"/>
          <w:numId w:val="4"/>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rsidR="008056CE" w:rsidRPr="00787BD0" w:rsidRDefault="008056CE" w:rsidP="008056CE">
      <w:pPr>
        <w:numPr>
          <w:ilvl w:val="1"/>
          <w:numId w:val="4"/>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Cēsu prospektā </w:t>
      </w:r>
      <w:r w:rsidRPr="002F6332">
        <w:rPr>
          <w:rFonts w:ascii="Times New Roman" w:eastAsia="Times New Roman" w:hAnsi="Times New Roman"/>
          <w:sz w:val="24"/>
          <w:szCs w:val="24"/>
          <w:lang w:eastAsia="lv-LV"/>
        </w:rPr>
        <w:t xml:space="preserve">5, Priekuļos, Priekuļu pagastā Priekuļu novadā ne vēlāk kā līdz </w:t>
      </w:r>
      <w:r>
        <w:rPr>
          <w:rFonts w:ascii="Times New Roman" w:eastAsia="Times New Roman" w:hAnsi="Times New Roman"/>
          <w:sz w:val="24"/>
          <w:szCs w:val="24"/>
          <w:lang w:eastAsia="lv-LV"/>
        </w:rPr>
        <w:t>2020</w:t>
      </w:r>
      <w:r w:rsidRPr="002F6332">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2F6332">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5.augustam</w:t>
      </w:r>
      <w:r w:rsidRPr="002F6332">
        <w:rPr>
          <w:rFonts w:ascii="Times New Roman" w:eastAsia="Times New Roman" w:hAnsi="Times New Roman"/>
          <w:sz w:val="24"/>
          <w:szCs w:val="24"/>
          <w:lang w:eastAsia="lv-LV"/>
        </w:rPr>
        <w:t xml:space="preserve"> plkst.</w:t>
      </w:r>
      <w:r>
        <w:rPr>
          <w:rFonts w:ascii="Times New Roman" w:eastAsia="Times New Roman" w:hAnsi="Times New Roman"/>
          <w:sz w:val="24"/>
          <w:szCs w:val="24"/>
          <w:lang w:eastAsia="lv-LV"/>
        </w:rPr>
        <w:t>9</w:t>
      </w:r>
      <w:r w:rsidRPr="002F6332">
        <w:rPr>
          <w:rFonts w:ascii="Times New Roman" w:eastAsia="Times New Roman" w:hAnsi="Times New Roman"/>
          <w:sz w:val="24"/>
          <w:szCs w:val="24"/>
          <w:lang w:eastAsia="lv-LV"/>
        </w:rPr>
        <w:t>:</w:t>
      </w:r>
      <w:r>
        <w:rPr>
          <w:rFonts w:ascii="Times New Roman" w:eastAsia="Times New Roman" w:hAnsi="Times New Roman"/>
          <w:sz w:val="24"/>
          <w:szCs w:val="24"/>
          <w:lang w:eastAsia="lv-LV"/>
        </w:rPr>
        <w:t>3</w:t>
      </w:r>
      <w:r w:rsidRPr="002F6332">
        <w:rPr>
          <w:rFonts w:ascii="Times New Roman" w:eastAsia="Times New Roman" w:hAnsi="Times New Roman"/>
          <w:sz w:val="24"/>
          <w:szCs w:val="24"/>
          <w:lang w:eastAsia="lv-LV"/>
        </w:rPr>
        <w:t>0.</w:t>
      </w:r>
    </w:p>
    <w:p w:rsidR="008056CE" w:rsidRPr="00AE4ECC"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rsidR="008056CE" w:rsidRPr="00E365E8" w:rsidRDefault="008056CE" w:rsidP="008056CE">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rsidR="008056CE" w:rsidRDefault="008056CE" w:rsidP="008056CE">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4.2.1.1. personu apliecinošs dokuments (jāuzrāda); </w:t>
      </w:r>
    </w:p>
    <w:p w:rsidR="008056CE" w:rsidRDefault="008056CE" w:rsidP="008056CE">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rsidR="008056CE" w:rsidRPr="00E365E8" w:rsidRDefault="008056CE" w:rsidP="008056CE">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rsidR="008056CE" w:rsidRPr="00E365E8" w:rsidRDefault="008056CE" w:rsidP="008056CE">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 Pārstāvja pilnvara (</w:t>
      </w:r>
      <w:r w:rsidRPr="00E365E8">
        <w:rPr>
          <w:rFonts w:ascii="Times New Roman" w:eastAsia="Times New Roman" w:hAnsi="Times New Roman"/>
          <w:sz w:val="24"/>
          <w:szCs w:val="24"/>
          <w:lang w:eastAsia="lv-LV"/>
        </w:rPr>
        <w:t xml:space="preserve">oriģināls); </w:t>
      </w:r>
    </w:p>
    <w:p w:rsidR="008056CE" w:rsidRPr="00E365E8" w:rsidRDefault="008056CE" w:rsidP="008056CE">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4.2.2.2. Kvīts par nodrošinājuma samaksu (oriģināls); </w:t>
      </w:r>
      <w:r w:rsidRPr="00E365E8">
        <w:rPr>
          <w:rFonts w:ascii="Times New Roman" w:eastAsia="Times New Roman" w:hAnsi="Times New Roman"/>
          <w:sz w:val="24"/>
          <w:szCs w:val="24"/>
          <w:lang w:eastAsia="lv-LV"/>
        </w:rPr>
        <w:t xml:space="preserve"> </w:t>
      </w:r>
    </w:p>
    <w:p w:rsidR="008056CE" w:rsidRPr="00E365E8" w:rsidRDefault="008056CE" w:rsidP="008056CE">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 xml:space="preserve">apliecību. </w:t>
      </w:r>
    </w:p>
    <w:p w:rsidR="008056CE" w:rsidRPr="00AA4093" w:rsidRDefault="008056CE" w:rsidP="008056CE">
      <w:pPr>
        <w:numPr>
          <w:ilvl w:val="0"/>
          <w:numId w:val="4"/>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4503D5">
        <w:rPr>
          <w:rFonts w:ascii="Times New Roman" w:eastAsia="Times New Roman" w:hAnsi="Times New Roman"/>
          <w:b/>
          <w:bCs/>
          <w:sz w:val="24"/>
          <w:szCs w:val="24"/>
          <w:lang w:eastAsia="lv-LV"/>
        </w:rPr>
        <w:t>2020.gada 5.augustā plkst.10:00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Cēsu prospektā 5, Priekuļi, Priekuļu pag., Priekuļu nov., </w:t>
      </w:r>
      <w:r w:rsidRPr="00E365E8">
        <w:rPr>
          <w:rFonts w:ascii="Times New Roman" w:eastAsia="Times New Roman" w:hAnsi="Times New Roman"/>
          <w:sz w:val="24"/>
          <w:szCs w:val="24"/>
          <w:lang w:eastAsia="lv-LV"/>
        </w:rPr>
        <w:t xml:space="preserve">2. stāva sēžu zālē. </w:t>
      </w:r>
    </w:p>
    <w:p w:rsidR="008056CE" w:rsidRPr="00B1206F" w:rsidRDefault="008056CE" w:rsidP="008056CE">
      <w:pPr>
        <w:numPr>
          <w:ilvl w:val="1"/>
          <w:numId w:val="4"/>
        </w:numPr>
        <w:spacing w:after="0" w:line="240" w:lineRule="auto"/>
        <w:ind w:left="567" w:hanging="567"/>
        <w:jc w:val="both"/>
        <w:rPr>
          <w:rFonts w:ascii="Times New Roman" w:eastAsia="Times New Roman" w:hAnsi="Times New Roman"/>
          <w:color w:val="FF0000"/>
          <w:sz w:val="24"/>
          <w:szCs w:val="24"/>
          <w:lang w:eastAsia="lv-LV"/>
        </w:rPr>
      </w:pPr>
      <w:r w:rsidRPr="008B5B05">
        <w:rPr>
          <w:rFonts w:ascii="Times New Roman" w:eastAsia="Times New Roman" w:hAnsi="Times New Roman"/>
          <w:sz w:val="24"/>
          <w:szCs w:val="24"/>
          <w:lang w:eastAsia="lv-LV"/>
        </w:rPr>
        <w:t xml:space="preserve">Izsoli vada izsoles vadītājs. </w:t>
      </w:r>
      <w:r>
        <w:rPr>
          <w:rFonts w:ascii="Times New Roman" w:eastAsia="Times New Roman" w:hAnsi="Times New Roman"/>
          <w:sz w:val="24"/>
          <w:szCs w:val="24"/>
          <w:lang w:eastAsia="lv-LV"/>
        </w:rPr>
        <w:t>Izsoles vadītājs</w:t>
      </w:r>
      <w:r w:rsidRPr="008B5B05">
        <w:rPr>
          <w:rFonts w:ascii="Times New Roman" w:eastAsia="Times New Roman" w:hAnsi="Times New Roman"/>
          <w:sz w:val="24"/>
          <w:szCs w:val="24"/>
          <w:lang w:eastAsia="lv-LV"/>
        </w:rPr>
        <w:t>, atklājot izsoli, nosauc savu vārdu, uzvārdu un katra</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izsoles komisijas locekļa uzvārdu, raksturo nekustamo īpašumu un paziņo tā sākotnējo cenu,</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 xml:space="preserve">kā arī minimālo summu, par kādu izsoles cena katrā nākamajā solī tiek </w:t>
      </w:r>
      <w:r w:rsidRPr="00E255D5">
        <w:rPr>
          <w:rFonts w:ascii="Times New Roman" w:eastAsia="Times New Roman" w:hAnsi="Times New Roman"/>
          <w:sz w:val="24"/>
          <w:szCs w:val="24"/>
          <w:lang w:eastAsia="lv-LV"/>
        </w:rPr>
        <w:t xml:space="preserve">paaugstināta, t.i. par </w:t>
      </w:r>
      <w:r>
        <w:rPr>
          <w:rFonts w:ascii="Times New Roman" w:eastAsia="Times New Roman" w:hAnsi="Times New Roman"/>
          <w:sz w:val="24"/>
          <w:szCs w:val="24"/>
          <w:lang w:eastAsia="lv-LV"/>
        </w:rPr>
        <w:t>500,00</w:t>
      </w:r>
      <w:r w:rsidRPr="00C04F94">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EUR (</w:t>
      </w:r>
      <w:r>
        <w:rPr>
          <w:rFonts w:ascii="Times New Roman" w:eastAsia="Times New Roman" w:hAnsi="Times New Roman"/>
          <w:sz w:val="24"/>
          <w:szCs w:val="24"/>
          <w:lang w:eastAsia="lv-LV"/>
        </w:rPr>
        <w:t xml:space="preserve">pieci simti </w:t>
      </w:r>
      <w:r w:rsidRPr="00FA6388">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00 centi).</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rsidR="008056CE" w:rsidRPr="00C26317"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7" w:name="3"/>
      <w:bookmarkEnd w:id="7"/>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piesitienu. Pēdējais piesitiens aizstāj izsolītāja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rsidR="008056CE" w:rsidRPr="00500C68" w:rsidRDefault="008056CE" w:rsidP="008056CE">
      <w:pPr>
        <w:spacing w:after="0" w:line="240" w:lineRule="auto"/>
        <w:ind w:left="567"/>
        <w:jc w:val="both"/>
        <w:rPr>
          <w:rFonts w:ascii="Times New Roman" w:eastAsia="Times New Roman" w:hAnsi="Times New Roman"/>
          <w:sz w:val="24"/>
          <w:szCs w:val="24"/>
          <w:lang w:eastAsia="lv-LV"/>
        </w:rPr>
      </w:pPr>
    </w:p>
    <w:p w:rsidR="008056CE" w:rsidRPr="00500C68" w:rsidRDefault="008056CE" w:rsidP="008056CE">
      <w:pPr>
        <w:numPr>
          <w:ilvl w:val="0"/>
          <w:numId w:val="4"/>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rsidR="008056CE"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 xml:space="preserve">eksemplārs un </w:t>
      </w:r>
      <w:r w:rsidRPr="00E365E8">
        <w:rPr>
          <w:rFonts w:ascii="Times New Roman" w:eastAsia="Times New Roman" w:hAnsi="Times New Roman"/>
          <w:sz w:val="24"/>
          <w:szCs w:val="24"/>
          <w:lang w:eastAsia="lv-LV"/>
        </w:rPr>
        <w:lastRenderedPageBreak/>
        <w:t>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rsidR="008056CE" w:rsidRPr="00500C6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rsidR="008056CE" w:rsidRPr="00500C68" w:rsidRDefault="008056CE" w:rsidP="008056CE">
      <w:pPr>
        <w:numPr>
          <w:ilvl w:val="0"/>
          <w:numId w:val="4"/>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rsidR="008056CE" w:rsidRPr="00E365E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dienas ir jānomaksā summa, ko veido starpīb</w:t>
      </w:r>
      <w:r>
        <w:rPr>
          <w:rFonts w:ascii="Times New Roman" w:eastAsia="Times New Roman" w:hAnsi="Times New Roman"/>
          <w:sz w:val="24"/>
          <w:szCs w:val="24"/>
          <w:lang w:eastAsia="lv-LV"/>
        </w:rPr>
        <w:t xml:space="preserve">a starp nosolīto cenu un nodrošinājuma naudu. </w:t>
      </w:r>
    </w:p>
    <w:p w:rsidR="008056CE" w:rsidRPr="00D0667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rsidR="008056CE" w:rsidRPr="00D0667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rsidR="008056CE" w:rsidRPr="00E365E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rsidR="008056CE" w:rsidRPr="00E365E8" w:rsidRDefault="008056CE" w:rsidP="008056CE">
      <w:pPr>
        <w:numPr>
          <w:ilvl w:val="1"/>
          <w:numId w:val="4"/>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rsidR="008056CE" w:rsidRDefault="008056CE" w:rsidP="008056CE">
      <w:pPr>
        <w:numPr>
          <w:ilvl w:val="0"/>
          <w:numId w:val="4"/>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Nenotikusi vai spēkā neesoša izsole</w:t>
      </w:r>
    </w:p>
    <w:p w:rsidR="008056CE" w:rsidRDefault="008056CE" w:rsidP="008056C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 Izsole atzīstama par nenotikušu, ja:</w:t>
      </w:r>
    </w:p>
    <w:p w:rsidR="008056CE" w:rsidRDefault="008056CE" w:rsidP="008056CE">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8.1.1 uz izsoli neierodas neviens noteiktajā laikā reģistrējies izsoles dalībnieks; </w:t>
      </w:r>
    </w:p>
    <w:p w:rsidR="008056CE" w:rsidRDefault="008056CE" w:rsidP="008056CE">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8.1.2. sākumcena nav pārsolīta; </w:t>
      </w:r>
      <w:bookmarkStart w:id="8" w:name="4"/>
      <w:bookmarkEnd w:id="8"/>
    </w:p>
    <w:p w:rsidR="008056CE" w:rsidRDefault="008056CE" w:rsidP="008056CE">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8.1.3.noteiktajā termiņā neviens dalībnieks nav reģistrējies; </w:t>
      </w:r>
    </w:p>
    <w:p w:rsidR="008056CE" w:rsidRDefault="008056CE" w:rsidP="008056CE">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8.1.4.nosolītājs nav samaksājis nosolīto cenu. </w:t>
      </w:r>
    </w:p>
    <w:p w:rsidR="008056CE" w:rsidRDefault="008056CE" w:rsidP="008056CE">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rsidR="008056CE" w:rsidRDefault="008056CE" w:rsidP="008056CE">
      <w:pPr>
        <w:spacing w:after="0" w:line="240" w:lineRule="auto"/>
        <w:jc w:val="both"/>
        <w:rPr>
          <w:rFonts w:ascii="Times New Roman" w:eastAsia="Times New Roman" w:hAnsi="Times New Roman"/>
          <w:sz w:val="24"/>
          <w:szCs w:val="24"/>
          <w:lang w:eastAsia="lv-LV"/>
        </w:rPr>
      </w:pPr>
    </w:p>
    <w:p w:rsidR="008056CE" w:rsidRDefault="008056CE" w:rsidP="008056CE">
      <w:pPr>
        <w:spacing w:after="0" w:line="240" w:lineRule="auto"/>
        <w:jc w:val="both"/>
        <w:rPr>
          <w:rFonts w:ascii="Times New Roman" w:eastAsia="Times New Roman" w:hAnsi="Times New Roman"/>
          <w:sz w:val="24"/>
          <w:szCs w:val="24"/>
          <w:lang w:eastAsia="lv-LV"/>
        </w:rPr>
      </w:pPr>
    </w:p>
    <w:p w:rsidR="0090295D" w:rsidRPr="0090295D" w:rsidRDefault="0090295D" w:rsidP="0090295D">
      <w:pPr>
        <w:spacing w:after="0" w:line="240" w:lineRule="auto"/>
        <w:rPr>
          <w:rFonts w:ascii="Times New Roman" w:eastAsia="Times New Roman" w:hAnsi="Times New Roman"/>
          <w:sz w:val="24"/>
          <w:szCs w:val="24"/>
          <w:lang w:eastAsia="lv-LV"/>
        </w:rPr>
      </w:pPr>
      <w:r w:rsidRPr="0090295D">
        <w:rPr>
          <w:rFonts w:ascii="Times New Roman" w:eastAsia="Times New Roman" w:hAnsi="Times New Roman"/>
          <w:sz w:val="24"/>
          <w:szCs w:val="24"/>
          <w:lang w:eastAsia="lv-LV"/>
        </w:rPr>
        <w:t>Domes priekšsēdētāja</w:t>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t>(paraksts)</w:t>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r>
      <w:r w:rsidRPr="0090295D">
        <w:rPr>
          <w:rFonts w:ascii="Times New Roman" w:eastAsia="Times New Roman" w:hAnsi="Times New Roman"/>
          <w:sz w:val="24"/>
          <w:szCs w:val="24"/>
          <w:lang w:eastAsia="lv-LV"/>
        </w:rPr>
        <w:tab/>
        <w:t>Elīna Stapulone</w:t>
      </w:r>
    </w:p>
    <w:p w:rsidR="008056CE" w:rsidRDefault="008056CE" w:rsidP="008056CE"/>
    <w:p w:rsidR="008056CE" w:rsidRDefault="008056CE" w:rsidP="008056CE"/>
    <w:p w:rsidR="008056CE" w:rsidRDefault="008056CE" w:rsidP="008056CE"/>
    <w:sectPr w:rsidR="008056CE" w:rsidSect="0090295D">
      <w:pgSz w:w="11906" w:h="16838"/>
      <w:pgMar w:top="709" w:right="849" w:bottom="1134" w:left="1418" w:header="720" w:footer="720" w:gutter="0"/>
      <w:cols w:space="720" w:equalWidth="0">
        <w:col w:w="9639"/>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CE"/>
    <w:rsid w:val="00054E86"/>
    <w:rsid w:val="0034798F"/>
    <w:rsid w:val="0065064D"/>
    <w:rsid w:val="006E25F6"/>
    <w:rsid w:val="008056CE"/>
    <w:rsid w:val="00811E87"/>
    <w:rsid w:val="00902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BD6A"/>
  <w15:chartTrackingRefBased/>
  <w15:docId w15:val="{27BF2D2E-FAFF-4292-A17C-963DEAA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56CE"/>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056CE"/>
    <w:pPr>
      <w:ind w:left="720"/>
      <w:contextualSpacing/>
    </w:pPr>
  </w:style>
  <w:style w:type="character" w:customStyle="1" w:styleId="apple-converted-space">
    <w:name w:val="apple-converted-space"/>
    <w:basedOn w:val="Noklusjumarindkopasfonts"/>
    <w:rsid w:val="008056CE"/>
  </w:style>
  <w:style w:type="character" w:styleId="Hipersaite">
    <w:name w:val="Hyperlink"/>
    <w:basedOn w:val="Noklusjumarindkopasfonts"/>
    <w:uiPriority w:val="99"/>
    <w:semiHidden/>
    <w:unhideWhenUsed/>
    <w:rsid w:val="008056CE"/>
    <w:rPr>
      <w:color w:val="0000FF"/>
      <w:u w:val="single"/>
    </w:rPr>
  </w:style>
  <w:style w:type="paragraph" w:styleId="Pamatteksts2">
    <w:name w:val="Body Text 2"/>
    <w:basedOn w:val="Parasts"/>
    <w:link w:val="Pamatteksts2Rakstz"/>
    <w:semiHidden/>
    <w:unhideWhenUsed/>
    <w:rsid w:val="008056CE"/>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semiHidden/>
    <w:rsid w:val="008056CE"/>
    <w:rPr>
      <w:rFonts w:ascii="Times New Roman" w:eastAsia="Times New Roman" w:hAnsi="Times New Roman" w:cs="Times New Roman"/>
      <w:sz w:val="26"/>
      <w:szCs w:val="20"/>
      <w:lang w:bidi="yi-Hebr"/>
    </w:rPr>
  </w:style>
  <w:style w:type="paragraph" w:styleId="Balonteksts">
    <w:name w:val="Balloon Text"/>
    <w:basedOn w:val="Parasts"/>
    <w:link w:val="BalontekstsRakstz"/>
    <w:uiPriority w:val="99"/>
    <w:semiHidden/>
    <w:unhideWhenUsed/>
    <w:rsid w:val="00054E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4E86"/>
    <w:rPr>
      <w:rFonts w:ascii="Segoe UI" w:eastAsia="Calibri" w:hAnsi="Segoe UI" w:cs="Segoe UI"/>
      <w:sz w:val="18"/>
      <w:szCs w:val="18"/>
    </w:rPr>
  </w:style>
  <w:style w:type="paragraph" w:styleId="Bezatstarpm">
    <w:name w:val="No Spacing"/>
    <w:uiPriority w:val="1"/>
    <w:qFormat/>
    <w:rsid w:val="006506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0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6730</Words>
  <Characters>3837</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3</cp:revision>
  <cp:lastPrinted>2020-06-26T09:37:00Z</cp:lastPrinted>
  <dcterms:created xsi:type="dcterms:W3CDTF">2020-06-25T11:02:00Z</dcterms:created>
  <dcterms:modified xsi:type="dcterms:W3CDTF">2020-06-30T11:49:00Z</dcterms:modified>
</cp:coreProperties>
</file>