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1E3C" w14:textId="77777777" w:rsidR="0038067D" w:rsidRDefault="0038067D">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0B89545E" w14:textId="77777777" w:rsidR="001C644E" w:rsidRPr="001C644E" w:rsidRDefault="001C644E" w:rsidP="001C644E">
      <w:pPr>
        <w:suppressAutoHyphens w:val="0"/>
        <w:autoSpaceDN w:val="0"/>
        <w:spacing w:after="120" w:line="240" w:lineRule="auto"/>
        <w:ind w:leftChars="0" w:left="0" w:firstLineChars="0" w:firstLine="0"/>
        <w:jc w:val="center"/>
        <w:textDirection w:val="lrTb"/>
        <w:textAlignment w:val="auto"/>
        <w:outlineLvl w:val="9"/>
        <w:rPr>
          <w:rFonts w:ascii="Times New Roman" w:eastAsia="Arial Unicode MS" w:hAnsi="Times New Roman" w:cs="Times New Roman"/>
          <w:kern w:val="3"/>
          <w:position w:val="0"/>
          <w:sz w:val="24"/>
          <w:szCs w:val="24"/>
          <w:lang w:eastAsia="zh-CN" w:bidi="hi-IN"/>
        </w:rPr>
      </w:pPr>
      <w:bookmarkStart w:id="0" w:name="_Hlk7174071"/>
      <w:bookmarkStart w:id="1" w:name="_Hlk7170117"/>
      <w:bookmarkStart w:id="2" w:name="_Hlk7168632"/>
      <w:r w:rsidRPr="001C644E">
        <w:rPr>
          <w:rFonts w:ascii="Times New Roman" w:eastAsia="Times New Roman" w:hAnsi="Times New Roman" w:cs="Times New Roman"/>
          <w:noProof/>
          <w:position w:val="0"/>
          <w:sz w:val="24"/>
          <w:szCs w:val="24"/>
          <w:lang w:eastAsia="lv-LV"/>
        </w:rPr>
        <w:drawing>
          <wp:inline distT="0" distB="0" distL="0" distR="0" wp14:anchorId="4C35D71B" wp14:editId="4889FF13">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E764948" w14:textId="77777777" w:rsidR="001C644E" w:rsidRPr="001C644E" w:rsidRDefault="001C644E" w:rsidP="001C644E">
      <w:pPr>
        <w:suppressAutoHyphens w:val="0"/>
        <w:autoSpaceDN w:val="0"/>
        <w:spacing w:after="0" w:line="240" w:lineRule="auto"/>
        <w:ind w:leftChars="0" w:left="720" w:firstLineChars="0" w:hanging="720"/>
        <w:jc w:val="center"/>
        <w:textDirection w:val="lrTb"/>
        <w:textAlignment w:val="auto"/>
        <w:outlineLvl w:val="9"/>
        <w:rPr>
          <w:rFonts w:ascii="Times New Roman" w:eastAsia="Times New Roman" w:hAnsi="Times New Roman" w:cs="Times New Roman"/>
          <w:position w:val="0"/>
          <w:sz w:val="24"/>
          <w:szCs w:val="24"/>
          <w:lang w:eastAsia="lv-LV"/>
        </w:rPr>
      </w:pPr>
      <w:r w:rsidRPr="001C644E">
        <w:rPr>
          <w:rFonts w:ascii="Times New Roman" w:eastAsia="Times New Roman" w:hAnsi="Times New Roman" w:cs="Times New Roman"/>
          <w:position w:val="0"/>
          <w:sz w:val="24"/>
          <w:szCs w:val="24"/>
          <w:lang w:eastAsia="lv-LV"/>
        </w:rPr>
        <w:t>LATVIJAS  REPUBLIKA</w:t>
      </w:r>
    </w:p>
    <w:p w14:paraId="0AE60C4D" w14:textId="77777777" w:rsidR="001C644E" w:rsidRPr="001C644E" w:rsidRDefault="001C644E" w:rsidP="001C644E">
      <w:pPr>
        <w:pBdr>
          <w:bottom w:val="single" w:sz="12" w:space="1" w:color="000000"/>
        </w:pBdr>
        <w:suppressAutoHyphens w:val="0"/>
        <w:autoSpaceDN w:val="0"/>
        <w:spacing w:after="0" w:line="240" w:lineRule="auto"/>
        <w:ind w:leftChars="0" w:left="720" w:firstLineChars="0" w:hanging="720"/>
        <w:jc w:val="center"/>
        <w:textDirection w:val="lrTb"/>
        <w:textAlignment w:val="auto"/>
        <w:outlineLvl w:val="9"/>
        <w:rPr>
          <w:rFonts w:ascii="Times New Roman" w:eastAsia="Times New Roman" w:hAnsi="Times New Roman" w:cs="Times New Roman"/>
          <w:b/>
          <w:position w:val="0"/>
          <w:sz w:val="28"/>
          <w:szCs w:val="28"/>
          <w:lang w:eastAsia="lv-LV"/>
        </w:rPr>
      </w:pPr>
      <w:r w:rsidRPr="001C644E">
        <w:rPr>
          <w:rFonts w:ascii="Times New Roman" w:eastAsia="Times New Roman" w:hAnsi="Times New Roman" w:cs="Times New Roman"/>
          <w:b/>
          <w:position w:val="0"/>
          <w:sz w:val="28"/>
          <w:szCs w:val="28"/>
          <w:lang w:eastAsia="lv-LV"/>
        </w:rPr>
        <w:t xml:space="preserve"> PRIEKUĻU NOVADA PAŠVALDĪBA</w:t>
      </w:r>
    </w:p>
    <w:p w14:paraId="3672A1D7" w14:textId="77777777" w:rsidR="001C644E" w:rsidRPr="001C644E" w:rsidRDefault="001C644E" w:rsidP="001C644E">
      <w:pPr>
        <w:suppressAutoHyphens w:val="0"/>
        <w:autoSpaceDN w:val="0"/>
        <w:spacing w:after="0" w:line="240" w:lineRule="auto"/>
        <w:ind w:leftChars="0" w:left="720" w:firstLineChars="0" w:hanging="720"/>
        <w:jc w:val="center"/>
        <w:textDirection w:val="lrTb"/>
        <w:textAlignment w:val="auto"/>
        <w:outlineLvl w:val="9"/>
        <w:rPr>
          <w:rFonts w:ascii="Times New Roman" w:eastAsia="Times New Roman" w:hAnsi="Times New Roman" w:cs="Times New Roman"/>
          <w:position w:val="0"/>
          <w:sz w:val="18"/>
          <w:szCs w:val="18"/>
          <w:lang w:eastAsia="lv-LV"/>
        </w:rPr>
      </w:pPr>
      <w:r w:rsidRPr="001C644E">
        <w:rPr>
          <w:rFonts w:ascii="Times New Roman" w:eastAsia="Times New Roman" w:hAnsi="Times New Roman" w:cs="Times New Roman"/>
          <w:position w:val="0"/>
          <w:sz w:val="18"/>
          <w:szCs w:val="18"/>
          <w:lang w:eastAsia="lv-LV"/>
        </w:rPr>
        <w:t>Reģistrācijas Nr. 90000057511, Cēsu prospekts 5, Priekuļi, Priekuļu pagasts, Priekuļu novads, LV-4126</w:t>
      </w:r>
    </w:p>
    <w:p w14:paraId="66B793F6" w14:textId="77777777" w:rsidR="001C644E" w:rsidRPr="001C644E" w:rsidRDefault="001C644E" w:rsidP="001C644E">
      <w:pPr>
        <w:suppressAutoHyphens w:val="0"/>
        <w:autoSpaceDN w:val="0"/>
        <w:spacing w:after="0" w:line="240" w:lineRule="auto"/>
        <w:ind w:leftChars="0" w:left="720" w:firstLineChars="0" w:hanging="720"/>
        <w:jc w:val="center"/>
        <w:textDirection w:val="lrTb"/>
        <w:textAlignment w:val="auto"/>
        <w:outlineLvl w:val="9"/>
        <w:rPr>
          <w:rFonts w:ascii="Times New Roman" w:eastAsia="Arial Unicode MS" w:hAnsi="Times New Roman" w:cs="Times New Roman"/>
          <w:kern w:val="3"/>
          <w:position w:val="0"/>
          <w:sz w:val="24"/>
          <w:szCs w:val="24"/>
          <w:lang w:eastAsia="zh-CN" w:bidi="hi-IN"/>
        </w:rPr>
      </w:pPr>
      <w:r w:rsidRPr="001C644E">
        <w:rPr>
          <w:rFonts w:ascii="Times New Roman" w:eastAsia="Times New Roman" w:hAnsi="Times New Roman" w:cs="Times New Roman"/>
          <w:position w:val="0"/>
          <w:sz w:val="18"/>
          <w:szCs w:val="18"/>
          <w:lang w:eastAsia="lv-LV"/>
        </w:rPr>
        <w:t xml:space="preserve"> www.priekuli.lv, tālr. 64107871, e-pasts: dome@priekuli.lv</w:t>
      </w:r>
    </w:p>
    <w:p w14:paraId="2BB442EC" w14:textId="77777777" w:rsidR="001C644E" w:rsidRPr="001C644E" w:rsidRDefault="001C644E" w:rsidP="001C644E">
      <w:pPr>
        <w:suppressAutoHyphens w:val="0"/>
        <w:autoSpaceDN w:val="0"/>
        <w:spacing w:after="0" w:line="240" w:lineRule="auto"/>
        <w:ind w:leftChars="0" w:left="0" w:firstLineChars="0" w:firstLine="0"/>
        <w:jc w:val="center"/>
        <w:textDirection w:val="lrTb"/>
        <w:textAlignment w:val="auto"/>
        <w:rPr>
          <w:rFonts w:ascii="Times New Roman" w:eastAsia="Times New Roman" w:hAnsi="Times New Roman" w:cs="Times New Roman"/>
          <w:b/>
          <w:position w:val="0"/>
          <w:sz w:val="24"/>
          <w:szCs w:val="24"/>
          <w:lang w:eastAsia="lv-LV"/>
        </w:rPr>
      </w:pPr>
      <w:bookmarkStart w:id="3" w:name="_Hlk41908727"/>
      <w:bookmarkEnd w:id="0"/>
    </w:p>
    <w:p w14:paraId="3D78298E" w14:textId="77777777" w:rsidR="001C644E" w:rsidRPr="001C644E" w:rsidRDefault="001C644E" w:rsidP="001C644E">
      <w:pPr>
        <w:suppressAutoHyphens w:val="0"/>
        <w:autoSpaceDN w:val="0"/>
        <w:spacing w:after="0" w:line="240" w:lineRule="auto"/>
        <w:ind w:leftChars="0" w:left="0" w:firstLineChars="0" w:firstLine="0"/>
        <w:jc w:val="center"/>
        <w:textDirection w:val="lrTb"/>
        <w:textAlignment w:val="auto"/>
        <w:rPr>
          <w:rFonts w:ascii="Times New Roman" w:eastAsia="Times New Roman" w:hAnsi="Times New Roman" w:cs="Times New Roman"/>
          <w:b/>
          <w:position w:val="0"/>
          <w:sz w:val="24"/>
          <w:szCs w:val="24"/>
          <w:lang w:eastAsia="lv-LV"/>
        </w:rPr>
      </w:pPr>
      <w:bookmarkStart w:id="4" w:name="_Hlk41983355"/>
      <w:bookmarkStart w:id="5" w:name="_Hlk41897125"/>
      <w:r w:rsidRPr="001C644E">
        <w:rPr>
          <w:rFonts w:ascii="Times New Roman" w:eastAsia="Times New Roman" w:hAnsi="Times New Roman" w:cs="Times New Roman"/>
          <w:b/>
          <w:position w:val="0"/>
          <w:sz w:val="24"/>
          <w:szCs w:val="24"/>
          <w:lang w:eastAsia="lv-LV"/>
        </w:rPr>
        <w:t>Lēmums</w:t>
      </w:r>
    </w:p>
    <w:p w14:paraId="45DF13E9" w14:textId="77777777" w:rsidR="001C644E" w:rsidRPr="001C644E" w:rsidRDefault="001C644E" w:rsidP="001C644E">
      <w:pPr>
        <w:suppressAutoHyphens w:val="0"/>
        <w:autoSpaceDN w:val="0"/>
        <w:spacing w:after="0" w:line="240" w:lineRule="auto"/>
        <w:ind w:leftChars="0" w:left="0" w:firstLineChars="0" w:firstLine="0"/>
        <w:jc w:val="center"/>
        <w:textDirection w:val="lrTb"/>
        <w:textAlignment w:val="auto"/>
        <w:rPr>
          <w:rFonts w:ascii="Times New Roman" w:eastAsia="Times New Roman" w:hAnsi="Times New Roman" w:cs="Times New Roman"/>
          <w:position w:val="0"/>
          <w:sz w:val="24"/>
          <w:szCs w:val="24"/>
          <w:lang w:eastAsia="lv-LV"/>
        </w:rPr>
      </w:pPr>
      <w:r w:rsidRPr="001C644E">
        <w:rPr>
          <w:rFonts w:ascii="Times New Roman" w:eastAsia="Times New Roman" w:hAnsi="Times New Roman" w:cs="Times New Roman"/>
          <w:position w:val="0"/>
          <w:sz w:val="24"/>
          <w:szCs w:val="24"/>
          <w:lang w:eastAsia="lv-LV"/>
        </w:rPr>
        <w:t>Priekuļu novada Priekuļu pagastā</w:t>
      </w:r>
    </w:p>
    <w:p w14:paraId="1A0BBDFE" w14:textId="77777777" w:rsidR="001C644E" w:rsidRPr="001C644E" w:rsidRDefault="001C644E" w:rsidP="001C644E">
      <w:pPr>
        <w:suppressAutoHyphens w:val="0"/>
        <w:autoSpaceDN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lv-LV"/>
        </w:rPr>
      </w:pPr>
      <w:bookmarkStart w:id="6" w:name="_Hlk36209888"/>
      <w:bookmarkEnd w:id="1"/>
    </w:p>
    <w:p w14:paraId="4F8485C6" w14:textId="5ABCED81" w:rsidR="001C644E" w:rsidRPr="001C644E" w:rsidRDefault="001C644E" w:rsidP="001C644E">
      <w:pPr>
        <w:suppressAutoHyphens w:val="0"/>
        <w:autoSpaceDN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iCs/>
          <w:position w:val="0"/>
          <w:sz w:val="24"/>
          <w:szCs w:val="24"/>
          <w:lang w:eastAsia="lv-LV"/>
        </w:rPr>
      </w:pPr>
      <w:bookmarkStart w:id="7" w:name="_Hlk52016375"/>
      <w:bookmarkStart w:id="8" w:name="_Hlk57643696"/>
      <w:bookmarkStart w:id="9" w:name="_Hlk31043150"/>
      <w:r w:rsidRPr="001C644E">
        <w:rPr>
          <w:rFonts w:ascii="Times New Roman" w:eastAsia="Times New Roman" w:hAnsi="Times New Roman" w:cs="Times New Roman"/>
          <w:bCs/>
          <w:iCs/>
          <w:position w:val="0"/>
          <w:sz w:val="24"/>
          <w:szCs w:val="24"/>
          <w:lang w:eastAsia="lv-LV"/>
        </w:rPr>
        <w:t>2</w:t>
      </w:r>
      <w:bookmarkStart w:id="10" w:name="_Hlk33613557"/>
      <w:r w:rsidRPr="001C644E">
        <w:rPr>
          <w:rFonts w:ascii="Times New Roman" w:eastAsia="Times New Roman" w:hAnsi="Times New Roman" w:cs="Times New Roman"/>
          <w:bCs/>
          <w:iCs/>
          <w:position w:val="0"/>
          <w:sz w:val="24"/>
          <w:szCs w:val="24"/>
          <w:lang w:eastAsia="lv-LV"/>
        </w:rPr>
        <w:t xml:space="preserve">021.gada </w:t>
      </w:r>
      <w:bookmarkEnd w:id="7"/>
      <w:bookmarkEnd w:id="8"/>
      <w:r w:rsidRPr="001C644E">
        <w:rPr>
          <w:rFonts w:ascii="Times New Roman" w:eastAsia="Times New Roman" w:hAnsi="Times New Roman" w:cs="Times New Roman"/>
          <w:bCs/>
          <w:iCs/>
          <w:position w:val="0"/>
          <w:sz w:val="24"/>
          <w:szCs w:val="24"/>
          <w:lang w:eastAsia="lv-LV"/>
        </w:rPr>
        <w:t>28.jūnijā</w:t>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t xml:space="preserve">        </w:t>
      </w:r>
      <w:r w:rsidRPr="001C644E">
        <w:rPr>
          <w:rFonts w:ascii="Times New Roman" w:eastAsia="Times New Roman" w:hAnsi="Times New Roman" w:cs="Times New Roman"/>
          <w:bCs/>
          <w:iCs/>
          <w:position w:val="0"/>
          <w:sz w:val="24"/>
          <w:szCs w:val="24"/>
          <w:lang w:eastAsia="lv-LV"/>
        </w:rPr>
        <w:tab/>
        <w:t xml:space="preserve">   Nr.26</w:t>
      </w:r>
      <w:r>
        <w:rPr>
          <w:rFonts w:ascii="Times New Roman" w:eastAsia="Times New Roman" w:hAnsi="Times New Roman" w:cs="Times New Roman"/>
          <w:bCs/>
          <w:iCs/>
          <w:position w:val="0"/>
          <w:sz w:val="24"/>
          <w:szCs w:val="24"/>
          <w:lang w:eastAsia="lv-LV"/>
        </w:rPr>
        <w:t>4</w:t>
      </w:r>
    </w:p>
    <w:p w14:paraId="2A0CE83B" w14:textId="4BCFF579" w:rsidR="001C644E" w:rsidRPr="001C644E" w:rsidRDefault="001C644E" w:rsidP="001C644E">
      <w:pPr>
        <w:suppressAutoHyphens w:val="0"/>
        <w:autoSpaceDN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position w:val="0"/>
          <w:sz w:val="24"/>
          <w:szCs w:val="24"/>
          <w:lang w:eastAsia="lv-LV"/>
        </w:rPr>
      </w:pP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t xml:space="preserve">          </w:t>
      </w:r>
      <w:r w:rsidRPr="001C644E">
        <w:rPr>
          <w:rFonts w:ascii="Times New Roman" w:eastAsia="Times New Roman" w:hAnsi="Times New Roman" w:cs="Times New Roman"/>
          <w:bCs/>
          <w:iCs/>
          <w:position w:val="0"/>
          <w:sz w:val="24"/>
          <w:szCs w:val="24"/>
          <w:lang w:eastAsia="lv-LV"/>
        </w:rPr>
        <w:tab/>
        <w:t xml:space="preserve"> (protokols Nr.8, 3</w:t>
      </w:r>
      <w:r>
        <w:rPr>
          <w:rFonts w:ascii="Times New Roman" w:eastAsia="Times New Roman" w:hAnsi="Times New Roman" w:cs="Times New Roman"/>
          <w:bCs/>
          <w:iCs/>
          <w:position w:val="0"/>
          <w:sz w:val="24"/>
          <w:szCs w:val="24"/>
          <w:lang w:eastAsia="lv-LV"/>
        </w:rPr>
        <w:t>1</w:t>
      </w:r>
      <w:r w:rsidRPr="001C644E">
        <w:rPr>
          <w:rFonts w:ascii="Times New Roman" w:eastAsia="Times New Roman" w:hAnsi="Times New Roman" w:cs="Times New Roman"/>
          <w:bCs/>
          <w:iCs/>
          <w:position w:val="0"/>
          <w:sz w:val="24"/>
          <w:szCs w:val="24"/>
          <w:lang w:eastAsia="lv-LV"/>
        </w:rPr>
        <w:t>.</w:t>
      </w:r>
      <w:r w:rsidRPr="001C644E">
        <w:rPr>
          <w:rFonts w:ascii="Times New Roman" w:eastAsia="Times New Roman" w:hAnsi="Times New Roman" w:cs="Times New Roman"/>
          <w:bCs/>
          <w:position w:val="0"/>
          <w:sz w:val="24"/>
          <w:szCs w:val="24"/>
          <w:lang w:eastAsia="lv-LV"/>
        </w:rPr>
        <w:t>p.)</w:t>
      </w:r>
      <w:bookmarkEnd w:id="2"/>
      <w:bookmarkEnd w:id="4"/>
    </w:p>
    <w:bookmarkEnd w:id="3"/>
    <w:bookmarkEnd w:id="5"/>
    <w:bookmarkEnd w:id="6"/>
    <w:bookmarkEnd w:id="9"/>
    <w:bookmarkEnd w:id="10"/>
    <w:p w14:paraId="2D913EE3" w14:textId="77777777" w:rsidR="0038067D" w:rsidRPr="00633736" w:rsidRDefault="0038067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8264476" w14:textId="693992B3" w:rsidR="0038067D" w:rsidRPr="00633736" w:rsidRDefault="006337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sidRPr="00633736">
        <w:rPr>
          <w:rFonts w:ascii="Times New Roman" w:eastAsia="Times New Roman" w:hAnsi="Times New Roman" w:cs="Times New Roman"/>
          <w:color w:val="000000"/>
          <w:sz w:val="24"/>
          <w:szCs w:val="24"/>
        </w:rPr>
        <w:tab/>
      </w:r>
      <w:r w:rsidRPr="00633736">
        <w:rPr>
          <w:rFonts w:ascii="Times New Roman" w:eastAsia="Times New Roman" w:hAnsi="Times New Roman" w:cs="Times New Roman"/>
          <w:b/>
          <w:color w:val="000000"/>
          <w:sz w:val="24"/>
          <w:szCs w:val="24"/>
          <w:u w:val="single"/>
        </w:rPr>
        <w:t>Par brīvpusdienām izglītojamiem 202</w:t>
      </w:r>
      <w:r w:rsidR="009E481D">
        <w:rPr>
          <w:rFonts w:ascii="Times New Roman" w:eastAsia="Times New Roman" w:hAnsi="Times New Roman" w:cs="Times New Roman"/>
          <w:b/>
          <w:color w:val="000000"/>
          <w:sz w:val="24"/>
          <w:szCs w:val="24"/>
          <w:u w:val="single"/>
        </w:rPr>
        <w:t>1</w:t>
      </w:r>
      <w:r w:rsidRPr="00633736">
        <w:rPr>
          <w:rFonts w:ascii="Times New Roman" w:eastAsia="Times New Roman" w:hAnsi="Times New Roman" w:cs="Times New Roman"/>
          <w:b/>
          <w:color w:val="000000"/>
          <w:sz w:val="24"/>
          <w:szCs w:val="24"/>
          <w:u w:val="single"/>
        </w:rPr>
        <w:t>/202</w:t>
      </w:r>
      <w:r w:rsidR="009E481D">
        <w:rPr>
          <w:rFonts w:ascii="Times New Roman" w:eastAsia="Times New Roman" w:hAnsi="Times New Roman" w:cs="Times New Roman"/>
          <w:b/>
          <w:color w:val="000000"/>
          <w:sz w:val="24"/>
          <w:szCs w:val="24"/>
          <w:u w:val="single"/>
        </w:rPr>
        <w:t>2</w:t>
      </w:r>
      <w:r w:rsidRPr="00633736">
        <w:rPr>
          <w:rFonts w:ascii="Times New Roman" w:eastAsia="Times New Roman" w:hAnsi="Times New Roman" w:cs="Times New Roman"/>
          <w:b/>
          <w:color w:val="000000"/>
          <w:sz w:val="24"/>
          <w:szCs w:val="24"/>
          <w:u w:val="single"/>
        </w:rPr>
        <w:t>.mācību gadā.</w:t>
      </w:r>
    </w:p>
    <w:p w14:paraId="2F1D2CF9" w14:textId="77777777" w:rsidR="0038067D" w:rsidRPr="00633736" w:rsidRDefault="0038067D">
      <w:pPr>
        <w:pBdr>
          <w:top w:val="nil"/>
          <w:left w:val="nil"/>
          <w:bottom w:val="nil"/>
          <w:right w:val="nil"/>
          <w:between w:val="nil"/>
        </w:pBdr>
        <w:spacing w:after="0" w:line="240" w:lineRule="auto"/>
        <w:ind w:left="0" w:hanging="2"/>
        <w:rPr>
          <w:color w:val="000000"/>
          <w:sz w:val="24"/>
          <w:szCs w:val="24"/>
        </w:rPr>
      </w:pPr>
    </w:p>
    <w:p w14:paraId="0D531896" w14:textId="6DC33EC7" w:rsidR="0038067D" w:rsidRPr="00633736" w:rsidRDefault="00633736"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sidRPr="00633736">
        <w:rPr>
          <w:rFonts w:ascii="Times New Roman" w:eastAsia="Times New Roman" w:hAnsi="Times New Roman" w:cs="Times New Roman"/>
          <w:color w:val="000000"/>
          <w:sz w:val="24"/>
          <w:szCs w:val="24"/>
        </w:rPr>
        <w:t xml:space="preserve">Priekuļu novada </w:t>
      </w:r>
      <w:r w:rsidR="00245D45">
        <w:rPr>
          <w:rFonts w:ascii="Times New Roman" w:eastAsia="Times New Roman" w:hAnsi="Times New Roman" w:cs="Times New Roman"/>
          <w:color w:val="000000"/>
          <w:sz w:val="24"/>
          <w:szCs w:val="24"/>
        </w:rPr>
        <w:t xml:space="preserve">pašvaldības dome izskata jautājumu </w:t>
      </w:r>
      <w:r w:rsidRPr="00633736">
        <w:rPr>
          <w:rFonts w:ascii="Times New Roman" w:eastAsia="Times New Roman" w:hAnsi="Times New Roman" w:cs="Times New Roman"/>
          <w:color w:val="000000"/>
          <w:sz w:val="24"/>
          <w:szCs w:val="24"/>
        </w:rPr>
        <w:t>p</w:t>
      </w:r>
      <w:r w:rsidR="00245D45">
        <w:rPr>
          <w:rFonts w:ascii="Times New Roman" w:eastAsia="Times New Roman" w:hAnsi="Times New Roman" w:cs="Times New Roman"/>
          <w:color w:val="000000"/>
          <w:sz w:val="24"/>
          <w:szCs w:val="24"/>
        </w:rPr>
        <w:t>ar brīvpusdienu piešķiršanu 2021./202</w:t>
      </w:r>
      <w:r w:rsidR="009E481D">
        <w:rPr>
          <w:rFonts w:ascii="Times New Roman" w:eastAsia="Times New Roman" w:hAnsi="Times New Roman" w:cs="Times New Roman"/>
          <w:color w:val="000000"/>
          <w:sz w:val="24"/>
          <w:szCs w:val="24"/>
        </w:rPr>
        <w:t>2</w:t>
      </w:r>
      <w:r w:rsidRPr="00633736">
        <w:rPr>
          <w:rFonts w:ascii="Times New Roman" w:eastAsia="Times New Roman" w:hAnsi="Times New Roman" w:cs="Times New Roman"/>
          <w:color w:val="000000"/>
          <w:sz w:val="24"/>
          <w:szCs w:val="24"/>
        </w:rPr>
        <w:t xml:space="preserve"> mācību gad</w:t>
      </w:r>
      <w:r w:rsidR="00245D45">
        <w:rPr>
          <w:rFonts w:ascii="Times New Roman" w:eastAsia="Times New Roman" w:hAnsi="Times New Roman" w:cs="Times New Roman"/>
          <w:color w:val="000000"/>
          <w:sz w:val="24"/>
          <w:szCs w:val="24"/>
        </w:rPr>
        <w:t>a pirmajam pusgadam</w:t>
      </w:r>
      <w:r w:rsidR="00320651">
        <w:rPr>
          <w:rFonts w:ascii="Times New Roman" w:eastAsia="Times New Roman" w:hAnsi="Times New Roman" w:cs="Times New Roman"/>
          <w:color w:val="000000"/>
          <w:sz w:val="24"/>
          <w:szCs w:val="24"/>
        </w:rPr>
        <w:t xml:space="preserve"> </w:t>
      </w:r>
      <w:r w:rsidRPr="00633736">
        <w:rPr>
          <w:rFonts w:ascii="Times New Roman" w:eastAsia="Times New Roman" w:hAnsi="Times New Roman" w:cs="Times New Roman"/>
          <w:color w:val="000000"/>
          <w:sz w:val="24"/>
          <w:szCs w:val="24"/>
        </w:rPr>
        <w:t xml:space="preserve"> visiem Priekuļu novada administratīvajā teritorijā esoš</w:t>
      </w:r>
      <w:r w:rsidRPr="00633736">
        <w:rPr>
          <w:rFonts w:ascii="Times New Roman" w:eastAsia="Times New Roman" w:hAnsi="Times New Roman" w:cs="Times New Roman"/>
          <w:sz w:val="24"/>
          <w:szCs w:val="24"/>
        </w:rPr>
        <w:t>o vispārizglītojošo</w:t>
      </w:r>
      <w:r w:rsidRPr="00633736">
        <w:rPr>
          <w:rFonts w:ascii="Times New Roman" w:eastAsia="Times New Roman" w:hAnsi="Times New Roman" w:cs="Times New Roman"/>
          <w:color w:val="FF0000"/>
          <w:sz w:val="24"/>
          <w:szCs w:val="24"/>
        </w:rPr>
        <w:t xml:space="preserve"> </w:t>
      </w:r>
      <w:r w:rsidRPr="00633736">
        <w:rPr>
          <w:rFonts w:ascii="Times New Roman" w:eastAsia="Times New Roman" w:hAnsi="Times New Roman" w:cs="Times New Roman"/>
          <w:color w:val="000000"/>
          <w:sz w:val="24"/>
          <w:szCs w:val="24"/>
        </w:rPr>
        <w:t xml:space="preserve">skolu izglītojamiem. </w:t>
      </w:r>
    </w:p>
    <w:p w14:paraId="47E2FAF3" w14:textId="5BD06AC0" w:rsidR="0038067D" w:rsidRPr="00633736" w:rsidRDefault="00633736"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sidRPr="00633736">
        <w:rPr>
          <w:rFonts w:ascii="Times New Roman" w:eastAsia="Times New Roman" w:hAnsi="Times New Roman" w:cs="Times New Roman"/>
          <w:color w:val="000000"/>
          <w:sz w:val="24"/>
          <w:szCs w:val="24"/>
        </w:rPr>
        <w:t xml:space="preserve">Izvērtējot domes rīcībā esošo informāciju, konstatēts, ka </w:t>
      </w:r>
      <w:r w:rsidRPr="00633736">
        <w:rPr>
          <w:rFonts w:ascii="Times New Roman" w:eastAsia="Times New Roman" w:hAnsi="Times New Roman" w:cs="Times New Roman"/>
          <w:sz w:val="24"/>
          <w:szCs w:val="24"/>
        </w:rPr>
        <w:t>Izglītības likuma 17.panta trešās daļas 13.punkts nosaka pašvaldības pienākumu nodrošināt ēdināšanu tās padotībā esošajās speciālās izglītības iestādēs, pirmsskolas izglītības grupās bērniem ar speciālām vajadzībām un speciālās izglītības klasēs, savukārt</w:t>
      </w:r>
      <w:r w:rsidR="00245D45">
        <w:rPr>
          <w:rFonts w:ascii="Times New Roman" w:eastAsia="Times New Roman" w:hAnsi="Times New Roman" w:cs="Times New Roman"/>
          <w:sz w:val="24"/>
          <w:szCs w:val="24"/>
        </w:rPr>
        <w:t>,</w:t>
      </w:r>
      <w:r w:rsidRPr="00633736">
        <w:rPr>
          <w:rFonts w:ascii="Times New Roman" w:eastAsia="Times New Roman" w:hAnsi="Times New Roman" w:cs="Times New Roman"/>
          <w:sz w:val="24"/>
          <w:szCs w:val="24"/>
        </w:rPr>
        <w:t xml:space="preserve"> Izglītības likuma 17.panta trešās daļas 11.punktā noteikts, ka pašvaldība var noteikt tos izglītojamos, kuru ēdināšanas izmaksas tā sedz. </w:t>
      </w:r>
    </w:p>
    <w:p w14:paraId="69C2088D" w14:textId="1483F8D9" w:rsidR="0038067D" w:rsidRPr="00633736" w:rsidRDefault="00633736"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sidRPr="00633736">
        <w:rPr>
          <w:rFonts w:ascii="Times New Roman" w:eastAsia="Times New Roman" w:hAnsi="Times New Roman" w:cs="Times New Roman"/>
          <w:color w:val="000000"/>
          <w:sz w:val="24"/>
          <w:szCs w:val="24"/>
        </w:rPr>
        <w:t>Ministru kabineta  201</w:t>
      </w:r>
      <w:r w:rsidRPr="00633736">
        <w:rPr>
          <w:rFonts w:ascii="Times New Roman" w:eastAsia="Times New Roman" w:hAnsi="Times New Roman" w:cs="Times New Roman"/>
          <w:sz w:val="24"/>
          <w:szCs w:val="24"/>
        </w:rPr>
        <w:t>9</w:t>
      </w:r>
      <w:r w:rsidRPr="00633736">
        <w:rPr>
          <w:rFonts w:ascii="Times New Roman" w:eastAsia="Times New Roman" w:hAnsi="Times New Roman" w:cs="Times New Roman"/>
          <w:color w:val="000000"/>
          <w:sz w:val="24"/>
          <w:szCs w:val="24"/>
        </w:rPr>
        <w:t xml:space="preserve">.gada </w:t>
      </w:r>
      <w:r w:rsidRPr="00633736">
        <w:rPr>
          <w:rFonts w:ascii="Times New Roman" w:eastAsia="Times New Roman" w:hAnsi="Times New Roman" w:cs="Times New Roman"/>
          <w:sz w:val="24"/>
          <w:szCs w:val="24"/>
        </w:rPr>
        <w:t>10</w:t>
      </w:r>
      <w:r w:rsidRPr="00633736">
        <w:rPr>
          <w:rFonts w:ascii="Times New Roman" w:eastAsia="Times New Roman" w:hAnsi="Times New Roman" w:cs="Times New Roman"/>
          <w:color w:val="000000"/>
          <w:sz w:val="24"/>
          <w:szCs w:val="24"/>
        </w:rPr>
        <w:t>.decembra noteikum</w:t>
      </w:r>
      <w:r w:rsidRPr="00633736">
        <w:rPr>
          <w:rFonts w:ascii="Times New Roman" w:eastAsia="Times New Roman" w:hAnsi="Times New Roman" w:cs="Times New Roman"/>
          <w:sz w:val="24"/>
          <w:szCs w:val="24"/>
        </w:rPr>
        <w:t>i</w:t>
      </w:r>
      <w:r w:rsidRPr="00633736">
        <w:rPr>
          <w:rFonts w:ascii="Times New Roman" w:eastAsia="Times New Roman" w:hAnsi="Times New Roman" w:cs="Times New Roman"/>
          <w:color w:val="000000"/>
          <w:sz w:val="24"/>
          <w:szCs w:val="24"/>
        </w:rPr>
        <w:t xml:space="preserve"> Nr.</w:t>
      </w:r>
      <w:r w:rsidRPr="00633736">
        <w:rPr>
          <w:rFonts w:ascii="Times New Roman" w:eastAsia="Times New Roman" w:hAnsi="Times New Roman" w:cs="Times New Roman"/>
          <w:sz w:val="24"/>
          <w:szCs w:val="24"/>
        </w:rPr>
        <w:t>614</w:t>
      </w:r>
      <w:r w:rsidRPr="00633736">
        <w:rPr>
          <w:rFonts w:ascii="Times New Roman" w:eastAsia="Times New Roman" w:hAnsi="Times New Roman" w:cs="Times New Roman"/>
          <w:color w:val="000000"/>
          <w:sz w:val="24"/>
          <w:szCs w:val="24"/>
        </w:rPr>
        <w:t xml:space="preserve"> „</w:t>
      </w:r>
      <w:r w:rsidRPr="00633736">
        <w:rPr>
          <w:rFonts w:ascii="Times New Roman" w:eastAsia="Times New Roman" w:hAnsi="Times New Roman" w:cs="Times New Roman"/>
          <w:sz w:val="24"/>
          <w:szCs w:val="24"/>
        </w:rPr>
        <w:t>Kārtība, kādā aprēķina, piešķir un izlieto valsts budžetā paredzētos līdzekļus izglītojamo ēdināšanai</w:t>
      </w:r>
      <w:r w:rsidRPr="00633736">
        <w:rPr>
          <w:rFonts w:ascii="Times New Roman" w:eastAsia="Times New Roman" w:hAnsi="Times New Roman" w:cs="Times New Roman"/>
          <w:color w:val="000000"/>
          <w:sz w:val="24"/>
          <w:szCs w:val="24"/>
        </w:rPr>
        <w:t xml:space="preserve">” nosaka, </w:t>
      </w:r>
      <w:r w:rsidRPr="00633736">
        <w:rPr>
          <w:rFonts w:ascii="Times New Roman" w:eastAsia="Times New Roman" w:hAnsi="Times New Roman" w:cs="Times New Roman"/>
          <w:sz w:val="24"/>
          <w:szCs w:val="24"/>
        </w:rPr>
        <w:t>kārtību, kādā aprēķina, piešķir un izlieto valsts budžetā paredzētos līdzekļus to izglītojamo ēdināšanai , kuri klātienē apgūst pamatizglītības program</w:t>
      </w:r>
      <w:r w:rsidR="00245D45">
        <w:rPr>
          <w:rFonts w:ascii="Times New Roman" w:eastAsia="Times New Roman" w:hAnsi="Times New Roman" w:cs="Times New Roman"/>
          <w:sz w:val="24"/>
          <w:szCs w:val="24"/>
        </w:rPr>
        <w:t>mas 1., 2., 3. un 4. klasē. N</w:t>
      </w:r>
      <w:r w:rsidRPr="00633736">
        <w:rPr>
          <w:rFonts w:ascii="Times New Roman" w:eastAsia="Times New Roman" w:hAnsi="Times New Roman" w:cs="Times New Roman"/>
          <w:sz w:val="24"/>
          <w:szCs w:val="24"/>
        </w:rPr>
        <w:t>oteikumu 8. punktā noteikts, ja izglītības iestādē ir neizmantoti valsts budžeta līdzekļi, izglītības iestādes direktors ir tiesīgs tos izlietot 5., 6., 7., 8. un 9. klašu izglītojamo ēdināšanai. Neizmantotos valsts budžeta līdzekļus valsts izglītības iestādes un pašvaldības atmaksā Izglītības un zinātnes ministrijai.</w:t>
      </w:r>
    </w:p>
    <w:p w14:paraId="53CF05FA" w14:textId="77777777" w:rsidR="0038067D" w:rsidRPr="00633736" w:rsidRDefault="00633736"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highlight w:val="white"/>
        </w:rPr>
      </w:pPr>
      <w:r w:rsidRPr="00633736">
        <w:rPr>
          <w:rFonts w:ascii="Times New Roman" w:eastAsia="Times New Roman" w:hAnsi="Times New Roman" w:cs="Times New Roman"/>
          <w:sz w:val="24"/>
          <w:szCs w:val="24"/>
        </w:rPr>
        <w:t>Nodrošinot brīvpusdienas 1. – 12. klašu izglītojamajiem, tiks atbalstītas ģimenes ar bērniem, kuri pamatizglītību un vidējo izglītību apgūst Priekuļu novada pašvaldības izglītības iestādēs, nepiešķirot naudu tiešā veidā, bet novirzot to tieši bērna vajadzībām, tādējādi veicinot bērnu veselības uzlabošanos, bērna veselīga uztura paradumus, kā arī veicinot vienlīdzīgas bērnu iespējas uz attīstībai nepieciešamo, neatkarīgi no vecāku mantiskā stāvokļa un dzimuma.</w:t>
      </w:r>
    </w:p>
    <w:p w14:paraId="69C98F04" w14:textId="7E458CE1" w:rsidR="004B38AA" w:rsidRPr="004B38AA" w:rsidRDefault="00633736" w:rsidP="004B38A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position w:val="0"/>
          <w:sz w:val="24"/>
          <w:szCs w:val="24"/>
          <w:lang w:eastAsia="lv-LV"/>
        </w:rPr>
      </w:pPr>
      <w:r w:rsidRPr="00633736">
        <w:rPr>
          <w:rFonts w:ascii="Times New Roman" w:eastAsia="Times New Roman" w:hAnsi="Times New Roman" w:cs="Times New Roman"/>
          <w:color w:val="000000"/>
          <w:sz w:val="24"/>
          <w:szCs w:val="24"/>
        </w:rPr>
        <w:t>Ņemot vērā iepriekš minēto un pamatojot</w:t>
      </w:r>
      <w:r w:rsidR="00320651">
        <w:rPr>
          <w:rFonts w:ascii="Times New Roman" w:eastAsia="Times New Roman" w:hAnsi="Times New Roman" w:cs="Times New Roman"/>
          <w:color w:val="000000"/>
          <w:sz w:val="24"/>
          <w:szCs w:val="24"/>
        </w:rPr>
        <w:t>ies uz likuma ”Par pašvaldībām”</w:t>
      </w:r>
      <w:r w:rsidRPr="00633736">
        <w:rPr>
          <w:rFonts w:ascii="Times New Roman" w:eastAsia="Times New Roman" w:hAnsi="Times New Roman" w:cs="Times New Roman"/>
          <w:color w:val="000000"/>
          <w:sz w:val="24"/>
          <w:szCs w:val="24"/>
        </w:rPr>
        <w:t xml:space="preserve"> 12.pantu, </w:t>
      </w:r>
      <w:r w:rsidRPr="00633736">
        <w:rPr>
          <w:rFonts w:ascii="Times New Roman" w:eastAsia="Times New Roman" w:hAnsi="Times New Roman" w:cs="Times New Roman"/>
          <w:sz w:val="24"/>
          <w:szCs w:val="24"/>
        </w:rPr>
        <w:t xml:space="preserve">Izglītības likuma 17.panta trešās daļas 11. un 13.punktu, </w:t>
      </w:r>
      <w:r w:rsidRPr="00633736">
        <w:rPr>
          <w:rFonts w:ascii="Times New Roman" w:eastAsia="Times New Roman" w:hAnsi="Times New Roman" w:cs="Times New Roman"/>
          <w:color w:val="000000"/>
          <w:sz w:val="24"/>
          <w:szCs w:val="24"/>
        </w:rPr>
        <w:t>Ministru kabineta  201</w:t>
      </w:r>
      <w:r w:rsidRPr="00633736">
        <w:rPr>
          <w:rFonts w:ascii="Times New Roman" w:eastAsia="Times New Roman" w:hAnsi="Times New Roman" w:cs="Times New Roman"/>
          <w:sz w:val="24"/>
          <w:szCs w:val="24"/>
        </w:rPr>
        <w:t>9</w:t>
      </w:r>
      <w:r w:rsidRPr="00633736">
        <w:rPr>
          <w:rFonts w:ascii="Times New Roman" w:eastAsia="Times New Roman" w:hAnsi="Times New Roman" w:cs="Times New Roman"/>
          <w:color w:val="000000"/>
          <w:sz w:val="24"/>
          <w:szCs w:val="24"/>
        </w:rPr>
        <w:t xml:space="preserve">.gada </w:t>
      </w:r>
      <w:r w:rsidRPr="00633736">
        <w:rPr>
          <w:rFonts w:ascii="Times New Roman" w:eastAsia="Times New Roman" w:hAnsi="Times New Roman" w:cs="Times New Roman"/>
          <w:sz w:val="24"/>
          <w:szCs w:val="24"/>
        </w:rPr>
        <w:t>1</w:t>
      </w:r>
      <w:r w:rsidRPr="00633736">
        <w:rPr>
          <w:rFonts w:ascii="Times New Roman" w:eastAsia="Times New Roman" w:hAnsi="Times New Roman" w:cs="Times New Roman"/>
          <w:color w:val="000000"/>
          <w:sz w:val="24"/>
          <w:szCs w:val="24"/>
        </w:rPr>
        <w:t>0.decembra noteikumu Nr.</w:t>
      </w:r>
      <w:r w:rsidRPr="00633736">
        <w:rPr>
          <w:rFonts w:ascii="Times New Roman" w:eastAsia="Times New Roman" w:hAnsi="Times New Roman" w:cs="Times New Roman"/>
          <w:sz w:val="24"/>
          <w:szCs w:val="24"/>
        </w:rPr>
        <w:t>614</w:t>
      </w:r>
      <w:r w:rsidRPr="00633736">
        <w:rPr>
          <w:rFonts w:ascii="Times New Roman" w:eastAsia="Times New Roman" w:hAnsi="Times New Roman" w:cs="Times New Roman"/>
          <w:color w:val="000000"/>
          <w:sz w:val="24"/>
          <w:szCs w:val="24"/>
        </w:rPr>
        <w:t xml:space="preserve"> „</w:t>
      </w:r>
      <w:r w:rsidRPr="00633736">
        <w:rPr>
          <w:rFonts w:ascii="Times New Roman" w:eastAsia="Times New Roman" w:hAnsi="Times New Roman" w:cs="Times New Roman"/>
          <w:sz w:val="24"/>
          <w:szCs w:val="24"/>
        </w:rPr>
        <w:t>Kārtība, kādā aprēķina, piešķir un izlieto valsts budžetā paredzētos līdzekļus izglītojamo ēdināšanai</w:t>
      </w:r>
      <w:r w:rsidRPr="00633736">
        <w:rPr>
          <w:rFonts w:ascii="Times New Roman" w:eastAsia="Times New Roman" w:hAnsi="Times New Roman" w:cs="Times New Roman"/>
          <w:color w:val="000000"/>
          <w:sz w:val="24"/>
          <w:szCs w:val="24"/>
        </w:rPr>
        <w:t>”,</w:t>
      </w:r>
      <w:r w:rsidRPr="00633736">
        <w:rPr>
          <w:rFonts w:ascii="Times New Roman" w:eastAsia="Times New Roman" w:hAnsi="Times New Roman" w:cs="Times New Roman"/>
          <w:sz w:val="24"/>
          <w:szCs w:val="24"/>
          <w:highlight w:val="white"/>
        </w:rPr>
        <w:t xml:space="preserve"> </w:t>
      </w:r>
      <w:r w:rsidRPr="00633736">
        <w:rPr>
          <w:rFonts w:ascii="Times New Roman" w:eastAsia="Times New Roman" w:hAnsi="Times New Roman" w:cs="Times New Roman"/>
          <w:sz w:val="24"/>
          <w:szCs w:val="24"/>
        </w:rPr>
        <w:t xml:space="preserve">Priekuļu novada domes </w:t>
      </w:r>
      <w:r w:rsidRPr="00215419">
        <w:rPr>
          <w:rFonts w:ascii="Times New Roman" w:hAnsi="Times New Roman"/>
          <w:sz w:val="24"/>
          <w:szCs w:val="24"/>
        </w:rPr>
        <w:t>Finanšu komitejas 202</w:t>
      </w:r>
      <w:r w:rsidR="00320651">
        <w:rPr>
          <w:rFonts w:ascii="Times New Roman" w:hAnsi="Times New Roman"/>
          <w:sz w:val="24"/>
          <w:szCs w:val="24"/>
        </w:rPr>
        <w:t>1</w:t>
      </w:r>
      <w:r w:rsidRPr="00215419">
        <w:rPr>
          <w:rFonts w:ascii="Times New Roman" w:hAnsi="Times New Roman"/>
          <w:sz w:val="24"/>
          <w:szCs w:val="24"/>
        </w:rPr>
        <w:t xml:space="preserve">.gada </w:t>
      </w:r>
      <w:r w:rsidR="00245D45">
        <w:rPr>
          <w:rFonts w:ascii="Times New Roman" w:hAnsi="Times New Roman"/>
          <w:sz w:val="24"/>
          <w:szCs w:val="24"/>
        </w:rPr>
        <w:t>21</w:t>
      </w:r>
      <w:r w:rsidRPr="00215419">
        <w:rPr>
          <w:rFonts w:ascii="Times New Roman" w:hAnsi="Times New Roman"/>
          <w:sz w:val="24"/>
          <w:szCs w:val="24"/>
        </w:rPr>
        <w:t>.</w:t>
      </w:r>
      <w:r w:rsidR="00320651">
        <w:rPr>
          <w:rFonts w:ascii="Times New Roman" w:hAnsi="Times New Roman"/>
          <w:sz w:val="24"/>
          <w:szCs w:val="24"/>
        </w:rPr>
        <w:t>jūnija</w:t>
      </w:r>
      <w:r w:rsidRPr="00215419">
        <w:rPr>
          <w:rFonts w:ascii="Times New Roman" w:hAnsi="Times New Roman"/>
          <w:sz w:val="24"/>
          <w:szCs w:val="24"/>
        </w:rPr>
        <w:t xml:space="preserve"> atzinumu par lēmumu (</w:t>
      </w:r>
      <w:r w:rsidR="009E481D">
        <w:rPr>
          <w:rFonts w:ascii="Times New Roman" w:hAnsi="Times New Roman"/>
          <w:sz w:val="24"/>
          <w:szCs w:val="24"/>
        </w:rPr>
        <w:t>p</w:t>
      </w:r>
      <w:r w:rsidRPr="00215419">
        <w:rPr>
          <w:rFonts w:ascii="Times New Roman" w:hAnsi="Times New Roman"/>
          <w:sz w:val="24"/>
          <w:szCs w:val="24"/>
        </w:rPr>
        <w:t>rotok</w:t>
      </w:r>
      <w:r w:rsidR="009E481D">
        <w:rPr>
          <w:rFonts w:ascii="Times New Roman" w:hAnsi="Times New Roman"/>
          <w:sz w:val="24"/>
          <w:szCs w:val="24"/>
        </w:rPr>
        <w:t>ols</w:t>
      </w:r>
      <w:r w:rsidRPr="00215419">
        <w:rPr>
          <w:rFonts w:ascii="Times New Roman" w:hAnsi="Times New Roman"/>
          <w:sz w:val="24"/>
          <w:szCs w:val="24"/>
        </w:rPr>
        <w:t xml:space="preserve"> Nr.</w:t>
      </w:r>
      <w:r w:rsidR="001C644E">
        <w:rPr>
          <w:rFonts w:ascii="Times New Roman" w:hAnsi="Times New Roman"/>
          <w:sz w:val="24"/>
          <w:szCs w:val="24"/>
        </w:rPr>
        <w:t>7</w:t>
      </w:r>
      <w:r w:rsidRPr="00215419">
        <w:rPr>
          <w:rFonts w:ascii="Times New Roman" w:hAnsi="Times New Roman"/>
          <w:sz w:val="24"/>
          <w:szCs w:val="24"/>
        </w:rPr>
        <w:t>)</w:t>
      </w:r>
      <w:r w:rsidR="004B38AA">
        <w:rPr>
          <w:rFonts w:ascii="Times New Roman" w:hAnsi="Times New Roman"/>
          <w:sz w:val="24"/>
          <w:szCs w:val="24"/>
        </w:rPr>
        <w:t>,</w:t>
      </w:r>
      <w:r w:rsidRPr="00215419">
        <w:rPr>
          <w:rFonts w:ascii="Times New Roman" w:hAnsi="Times New Roman"/>
          <w:sz w:val="24"/>
          <w:szCs w:val="24"/>
        </w:rPr>
        <w:t xml:space="preserve"> </w:t>
      </w:r>
      <w:bookmarkStart w:id="11" w:name="_Hlk7170157"/>
      <w:r w:rsidR="004B38AA" w:rsidRPr="004B38AA">
        <w:rPr>
          <w:rFonts w:ascii="Times New Roman" w:eastAsia="Times New Roman" w:hAnsi="Times New Roman" w:cs="Times New Roman"/>
          <w:position w:val="0"/>
          <w:sz w:val="24"/>
          <w:szCs w:val="24"/>
          <w:lang w:eastAsia="lv-LV"/>
        </w:rPr>
        <w:t xml:space="preserve">atklāti balsojot: </w:t>
      </w:r>
      <w:bookmarkStart w:id="12" w:name="_Hlk73020965"/>
      <w:bookmarkEnd w:id="11"/>
      <w:r w:rsidR="004B38AA" w:rsidRPr="004B38AA">
        <w:rPr>
          <w:rFonts w:ascii="Times New Roman" w:eastAsia="Times New Roman" w:hAnsi="Times New Roman" w:cs="Times New Roman"/>
          <w:position w:val="0"/>
          <w:sz w:val="24"/>
          <w:szCs w:val="24"/>
          <w:lang w:eastAsia="lv-LV"/>
        </w:rPr>
        <w:t xml:space="preserve">PAR –13 (Elīna Stapulone, Aivars Kalnietis, Aivars Tīdemanis, Arnis Melbārdis, Normunds Kažoks, Baiba Karlsberga, Dace Kalniņa, Elīna Krieviņa, Ināra Roce, Jānis Mičulis, Juris </w:t>
      </w:r>
      <w:proofErr w:type="spellStart"/>
      <w:r w:rsidR="004B38AA" w:rsidRPr="004B38AA">
        <w:rPr>
          <w:rFonts w:ascii="Times New Roman" w:eastAsia="Times New Roman" w:hAnsi="Times New Roman" w:cs="Times New Roman"/>
          <w:position w:val="0"/>
          <w:sz w:val="24"/>
          <w:szCs w:val="24"/>
          <w:lang w:eastAsia="lv-LV"/>
        </w:rPr>
        <w:t>Sukaruks</w:t>
      </w:r>
      <w:proofErr w:type="spellEnd"/>
      <w:r w:rsidR="004B38AA" w:rsidRPr="004B38AA">
        <w:rPr>
          <w:rFonts w:ascii="Times New Roman" w:eastAsia="Times New Roman" w:hAnsi="Times New Roman" w:cs="Times New Roman"/>
          <w:position w:val="0"/>
          <w:sz w:val="24"/>
          <w:szCs w:val="24"/>
          <w:lang w:eastAsia="lv-LV"/>
        </w:rPr>
        <w:t xml:space="preserve">, Mārīte Raudziņa, Sarmīte Orehova), PRET –nav, ATTURAS –nav, Priekuļu novada dome </w:t>
      </w:r>
      <w:r w:rsidR="004B38AA" w:rsidRPr="004B38AA">
        <w:rPr>
          <w:rFonts w:ascii="Times New Roman" w:eastAsia="Times New Roman" w:hAnsi="Times New Roman" w:cs="Times New Roman"/>
          <w:b/>
          <w:position w:val="0"/>
          <w:sz w:val="24"/>
          <w:szCs w:val="24"/>
          <w:lang w:eastAsia="lv-LV"/>
        </w:rPr>
        <w:t>nolemj</w:t>
      </w:r>
      <w:r w:rsidR="004B38AA" w:rsidRPr="004B38AA">
        <w:rPr>
          <w:rFonts w:ascii="Times New Roman" w:eastAsia="Times New Roman" w:hAnsi="Times New Roman" w:cs="Times New Roman"/>
          <w:position w:val="0"/>
          <w:sz w:val="24"/>
          <w:szCs w:val="24"/>
          <w:lang w:eastAsia="lv-LV"/>
        </w:rPr>
        <w:t>:</w:t>
      </w:r>
    </w:p>
    <w:bookmarkEnd w:id="12"/>
    <w:p w14:paraId="4EF00A57" w14:textId="77777777" w:rsidR="004B38AA" w:rsidRPr="00633736" w:rsidRDefault="004B38AA" w:rsidP="00CE777D">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p>
    <w:p w14:paraId="5604657C" w14:textId="4026C964" w:rsidR="0038067D" w:rsidRPr="00633736" w:rsidRDefault="00245D45">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2021/202</w:t>
      </w:r>
      <w:r w:rsidR="00DE0B07">
        <w:rPr>
          <w:rFonts w:ascii="Times New Roman" w:eastAsia="Times New Roman" w:hAnsi="Times New Roman" w:cs="Times New Roman"/>
          <w:color w:val="000000"/>
          <w:sz w:val="24"/>
          <w:szCs w:val="24"/>
        </w:rPr>
        <w:t>2</w:t>
      </w:r>
      <w:r w:rsidR="00633736" w:rsidRPr="00633736">
        <w:rPr>
          <w:rFonts w:ascii="Times New Roman" w:eastAsia="Times New Roman" w:hAnsi="Times New Roman" w:cs="Times New Roman"/>
          <w:color w:val="000000"/>
          <w:sz w:val="24"/>
          <w:szCs w:val="24"/>
        </w:rPr>
        <w:t>.mācību gad</w:t>
      </w:r>
      <w:r>
        <w:rPr>
          <w:rFonts w:ascii="Times New Roman" w:eastAsia="Times New Roman" w:hAnsi="Times New Roman" w:cs="Times New Roman"/>
          <w:color w:val="000000"/>
          <w:sz w:val="24"/>
          <w:szCs w:val="24"/>
        </w:rPr>
        <w:t>a pirmajam pusgadam</w:t>
      </w:r>
      <w:r w:rsidR="00633736" w:rsidRPr="00633736">
        <w:rPr>
          <w:rFonts w:ascii="Times New Roman" w:eastAsia="Times New Roman" w:hAnsi="Times New Roman" w:cs="Times New Roman"/>
          <w:color w:val="000000"/>
          <w:sz w:val="24"/>
          <w:szCs w:val="24"/>
        </w:rPr>
        <w:t>:</w:t>
      </w:r>
    </w:p>
    <w:p w14:paraId="01B62968" w14:textId="77777777" w:rsidR="0038067D" w:rsidRPr="00633736" w:rsidRDefault="00633736" w:rsidP="00245D45">
      <w:pPr>
        <w:numPr>
          <w:ilvl w:val="1"/>
          <w:numId w:val="1"/>
        </w:numPr>
        <w:pBdr>
          <w:top w:val="nil"/>
          <w:left w:val="nil"/>
          <w:bottom w:val="nil"/>
          <w:right w:val="nil"/>
          <w:between w:val="nil"/>
        </w:pBdr>
        <w:spacing w:after="0" w:line="240" w:lineRule="auto"/>
        <w:ind w:leftChars="321" w:left="1416" w:hangingChars="296" w:hanging="710"/>
        <w:jc w:val="both"/>
        <w:rPr>
          <w:rFonts w:ascii="Times New Roman" w:eastAsia="Times New Roman" w:hAnsi="Times New Roman" w:cs="Times New Roman"/>
          <w:color w:val="000000"/>
          <w:sz w:val="24"/>
          <w:szCs w:val="24"/>
        </w:rPr>
      </w:pPr>
      <w:r w:rsidRPr="00633736">
        <w:rPr>
          <w:rFonts w:ascii="Times New Roman" w:eastAsia="Times New Roman" w:hAnsi="Times New Roman" w:cs="Times New Roman"/>
          <w:color w:val="000000"/>
          <w:sz w:val="24"/>
          <w:szCs w:val="24"/>
        </w:rPr>
        <w:t>Līdzfinansēt ēdināšanas maksas starpību starp valsts dotāciju un ēdināšanas pakalpojuma maksu 1.- 4. klašu izglītojamiem;</w:t>
      </w:r>
    </w:p>
    <w:p w14:paraId="445F28B6" w14:textId="77777777" w:rsidR="0038067D" w:rsidRPr="00633736" w:rsidRDefault="00633736" w:rsidP="00245D45">
      <w:pPr>
        <w:numPr>
          <w:ilvl w:val="1"/>
          <w:numId w:val="1"/>
        </w:numPr>
        <w:pBdr>
          <w:top w:val="nil"/>
          <w:left w:val="nil"/>
          <w:bottom w:val="nil"/>
          <w:right w:val="nil"/>
          <w:between w:val="nil"/>
        </w:pBdr>
        <w:spacing w:after="0" w:line="240" w:lineRule="auto"/>
        <w:ind w:leftChars="321" w:left="1416" w:hangingChars="296" w:hanging="710"/>
        <w:jc w:val="both"/>
        <w:rPr>
          <w:rFonts w:ascii="Times New Roman" w:eastAsia="Times New Roman" w:hAnsi="Times New Roman" w:cs="Times New Roman"/>
          <w:color w:val="000000"/>
          <w:sz w:val="24"/>
          <w:szCs w:val="24"/>
        </w:rPr>
      </w:pPr>
      <w:r w:rsidRPr="00633736">
        <w:rPr>
          <w:rFonts w:ascii="Times New Roman" w:eastAsia="Times New Roman" w:hAnsi="Times New Roman" w:cs="Times New Roman"/>
          <w:color w:val="000000"/>
          <w:sz w:val="24"/>
          <w:szCs w:val="24"/>
        </w:rPr>
        <w:t xml:space="preserve">Piešķirt brīvpusdienas visiem </w:t>
      </w:r>
      <w:r w:rsidRPr="00633736">
        <w:rPr>
          <w:rFonts w:ascii="Times New Roman" w:eastAsia="Times New Roman" w:hAnsi="Times New Roman" w:cs="Times New Roman"/>
          <w:sz w:val="24"/>
          <w:szCs w:val="24"/>
        </w:rPr>
        <w:t xml:space="preserve">Liepas pamatskolas  un </w:t>
      </w:r>
      <w:r w:rsidRPr="00633736">
        <w:rPr>
          <w:rFonts w:ascii="Times New Roman" w:eastAsia="Times New Roman" w:hAnsi="Times New Roman" w:cs="Times New Roman"/>
          <w:color w:val="000000"/>
          <w:sz w:val="24"/>
          <w:szCs w:val="24"/>
        </w:rPr>
        <w:t xml:space="preserve">Priekuļu vidusskolas  </w:t>
      </w:r>
      <w:r w:rsidRPr="00633736">
        <w:rPr>
          <w:rFonts w:ascii="Times New Roman" w:eastAsia="Times New Roman" w:hAnsi="Times New Roman" w:cs="Times New Roman"/>
          <w:sz w:val="24"/>
          <w:szCs w:val="24"/>
        </w:rPr>
        <w:t xml:space="preserve"> 5. – 12. </w:t>
      </w:r>
      <w:r w:rsidRPr="00633736">
        <w:rPr>
          <w:rFonts w:ascii="Times New Roman" w:eastAsia="Times New Roman" w:hAnsi="Times New Roman" w:cs="Times New Roman"/>
          <w:color w:val="000000"/>
          <w:sz w:val="24"/>
          <w:szCs w:val="24"/>
        </w:rPr>
        <w:t>klašu izglītojamiem.</w:t>
      </w:r>
    </w:p>
    <w:p w14:paraId="11A9B539" w14:textId="4D3A875A" w:rsidR="0038067D" w:rsidRDefault="00633736" w:rsidP="00245D45">
      <w:pPr>
        <w:pStyle w:val="Sarakstarindkopa"/>
        <w:numPr>
          <w:ilvl w:val="0"/>
          <w:numId w:val="1"/>
        </w:numPr>
        <w:pBdr>
          <w:top w:val="nil"/>
          <w:left w:val="nil"/>
          <w:bottom w:val="nil"/>
          <w:right w:val="nil"/>
          <w:between w:val="nil"/>
        </w:pBdr>
        <w:spacing w:after="0" w:line="240" w:lineRule="auto"/>
        <w:ind w:leftChars="0" w:left="709" w:firstLineChars="0" w:hanging="709"/>
        <w:jc w:val="both"/>
        <w:rPr>
          <w:rFonts w:ascii="Times New Roman" w:eastAsia="Times New Roman" w:hAnsi="Times New Roman" w:cs="Times New Roman"/>
          <w:color w:val="000000"/>
          <w:sz w:val="24"/>
          <w:szCs w:val="24"/>
        </w:rPr>
      </w:pPr>
      <w:r w:rsidRPr="00245D45">
        <w:rPr>
          <w:rFonts w:ascii="Times New Roman" w:eastAsia="Times New Roman" w:hAnsi="Times New Roman" w:cs="Times New Roman"/>
          <w:color w:val="000000"/>
          <w:sz w:val="24"/>
          <w:szCs w:val="24"/>
        </w:rPr>
        <w:t xml:space="preserve">Finansējumu </w:t>
      </w:r>
      <w:r w:rsidRPr="00245D45">
        <w:rPr>
          <w:rFonts w:ascii="Times New Roman" w:eastAsia="Times New Roman" w:hAnsi="Times New Roman" w:cs="Times New Roman"/>
          <w:b/>
          <w:color w:val="000000"/>
          <w:sz w:val="24"/>
          <w:szCs w:val="24"/>
        </w:rPr>
        <w:t xml:space="preserve">EUR </w:t>
      </w:r>
      <w:r w:rsidR="00320651" w:rsidRPr="00245D45">
        <w:rPr>
          <w:rFonts w:ascii="Times New Roman" w:eastAsia="Times New Roman" w:hAnsi="Times New Roman" w:cs="Times New Roman"/>
          <w:b/>
          <w:color w:val="000000"/>
          <w:sz w:val="24"/>
          <w:szCs w:val="24"/>
        </w:rPr>
        <w:t>68 193</w:t>
      </w:r>
      <w:r w:rsidRPr="00245D45">
        <w:rPr>
          <w:rFonts w:ascii="Times New Roman" w:eastAsia="Times New Roman" w:hAnsi="Times New Roman" w:cs="Times New Roman"/>
          <w:color w:val="000000"/>
          <w:sz w:val="24"/>
          <w:szCs w:val="24"/>
        </w:rPr>
        <w:t xml:space="preserve"> skolēnu ēdināšanai 202</w:t>
      </w:r>
      <w:r w:rsidR="009E481D">
        <w:rPr>
          <w:rFonts w:ascii="Times New Roman" w:eastAsia="Times New Roman" w:hAnsi="Times New Roman" w:cs="Times New Roman"/>
          <w:color w:val="000000"/>
          <w:sz w:val="24"/>
          <w:szCs w:val="24"/>
        </w:rPr>
        <w:t>1</w:t>
      </w:r>
      <w:r w:rsidRPr="00245D45">
        <w:rPr>
          <w:rFonts w:ascii="Times New Roman" w:eastAsia="Times New Roman" w:hAnsi="Times New Roman" w:cs="Times New Roman"/>
          <w:color w:val="000000"/>
          <w:sz w:val="24"/>
          <w:szCs w:val="24"/>
        </w:rPr>
        <w:t>/202</w:t>
      </w:r>
      <w:r w:rsidR="009E481D">
        <w:rPr>
          <w:rFonts w:ascii="Times New Roman" w:eastAsia="Times New Roman" w:hAnsi="Times New Roman" w:cs="Times New Roman"/>
          <w:color w:val="000000"/>
          <w:sz w:val="24"/>
          <w:szCs w:val="24"/>
        </w:rPr>
        <w:t>2</w:t>
      </w:r>
      <w:r w:rsidRPr="00245D45">
        <w:rPr>
          <w:rFonts w:ascii="Times New Roman" w:eastAsia="Times New Roman" w:hAnsi="Times New Roman" w:cs="Times New Roman"/>
          <w:color w:val="000000"/>
          <w:sz w:val="24"/>
          <w:szCs w:val="24"/>
        </w:rPr>
        <w:t>. mācību gad</w:t>
      </w:r>
      <w:r w:rsidR="00320651" w:rsidRPr="00245D45">
        <w:rPr>
          <w:rFonts w:ascii="Times New Roman" w:eastAsia="Times New Roman" w:hAnsi="Times New Roman" w:cs="Times New Roman"/>
          <w:color w:val="000000"/>
          <w:sz w:val="24"/>
          <w:szCs w:val="24"/>
        </w:rPr>
        <w:t xml:space="preserve">a  4 mēnešiem </w:t>
      </w:r>
      <w:r w:rsidRPr="00245D45">
        <w:rPr>
          <w:rFonts w:ascii="Times New Roman" w:eastAsia="Times New Roman" w:hAnsi="Times New Roman" w:cs="Times New Roman"/>
          <w:color w:val="000000"/>
          <w:sz w:val="24"/>
          <w:szCs w:val="24"/>
        </w:rPr>
        <w:t xml:space="preserve">novirzīt no </w:t>
      </w:r>
      <w:r w:rsidR="00D65793" w:rsidRPr="00245D45">
        <w:rPr>
          <w:rFonts w:ascii="Times New Roman" w:eastAsia="Times New Roman" w:hAnsi="Times New Roman" w:cs="Times New Roman"/>
          <w:color w:val="000000"/>
          <w:sz w:val="24"/>
          <w:szCs w:val="24"/>
        </w:rPr>
        <w:t>ieņēmumiem par  pašvaldības īpašuma pārdošanas.</w:t>
      </w:r>
    </w:p>
    <w:p w14:paraId="59676C06" w14:textId="7D2FA22F" w:rsidR="004B38AA" w:rsidRDefault="004B38AA" w:rsidP="004B38AA">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276DDF49" w14:textId="3D1BB0E3" w:rsidR="004B38AA" w:rsidRDefault="004B38AA" w:rsidP="004B38AA">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6A5DC53C" w14:textId="2A6487A8" w:rsidR="004B38AA" w:rsidRDefault="004B38AA" w:rsidP="004B38AA">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369A13CA" w14:textId="5569C80A" w:rsidR="0038067D" w:rsidRPr="00633736" w:rsidRDefault="00633736">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633736">
        <w:rPr>
          <w:rFonts w:ascii="Times New Roman" w:eastAsia="Times New Roman" w:hAnsi="Times New Roman" w:cs="Times New Roman"/>
          <w:color w:val="000000"/>
          <w:sz w:val="24"/>
          <w:szCs w:val="24"/>
        </w:rPr>
        <w:t xml:space="preserve">Atbildīgā par lēmuma izpildi - Finanšu un grāmatvedības nodaļas vadītāja </w:t>
      </w:r>
      <w:proofErr w:type="spellStart"/>
      <w:r w:rsidRPr="00633736">
        <w:rPr>
          <w:rFonts w:ascii="Times New Roman" w:eastAsia="Times New Roman" w:hAnsi="Times New Roman" w:cs="Times New Roman"/>
          <w:color w:val="000000"/>
          <w:sz w:val="24"/>
          <w:szCs w:val="24"/>
        </w:rPr>
        <w:t>I.</w:t>
      </w:r>
      <w:r w:rsidR="00320651">
        <w:rPr>
          <w:rFonts w:ascii="Times New Roman" w:eastAsia="Times New Roman" w:hAnsi="Times New Roman" w:cs="Times New Roman"/>
          <w:color w:val="000000"/>
          <w:sz w:val="24"/>
          <w:szCs w:val="24"/>
        </w:rPr>
        <w:t>Butāne</w:t>
      </w:r>
      <w:proofErr w:type="spellEnd"/>
      <w:r w:rsidRPr="00633736">
        <w:rPr>
          <w:rFonts w:ascii="Times New Roman" w:eastAsia="Times New Roman" w:hAnsi="Times New Roman" w:cs="Times New Roman"/>
          <w:color w:val="000000"/>
          <w:sz w:val="24"/>
          <w:szCs w:val="24"/>
        </w:rPr>
        <w:t>.</w:t>
      </w:r>
    </w:p>
    <w:p w14:paraId="4FF5FC2E" w14:textId="77777777" w:rsidR="0038067D" w:rsidRPr="00633736" w:rsidRDefault="00633736">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633736">
        <w:rPr>
          <w:rFonts w:ascii="Times New Roman" w:eastAsia="Times New Roman" w:hAnsi="Times New Roman" w:cs="Times New Roman"/>
          <w:color w:val="000000"/>
          <w:sz w:val="24"/>
          <w:szCs w:val="24"/>
        </w:rPr>
        <w:t xml:space="preserve">Kontroli par lēmuma izpildi veikt izpilddirektoram </w:t>
      </w:r>
      <w:proofErr w:type="spellStart"/>
      <w:r w:rsidRPr="00633736">
        <w:rPr>
          <w:rFonts w:ascii="Times New Roman" w:eastAsia="Times New Roman" w:hAnsi="Times New Roman" w:cs="Times New Roman"/>
          <w:color w:val="000000"/>
          <w:sz w:val="24"/>
          <w:szCs w:val="24"/>
        </w:rPr>
        <w:t>F.Puņeiko</w:t>
      </w:r>
      <w:proofErr w:type="spellEnd"/>
      <w:r w:rsidRPr="00633736">
        <w:rPr>
          <w:rFonts w:ascii="Times New Roman" w:eastAsia="Times New Roman" w:hAnsi="Times New Roman" w:cs="Times New Roman"/>
          <w:color w:val="000000"/>
          <w:sz w:val="24"/>
          <w:szCs w:val="24"/>
        </w:rPr>
        <w:t>.</w:t>
      </w:r>
    </w:p>
    <w:p w14:paraId="2AD85BB6" w14:textId="77777777" w:rsidR="0038067D" w:rsidRPr="00633736" w:rsidRDefault="0038067D">
      <w:pPr>
        <w:pBdr>
          <w:top w:val="nil"/>
          <w:left w:val="nil"/>
          <w:bottom w:val="nil"/>
          <w:right w:val="nil"/>
          <w:between w:val="nil"/>
        </w:pBdr>
        <w:spacing w:line="240" w:lineRule="auto"/>
        <w:ind w:left="0" w:hanging="2"/>
        <w:jc w:val="both"/>
        <w:rPr>
          <w:color w:val="000000"/>
          <w:sz w:val="24"/>
          <w:szCs w:val="24"/>
        </w:rPr>
      </w:pPr>
    </w:p>
    <w:p w14:paraId="3DDAB01D" w14:textId="77777777" w:rsidR="00EB7856" w:rsidRPr="0071022F" w:rsidRDefault="00EB7856" w:rsidP="00EB7856">
      <w:pPr>
        <w:ind w:left="0" w:hanging="2"/>
        <w:rPr>
          <w:rFonts w:ascii="Times New Roman" w:eastAsia="Times New Roman" w:hAnsi="Times New Roman" w:cs="Times New Roman"/>
          <w:sz w:val="24"/>
          <w:szCs w:val="24"/>
        </w:rPr>
      </w:pPr>
      <w:bookmarkStart w:id="13"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3"/>
    <w:p w14:paraId="5EE88E4F" w14:textId="42B1E63E" w:rsidR="0038067D" w:rsidRPr="00633736" w:rsidRDefault="0038067D" w:rsidP="00EB7856">
      <w:pPr>
        <w:spacing w:after="0" w:line="240" w:lineRule="auto"/>
        <w:ind w:left="0" w:hanging="2"/>
        <w:rPr>
          <w:rFonts w:ascii="Liberation Serif" w:eastAsia="Liberation Serif" w:hAnsi="Liberation Serif" w:cs="Liberation Serif"/>
          <w:color w:val="000000"/>
          <w:sz w:val="24"/>
          <w:szCs w:val="24"/>
        </w:rPr>
      </w:pPr>
    </w:p>
    <w:sectPr w:rsidR="0038067D" w:rsidRPr="00633736" w:rsidSect="004B38AA">
      <w:pgSz w:w="11906" w:h="16838"/>
      <w:pgMar w:top="709" w:right="567" w:bottom="426"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E1521"/>
    <w:multiLevelType w:val="multilevel"/>
    <w:tmpl w:val="8702C8F2"/>
    <w:lvl w:ilvl="0">
      <w:start w:val="1"/>
      <w:numFmt w:val="decimal"/>
      <w:lvlText w:val="%1."/>
      <w:lvlJc w:val="left"/>
      <w:pPr>
        <w:ind w:left="108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44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800" w:hanging="1080"/>
      </w:pPr>
      <w:rPr>
        <w:vertAlign w:val="baseline"/>
      </w:rPr>
    </w:lvl>
    <w:lvl w:ilvl="6">
      <w:start w:val="1"/>
      <w:numFmt w:val="decimal"/>
      <w:lvlText w:val="%1.%2.%3.%4.%5.%6.%7."/>
      <w:lvlJc w:val="left"/>
      <w:pPr>
        <w:ind w:left="2160" w:hanging="1440"/>
      </w:pPr>
      <w:rPr>
        <w:vertAlign w:val="baseline"/>
      </w:rPr>
    </w:lvl>
    <w:lvl w:ilvl="7">
      <w:start w:val="1"/>
      <w:numFmt w:val="decimal"/>
      <w:lvlText w:val="%1.%2.%3.%4.%5.%6.%7.%8."/>
      <w:lvlJc w:val="left"/>
      <w:pPr>
        <w:ind w:left="2160" w:hanging="1440"/>
      </w:pPr>
      <w:rPr>
        <w:vertAlign w:val="baseline"/>
      </w:rPr>
    </w:lvl>
    <w:lvl w:ilvl="8">
      <w:start w:val="1"/>
      <w:numFmt w:val="decimal"/>
      <w:lvlText w:val="%1.%2.%3.%4.%5.%6.%7.%8.%9."/>
      <w:lvlJc w:val="left"/>
      <w:pPr>
        <w:ind w:left="252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7D"/>
    <w:rsid w:val="001C644E"/>
    <w:rsid w:val="00245D45"/>
    <w:rsid w:val="00320651"/>
    <w:rsid w:val="0038067D"/>
    <w:rsid w:val="004B38AA"/>
    <w:rsid w:val="00633736"/>
    <w:rsid w:val="00743A87"/>
    <w:rsid w:val="00804A2B"/>
    <w:rsid w:val="00806357"/>
    <w:rsid w:val="009E481D"/>
    <w:rsid w:val="00CE777D"/>
    <w:rsid w:val="00D65793"/>
    <w:rsid w:val="00DB4EB6"/>
    <w:rsid w:val="00DC565A"/>
    <w:rsid w:val="00DE0B07"/>
    <w:rsid w:val="00EB7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2ECE"/>
  <w15:docId w15:val="{437946C5-AD5C-4101-BE9D-4A258FF8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KSEb6Plj0sIhX9iVDtQHShciw==">AMUW2mUvM0TJukf1FcjJpShs1vMw17cara5ShImESkjgZ34AiNubsxeVtnkH/SQ0LWbsx0rbVoQ1OsT4GIe/aIM/aVPRwkazpsb1XZtlkuOfgiBJXS9hVGRY2zTZsf0eB1VL+I/vyqSDKV6MmvEmEONjy9fYltw80x0yiSQxfbY0gPW5d8l/1zZcYgc6bi9cop/h513Cuu8OvtX3VmD6E8sIOE3t8YT1GE1i3xkQCfT9sABU+krv9GFzbsOlro2mbq+jcgeikhzKPikm4HiXAeG/uIhhWC4XXir8fh1DYY3S0MF3CrLeVX3XtEz5/CopCL47eDrjzBhEJ+CH4fYbss6n7/b3hBBvp5XhqclYX+XGADRZfxDtMSpFW4Jy6Wgsjt19V/zqzou+IjULHakeEZxt/CL+153YVLJI1O6qHt9yBSy/T8hKQz5ksMmHFhJ2Ew6UxXXWQAXcjbHvDdO/DUknxCGA7ZtbybRFCTcsCVzfkaUQGez22P9ogYg87POeENs24bGMciLBSwhTWDcI4y52LtOQeus5hRfwS5c6KHSYyDpE6COypionh29Nf3UrZFAXYvfqFuVtWAswKufR1g1YgEFYykCt7aWQufqJEHTR3MhL3qC+rskQ0MEFhHw+cCTdMQ8v4hq/0D10A2eb+Zj01E/PyMnj4VTbajbdiSaPfoDct+ztL19K+3d+/dz8OKZGo3AM809bErd9Q6QKmIm58pDYJNdPl7BjeBlP949p1Vuk4mpIKZIWJQCI6QQo5gCsLYkiZRztrbTvB8t04JI0ftEuTUpNt7Ifc7cWePV2SPAOfj2q1H7Ho3HpOVM1JDt+9b3FGkYjczwGKwN3PDiGZnKjAyMr5ACEERVCHFx5dgLJr2QEhpVgvrbrCrEBPLMri90ft09LVWpowCF/jL6KbuQ3c5njPrQ3Hi66ObFFxHEbfYqz3wrncQZXwlaWNhKRby6kP1nOfJnsxLNRXSH+zli9HpCM+BfAWD829SDXo7pon6DRnh3Ib5llMsXmoybC+/w2bq4tDruwRB4gHWJaNEPi8oDGuXK4SLNgeQelGtVAhRcJ+pQes1dMV1KDHCPh0ZoThCT2+FIxGdQs2hcnz6xlSpn5mf8Ha1fbQ71QwHkGG9m3B2rdtjcSWKbTwSzytLE9SugqX7W1xMq9LJ4b3Vj8yXVh82eB8kM+bm9M2V7B/c2HnrnMZzW6ghqZWx9lxP5ubbiOjub3YX4Aumk+S7IKPWnrjGBMsM0S2HEmIODgA3vuy1lSilR3gAJ5kUk+E+8i6cpRZWkIIKnHfMhGCxIGynBib0H3O6J+MMKAqp6knLfHade6t5W+PfyPgxeWulS4SgrvF0FSwAFbA0V+nuPGu8tuPUgvNZgLYmaqE0d6o6AGDWazvyZBsJGKjcZfBY76u/Xc3PNJzSJDa+qoMrEbSz4Rn9UmV586bJLAsWBibc4Jjr3gazhTAAVz/pA07aojblrfCZksQYSXJMB49Em8I5LO3QwV7sol+Qnal4iv9OmRVEs0uW3behYKMvk/KhgnUCCVacqRcns5/34711iaR2P3ITXPSM0oIouVBs1SSOL7YqjMuzKb3wX8cKyjc97B66vUgxvEy2eYjYDtlb3pZ9i0T74LapnJVhQTRwm0r5fGHsOFuqZwh+HUycQ0qMydRX7bBjDsIcnrAvW21uIdl5IISVEIGV328r57+sBmMjbpr2OWrbR8UiPQWFwjJUmuDPw/Td8+XtT/sifqpklAa6kBxBGUsRS1zEE8DSUeUsqws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2236</Words>
  <Characters>1276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4</cp:revision>
  <cp:lastPrinted>2021-06-29T04:43:00Z</cp:lastPrinted>
  <dcterms:created xsi:type="dcterms:W3CDTF">2021-06-25T09:37:00Z</dcterms:created>
  <dcterms:modified xsi:type="dcterms:W3CDTF">2021-06-30T07:59:00Z</dcterms:modified>
</cp:coreProperties>
</file>