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935E60" w:rsidRDefault="00935E60" w:rsidP="00935E60">
      <w:pPr>
        <w:pStyle w:val="Bezatstarpm"/>
        <w:jc w:val="right"/>
        <w:rPr>
          <w:rFonts w:ascii="Times New Roman" w:hAnsi="Times New Roman"/>
          <w:sz w:val="24"/>
          <w:szCs w:val="24"/>
        </w:rPr>
      </w:pPr>
    </w:p>
    <w:p w:rsidR="00935E60" w:rsidRPr="00F76ABA" w:rsidRDefault="00935E60" w:rsidP="00935E60">
      <w:pPr>
        <w:suppressAutoHyphens/>
        <w:jc w:val="center"/>
        <w:rPr>
          <w:b/>
          <w:lang w:eastAsia="ar-SA"/>
        </w:rPr>
      </w:pPr>
      <w:r w:rsidRPr="00F76ABA">
        <w:rPr>
          <w:b/>
          <w:lang w:eastAsia="ar-SA"/>
        </w:rPr>
        <w:t>Lēmums</w:t>
      </w:r>
    </w:p>
    <w:p w:rsidR="00935E60" w:rsidRPr="00F76ABA" w:rsidRDefault="00935E60" w:rsidP="00935E60">
      <w:pPr>
        <w:suppressAutoHyphens/>
        <w:jc w:val="center"/>
        <w:rPr>
          <w:lang w:eastAsia="ar-SA"/>
        </w:rPr>
      </w:pPr>
      <w:r w:rsidRPr="00F76ABA">
        <w:rPr>
          <w:lang w:eastAsia="ar-SA"/>
        </w:rPr>
        <w:t>Priekuļu novada Priekuļu pagastā</w:t>
      </w:r>
    </w:p>
    <w:p w:rsidR="00A9723B" w:rsidRPr="00F07175" w:rsidRDefault="00A9723B" w:rsidP="00A9723B">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28.maijā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263</w:t>
      </w:r>
    </w:p>
    <w:p w:rsidR="00A9723B" w:rsidRDefault="00A9723B" w:rsidP="00A9723B">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10</w:t>
      </w:r>
      <w:r w:rsidRPr="00F07175">
        <w:rPr>
          <w:bCs/>
          <w:iCs/>
        </w:rPr>
        <w:t xml:space="preserve">, </w:t>
      </w:r>
      <w:r>
        <w:rPr>
          <w:bCs/>
          <w:iCs/>
        </w:rPr>
        <w:t>46</w:t>
      </w:r>
      <w:r w:rsidRPr="00F07175">
        <w:rPr>
          <w:bCs/>
          <w:iCs/>
        </w:rPr>
        <w:t>.</w:t>
      </w:r>
      <w:r w:rsidRPr="00F07175">
        <w:rPr>
          <w:bCs/>
        </w:rPr>
        <w:t>p.)</w:t>
      </w:r>
    </w:p>
    <w:p w:rsidR="00A9723B" w:rsidRPr="00F07175" w:rsidRDefault="00A9723B" w:rsidP="00A9723B">
      <w:pPr>
        <w:autoSpaceDN w:val="0"/>
        <w:jc w:val="both"/>
        <w:rPr>
          <w:bCs/>
        </w:rPr>
      </w:pPr>
    </w:p>
    <w:bookmarkEnd w:id="0"/>
    <w:bookmarkEnd w:id="1"/>
    <w:p w:rsidR="00935E60" w:rsidRDefault="00935E60" w:rsidP="00935E60">
      <w:pPr>
        <w:jc w:val="center"/>
        <w:rPr>
          <w:b/>
          <w:u w:val="single"/>
        </w:rPr>
      </w:pPr>
      <w:r w:rsidRPr="008116E7">
        <w:rPr>
          <w:b/>
          <w:u w:val="single"/>
        </w:rPr>
        <w:t>Par nomas maksas atbrīvošanu ārkārtējās situācijas laikā</w:t>
      </w:r>
    </w:p>
    <w:p w:rsidR="00935E60" w:rsidRPr="008116E7" w:rsidRDefault="00935E60" w:rsidP="00935E60">
      <w:pPr>
        <w:jc w:val="both"/>
        <w:rPr>
          <w:b/>
          <w:u w:val="single"/>
        </w:rPr>
      </w:pPr>
    </w:p>
    <w:p w:rsidR="00935E60" w:rsidRPr="00935E60" w:rsidRDefault="00935E60" w:rsidP="00935E60">
      <w:pPr>
        <w:pStyle w:val="Bezatstarpm"/>
        <w:ind w:firstLine="567"/>
        <w:jc w:val="both"/>
        <w:rPr>
          <w:rFonts w:ascii="Times New Roman" w:hAnsi="Times New Roman"/>
          <w:sz w:val="24"/>
          <w:szCs w:val="24"/>
        </w:rPr>
      </w:pPr>
      <w:r w:rsidRPr="00935E60">
        <w:rPr>
          <w:rFonts w:ascii="Times New Roman" w:hAnsi="Times New Roman"/>
          <w:sz w:val="24"/>
          <w:szCs w:val="24"/>
        </w:rPr>
        <w:t xml:space="preserve">Priekuļu novada dome izskata biedrības “Labāka Rītdiena”, </w:t>
      </w:r>
      <w:r w:rsidR="0076094F">
        <w:rPr>
          <w:rFonts w:ascii="Times New Roman" w:hAnsi="Times New Roman"/>
          <w:sz w:val="24"/>
          <w:szCs w:val="24"/>
        </w:rPr>
        <w:t>reģistrācijas nr.</w:t>
      </w:r>
      <w:r w:rsidR="0076094F" w:rsidRPr="0076094F">
        <w:rPr>
          <w:rFonts w:ascii="Times New Roman" w:hAnsi="Times New Roman"/>
          <w:sz w:val="24"/>
          <w:szCs w:val="24"/>
        </w:rPr>
        <w:t>40008233675</w:t>
      </w:r>
      <w:r w:rsidR="0076094F">
        <w:rPr>
          <w:rFonts w:ascii="Times New Roman" w:hAnsi="Times New Roman"/>
          <w:sz w:val="24"/>
          <w:szCs w:val="24"/>
        </w:rPr>
        <w:t>,</w:t>
      </w:r>
      <w:r w:rsidR="0076094F" w:rsidRPr="0076094F">
        <w:rPr>
          <w:rFonts w:ascii="Times New Roman" w:hAnsi="Times New Roman"/>
          <w:sz w:val="24"/>
          <w:szCs w:val="24"/>
        </w:rPr>
        <w:t xml:space="preserve"> </w:t>
      </w:r>
      <w:r w:rsidR="0076094F">
        <w:rPr>
          <w:rFonts w:ascii="Times New Roman" w:hAnsi="Times New Roman"/>
          <w:sz w:val="24"/>
          <w:szCs w:val="24"/>
        </w:rPr>
        <w:t xml:space="preserve">(turpmāk – Biedrība) </w:t>
      </w:r>
      <w:r w:rsidRPr="00935E60">
        <w:rPr>
          <w:rFonts w:ascii="Times New Roman" w:hAnsi="Times New Roman"/>
          <w:sz w:val="24"/>
          <w:szCs w:val="24"/>
        </w:rPr>
        <w:t xml:space="preserve">2020.gada 11.maija iesniegumu (pašvaldībā reģistrēts 14.05.2020 ar  nr. 3.1-5.2/2020-2226) ar lūgumu </w:t>
      </w:r>
      <w:r w:rsidR="00392446">
        <w:rPr>
          <w:rFonts w:ascii="Times New Roman" w:hAnsi="Times New Roman"/>
          <w:sz w:val="24"/>
          <w:szCs w:val="24"/>
        </w:rPr>
        <w:t xml:space="preserve">sakarā ar COVID </w:t>
      </w:r>
      <w:r w:rsidR="009F1B3A">
        <w:rPr>
          <w:rFonts w:ascii="Times New Roman" w:hAnsi="Times New Roman"/>
          <w:sz w:val="24"/>
          <w:szCs w:val="24"/>
        </w:rPr>
        <w:t>-</w:t>
      </w:r>
      <w:r w:rsidR="00392446">
        <w:rPr>
          <w:rFonts w:ascii="Times New Roman" w:hAnsi="Times New Roman"/>
          <w:sz w:val="24"/>
          <w:szCs w:val="24"/>
        </w:rPr>
        <w:t xml:space="preserve">19 izplatību </w:t>
      </w:r>
      <w:r w:rsidRPr="00935E60">
        <w:rPr>
          <w:rFonts w:ascii="Times New Roman" w:hAnsi="Times New Roman"/>
          <w:sz w:val="24"/>
          <w:szCs w:val="24"/>
        </w:rPr>
        <w:t xml:space="preserve">samazināt nomas maksu </w:t>
      </w:r>
      <w:r w:rsidR="0076094F">
        <w:rPr>
          <w:rFonts w:ascii="Times New Roman" w:hAnsi="Times New Roman"/>
          <w:sz w:val="24"/>
          <w:szCs w:val="24"/>
        </w:rPr>
        <w:t xml:space="preserve"> SAC “Mārsnēni”, kas</w:t>
      </w:r>
      <w:r w:rsidR="00392446">
        <w:rPr>
          <w:rFonts w:ascii="Times New Roman" w:hAnsi="Times New Roman"/>
          <w:sz w:val="24"/>
          <w:szCs w:val="24"/>
        </w:rPr>
        <w:t xml:space="preserve"> izvietots</w:t>
      </w:r>
      <w:r w:rsidR="0076094F">
        <w:rPr>
          <w:rFonts w:ascii="Times New Roman" w:hAnsi="Times New Roman"/>
          <w:sz w:val="24"/>
          <w:szCs w:val="24"/>
        </w:rPr>
        <w:t xml:space="preserve"> </w:t>
      </w:r>
      <w:r w:rsidR="00392446">
        <w:rPr>
          <w:rFonts w:ascii="Times New Roman" w:hAnsi="Times New Roman"/>
          <w:sz w:val="24"/>
          <w:szCs w:val="24"/>
        </w:rPr>
        <w:t xml:space="preserve"> pašvaldībai </w:t>
      </w:r>
      <w:r w:rsidR="00A9723B">
        <w:rPr>
          <w:rFonts w:ascii="Times New Roman" w:hAnsi="Times New Roman"/>
          <w:sz w:val="24"/>
          <w:szCs w:val="24"/>
        </w:rPr>
        <w:t>piederoša</w:t>
      </w:r>
      <w:r w:rsidR="00392446">
        <w:rPr>
          <w:rFonts w:ascii="Times New Roman" w:hAnsi="Times New Roman"/>
          <w:sz w:val="24"/>
          <w:szCs w:val="24"/>
        </w:rPr>
        <w:t xml:space="preserve"> ēkā Priekuļu novada Mārsnēnu pagasta “Gaismās”.</w:t>
      </w:r>
    </w:p>
    <w:p w:rsidR="00935E60" w:rsidRDefault="00935E60" w:rsidP="00935E60">
      <w:pPr>
        <w:pStyle w:val="Bezatstarpm"/>
        <w:ind w:firstLine="567"/>
        <w:jc w:val="both"/>
        <w:rPr>
          <w:rFonts w:ascii="Times New Roman" w:hAnsi="Times New Roman"/>
          <w:sz w:val="24"/>
          <w:szCs w:val="24"/>
        </w:rPr>
      </w:pPr>
      <w:r>
        <w:rPr>
          <w:rFonts w:ascii="Times New Roman" w:hAnsi="Times New Roman"/>
          <w:sz w:val="24"/>
          <w:szCs w:val="24"/>
        </w:rPr>
        <w:t xml:space="preserve">Izvērtējot </w:t>
      </w:r>
      <w:r w:rsidR="00A9723B">
        <w:rPr>
          <w:rFonts w:ascii="Times New Roman" w:hAnsi="Times New Roman"/>
          <w:sz w:val="24"/>
          <w:szCs w:val="24"/>
        </w:rPr>
        <w:t>pašvaldības</w:t>
      </w:r>
      <w:r>
        <w:rPr>
          <w:rFonts w:ascii="Times New Roman" w:hAnsi="Times New Roman"/>
          <w:sz w:val="24"/>
          <w:szCs w:val="24"/>
        </w:rPr>
        <w:t xml:space="preserve"> rīcībā esošo informāciju, konstatēts, ka 2019.gada 6.martā n</w:t>
      </w:r>
      <w:r w:rsidR="0076094F">
        <w:rPr>
          <w:rFonts w:ascii="Times New Roman" w:hAnsi="Times New Roman"/>
          <w:sz w:val="24"/>
          <w:szCs w:val="24"/>
        </w:rPr>
        <w:t>oslēgts nekustamā īpašuma</w:t>
      </w:r>
      <w:r>
        <w:rPr>
          <w:rFonts w:ascii="Times New Roman" w:hAnsi="Times New Roman"/>
          <w:sz w:val="24"/>
          <w:szCs w:val="24"/>
        </w:rPr>
        <w:t xml:space="preserve"> nomas līgums Nr.3.2.8/2019-306, ar </w:t>
      </w:r>
      <w:r w:rsidR="0076094F">
        <w:rPr>
          <w:rFonts w:ascii="Times New Roman" w:hAnsi="Times New Roman"/>
          <w:sz w:val="24"/>
          <w:szCs w:val="24"/>
        </w:rPr>
        <w:t>kuru Biedrībai sociālās aprūpes centra vajadzībām iznomāta ēka Priekuļu novada Mārsnēnu pagasta “Gaismās”.</w:t>
      </w:r>
    </w:p>
    <w:p w:rsidR="009F1B3A" w:rsidRDefault="001D5B99" w:rsidP="00392446">
      <w:pPr>
        <w:pStyle w:val="Bezatstarpm"/>
        <w:ind w:firstLine="567"/>
        <w:jc w:val="both"/>
        <w:rPr>
          <w:rFonts w:ascii="Times New Roman" w:hAnsi="Times New Roman"/>
          <w:sz w:val="24"/>
          <w:szCs w:val="24"/>
        </w:rPr>
      </w:pPr>
      <w:r>
        <w:rPr>
          <w:rFonts w:ascii="Times New Roman" w:hAnsi="Times New Roman"/>
          <w:sz w:val="24"/>
          <w:szCs w:val="24"/>
        </w:rPr>
        <w:t>Biedrība informējusi paš</w:t>
      </w:r>
      <w:r w:rsidR="0076094F">
        <w:rPr>
          <w:rFonts w:ascii="Times New Roman" w:hAnsi="Times New Roman"/>
          <w:sz w:val="24"/>
          <w:szCs w:val="24"/>
        </w:rPr>
        <w:t xml:space="preserve">valdību, ka </w:t>
      </w:r>
      <w:r w:rsidR="009F1B3A">
        <w:rPr>
          <w:rFonts w:ascii="Times New Roman" w:hAnsi="Times New Roman"/>
          <w:sz w:val="24"/>
          <w:szCs w:val="24"/>
        </w:rPr>
        <w:t>sociālās aprūpes centrā konstatēta darbinieku un klientu inficēšanās ar COVID -19 infekciju, kopumā inficētas 29 personas, tajā skaitā 4 darbinieki.</w:t>
      </w:r>
    </w:p>
    <w:p w:rsidR="009F1B3A" w:rsidRDefault="009F1B3A" w:rsidP="00392446">
      <w:pPr>
        <w:pStyle w:val="Bezatstarpm"/>
        <w:ind w:firstLine="567"/>
        <w:jc w:val="both"/>
        <w:rPr>
          <w:rFonts w:ascii="Times New Roman" w:hAnsi="Times New Roman"/>
          <w:sz w:val="24"/>
          <w:szCs w:val="24"/>
        </w:rPr>
      </w:pPr>
      <w:r>
        <w:rPr>
          <w:rFonts w:ascii="Times New Roman" w:hAnsi="Times New Roman"/>
          <w:sz w:val="24"/>
          <w:szCs w:val="24"/>
        </w:rPr>
        <w:t xml:space="preserve">Lai ierobežotu </w:t>
      </w:r>
      <w:r w:rsidR="00935E60">
        <w:rPr>
          <w:rFonts w:ascii="Times New Roman" w:hAnsi="Times New Roman"/>
          <w:sz w:val="24"/>
          <w:szCs w:val="24"/>
        </w:rPr>
        <w:t>vīrus</w:t>
      </w:r>
      <w:r w:rsidR="0076094F">
        <w:rPr>
          <w:rFonts w:ascii="Times New Roman" w:hAnsi="Times New Roman"/>
          <w:sz w:val="24"/>
          <w:szCs w:val="24"/>
        </w:rPr>
        <w:t>a</w:t>
      </w:r>
      <w:r w:rsidR="00935E60">
        <w:rPr>
          <w:rFonts w:ascii="Times New Roman" w:hAnsi="Times New Roman"/>
          <w:sz w:val="24"/>
          <w:szCs w:val="24"/>
        </w:rPr>
        <w:t xml:space="preserve"> Covid 19 izplatīb</w:t>
      </w:r>
      <w:r w:rsidR="0076094F">
        <w:rPr>
          <w:rFonts w:ascii="Times New Roman" w:hAnsi="Times New Roman"/>
          <w:sz w:val="24"/>
          <w:szCs w:val="24"/>
        </w:rPr>
        <w:t>u sociālās aprūpes centrā</w:t>
      </w:r>
      <w:r>
        <w:rPr>
          <w:rFonts w:ascii="Times New Roman" w:hAnsi="Times New Roman"/>
          <w:sz w:val="24"/>
          <w:szCs w:val="24"/>
        </w:rPr>
        <w:t xml:space="preserve"> un nodrošinātu tā darbības </w:t>
      </w:r>
      <w:r w:rsidR="008316F3">
        <w:rPr>
          <w:rFonts w:ascii="Times New Roman" w:hAnsi="Times New Roman"/>
          <w:sz w:val="24"/>
          <w:szCs w:val="24"/>
        </w:rPr>
        <w:t>nepārtraukšanu</w:t>
      </w:r>
      <w:r>
        <w:rPr>
          <w:rFonts w:ascii="Times New Roman" w:hAnsi="Times New Roman"/>
          <w:sz w:val="24"/>
          <w:szCs w:val="24"/>
        </w:rPr>
        <w:t>,</w:t>
      </w:r>
      <w:r w:rsidR="00935E60">
        <w:rPr>
          <w:rFonts w:ascii="Times New Roman" w:hAnsi="Times New Roman"/>
          <w:sz w:val="24"/>
          <w:szCs w:val="24"/>
        </w:rPr>
        <w:t xml:space="preserve"> </w:t>
      </w:r>
      <w:r w:rsidR="0076094F">
        <w:rPr>
          <w:rFonts w:ascii="Times New Roman" w:hAnsi="Times New Roman"/>
          <w:sz w:val="24"/>
          <w:szCs w:val="24"/>
        </w:rPr>
        <w:t xml:space="preserve">jānodrošina pastiprināti epidemioloģiskās drošības pasākumi, </w:t>
      </w:r>
      <w:r w:rsidR="00392446">
        <w:rPr>
          <w:rFonts w:ascii="Times New Roman" w:hAnsi="Times New Roman"/>
          <w:sz w:val="24"/>
          <w:szCs w:val="24"/>
        </w:rPr>
        <w:t xml:space="preserve">tajā skaitā darbiniekiem </w:t>
      </w:r>
      <w:r w:rsidR="00935E60">
        <w:rPr>
          <w:rFonts w:ascii="Times New Roman" w:hAnsi="Times New Roman"/>
          <w:sz w:val="24"/>
          <w:szCs w:val="24"/>
        </w:rPr>
        <w:t xml:space="preserve">pie katra klienta jālieto vienreizlietojams “ekipējums”, kas sastāv no sejas maskas, vienreizlietojamā halāta, cimdiem, bahilām, vienreizlietojamā priekšauta </w:t>
      </w:r>
      <w:r w:rsidR="00392446">
        <w:rPr>
          <w:rFonts w:ascii="Times New Roman" w:hAnsi="Times New Roman"/>
          <w:sz w:val="24"/>
          <w:szCs w:val="24"/>
        </w:rPr>
        <w:t xml:space="preserve">un sejas aizsargstikla- viziera. </w:t>
      </w:r>
    </w:p>
    <w:p w:rsidR="00935E60" w:rsidRPr="00392446" w:rsidRDefault="00392446" w:rsidP="00392446">
      <w:pPr>
        <w:pStyle w:val="Bezatstarpm"/>
        <w:ind w:firstLine="567"/>
        <w:jc w:val="both"/>
        <w:rPr>
          <w:rFonts w:ascii="Times New Roman" w:hAnsi="Times New Roman"/>
          <w:sz w:val="24"/>
          <w:szCs w:val="24"/>
        </w:rPr>
      </w:pPr>
      <w:r>
        <w:rPr>
          <w:rFonts w:ascii="Times New Roman" w:hAnsi="Times New Roman"/>
          <w:sz w:val="24"/>
          <w:szCs w:val="24"/>
        </w:rPr>
        <w:t>Individuālās aizsardzības līdzekļu iegāde ir radījusi pap</w:t>
      </w:r>
      <w:r w:rsidR="009F1B3A">
        <w:rPr>
          <w:rFonts w:ascii="Times New Roman" w:hAnsi="Times New Roman"/>
          <w:sz w:val="24"/>
          <w:szCs w:val="24"/>
        </w:rPr>
        <w:t>ildus finansiālu slogu iestādes</w:t>
      </w:r>
      <w:r>
        <w:rPr>
          <w:rFonts w:ascii="Times New Roman" w:hAnsi="Times New Roman"/>
          <w:sz w:val="24"/>
          <w:szCs w:val="24"/>
        </w:rPr>
        <w:t xml:space="preserve"> </w:t>
      </w:r>
      <w:r w:rsidR="009F1B3A">
        <w:rPr>
          <w:rFonts w:ascii="Times New Roman" w:hAnsi="Times New Roman"/>
          <w:sz w:val="24"/>
          <w:szCs w:val="24"/>
        </w:rPr>
        <w:t>darbības nodrošināšanai.</w:t>
      </w:r>
    </w:p>
    <w:p w:rsidR="009F1B3A" w:rsidRDefault="00935E60" w:rsidP="009F1B3A">
      <w:pPr>
        <w:ind w:firstLine="567"/>
        <w:jc w:val="both"/>
      </w:pPr>
      <w:r>
        <w:t xml:space="preserve">Ministru kabinets 2020. gada 12. martā izdevis rīkojumu Nr. 103 ‘’Par ārkārtējās situācijas </w:t>
      </w:r>
      <w:r w:rsidR="00392446">
        <w:t>izsludināšanu’’ (ar grozījumiem) līdz 2020.gada 9.jūnijam izsludināt visā valstī ārkārtējo situāciju</w:t>
      </w:r>
      <w:r w:rsidR="009F1B3A">
        <w:t xml:space="preserve"> un noteikt epidemioloģiskās drošības pasākumus, lai ierobežotu COVID-19 infekcijas izplatību</w:t>
      </w:r>
      <w:r w:rsidR="001D5B99">
        <w:t>.</w:t>
      </w:r>
    </w:p>
    <w:p w:rsidR="00935E60" w:rsidRPr="00CA20F1" w:rsidRDefault="00935E60" w:rsidP="00935E60">
      <w:pPr>
        <w:shd w:val="clear" w:color="auto" w:fill="FFFFFF"/>
        <w:ind w:firstLine="567"/>
        <w:jc w:val="both"/>
      </w:pPr>
      <w:r w:rsidRPr="00EF776E">
        <w:rPr>
          <w:bCs/>
        </w:rPr>
        <w:t>Ministru kabineta 2020.gada 2.aprīļa noteikumi Nr. 180</w:t>
      </w:r>
      <w:r w:rsidRPr="00EF776E">
        <w:br/>
        <w:t>“</w:t>
      </w:r>
      <w:r w:rsidRPr="00EF776E">
        <w:rPr>
          <w:bCs/>
        </w:rPr>
        <w:t>Noteikumi par publiskas personas un publiskas personas kontrolētas kapitālsabiedrības mantas nomas maksas atbrīvojuma vai samazinājuma piemērošanu sakarā ar Covid-19 izplatību”</w:t>
      </w:r>
      <w:r>
        <w:rPr>
          <w:bCs/>
        </w:rPr>
        <w:t xml:space="preserve"> (turpmāk tekstā - Noteikumi)</w:t>
      </w:r>
      <w:r w:rsidRPr="00EF776E">
        <w:rPr>
          <w:bCs/>
        </w:rPr>
        <w:t xml:space="preserve"> n</w:t>
      </w:r>
      <w:r w:rsidRPr="00EF776E">
        <w:rPr>
          <w:shd w:val="clear" w:color="auto" w:fill="FFFFFF"/>
        </w:rPr>
        <w:t xml:space="preserve">osaka kārtību, </w:t>
      </w:r>
      <w:r w:rsidR="001D5B99" w:rsidRPr="001D5B99">
        <w:rPr>
          <w:shd w:val="clear" w:color="auto" w:fill="FFFFFF"/>
        </w:rPr>
        <w:t>uz likuma "Par valsts apdraudējuma un tā seku novēršanas un pārvarēšanas pasākumiem sakarā ar Covid-19 izplatību" darbības laiku komersantam vai citam saimnieciskās darbības veicējam, biedrībai un nodibinājumam, kuru ietekmējusi ar Covid-19 izplatību noteiktā ārkārtējā situācija, piemēro publiskas personas un publiskas personas kontrolētas kapitālsabiedrības nekustamā īpašuma vai kustamās mantas nomas maksas atbrīvojumu vai samazinājumu, kā arī nepiemēro kavējuma procentus un līgumsodus samaksas kavējuma gadījumā, izņemot maksājumus par patērētajiem pakalpojumiem – elektroenerģiju, siltumenerģiju, ūdensapgādi un citiem īpašuma uzturēšanas pakalpojumiem.</w:t>
      </w:r>
    </w:p>
    <w:p w:rsidR="00935E60" w:rsidRDefault="00935E60" w:rsidP="000B57AA">
      <w:pPr>
        <w:pStyle w:val="tv213"/>
        <w:shd w:val="clear" w:color="auto" w:fill="FFFFFF"/>
        <w:spacing w:before="0" w:beforeAutospacing="0" w:after="0" w:afterAutospacing="0"/>
        <w:ind w:firstLine="301"/>
        <w:jc w:val="both"/>
      </w:pPr>
      <w:r w:rsidRPr="00CA20F1">
        <w:t xml:space="preserve">Noteikumu 3.p. nosaka, ka  Publiskas personas un publiskas personas kontrolētas kapitālsabiedrības nekustamā īpašuma </w:t>
      </w:r>
      <w:r w:rsidR="007A56EE">
        <w:t xml:space="preserve">vai kustamās mantas iznomātājs, </w:t>
      </w:r>
      <w:r w:rsidRPr="00CA20F1">
        <w:t>pamatojoties uz komersanta (nomnieka) iesniegumu, uz noteiktu laika periodu, sākot no 2020. gada 12. marta, bet ne ilgāk kā līdz dienai, kad spēku zaudē likums "</w:t>
      </w:r>
      <w:hyperlink r:id="rId6" w:tgtFrame="_blank" w:history="1">
        <w:r w:rsidRPr="00CA20F1">
          <w:rPr>
            <w:rStyle w:val="Hipersaite"/>
            <w:color w:val="auto"/>
            <w:u w:val="none"/>
          </w:rPr>
          <w:t>Par valsts apdraudējuma un tā seku novēršanas un pārvarēšanas pasākumiem sakarā ar Covid-19 izplatību</w:t>
        </w:r>
      </w:hyperlink>
      <w:r w:rsidRPr="00CA20F1">
        <w:t>", vienpusēji, neveicot grozījumus nomas līgumā, saskaņā ar šo noteikumu </w:t>
      </w:r>
      <w:r w:rsidR="000B57AA">
        <w:t>3</w:t>
      </w:r>
      <w:r w:rsidRPr="00CA20F1">
        <w:t> punktu piemēro nomas maksas atbrīvojumu vai samazinājumu, ja komersants vienlaikus atbilst visiem šādiem kritērijiem:</w:t>
      </w:r>
    </w:p>
    <w:p w:rsidR="000B57AA" w:rsidRDefault="000B57AA" w:rsidP="000B57AA">
      <w:pPr>
        <w:pStyle w:val="tv213"/>
        <w:numPr>
          <w:ilvl w:val="0"/>
          <w:numId w:val="9"/>
        </w:numPr>
        <w:shd w:val="clear" w:color="auto" w:fill="FFFFFF"/>
        <w:spacing w:before="0" w:beforeAutospacing="0" w:after="0" w:afterAutospacing="0"/>
        <w:ind w:left="567" w:hanging="567"/>
        <w:jc w:val="both"/>
      </w:pPr>
      <w:r>
        <w:lastRenderedPageBreak/>
        <w:t>nomnieka ieņēmumi no saimnieciskās darbības 2020. gada martā, aprīlī, maijā vai jūnijā, salīdzinot ar 2019. gada 12 mēnešu vidējiem ieņēmumiem vai to mēnešu vidējiem ieņēmumiem, kuros nomnieks faktiski darbojies laikposmā no 2019. gada 1. janvāra līdz 2020. gada 1. martam, samazinājušies par 30 %. Biedrībām un nodibinājumiem vērtē to darbības ieņēmumu samazinājumu;</w:t>
      </w:r>
    </w:p>
    <w:p w:rsidR="000B57AA" w:rsidRDefault="000B57AA" w:rsidP="000B57AA">
      <w:pPr>
        <w:pStyle w:val="tv213"/>
        <w:numPr>
          <w:ilvl w:val="0"/>
          <w:numId w:val="9"/>
        </w:numPr>
        <w:shd w:val="clear" w:color="auto" w:fill="FFFFFF"/>
        <w:spacing w:before="0" w:beforeAutospacing="0" w:after="0" w:afterAutospacing="0"/>
        <w:ind w:left="567" w:hanging="567"/>
        <w:jc w:val="both"/>
      </w:pPr>
      <w:r>
        <w:t>nomniekam iesnieguma iesniegšanas dienā nav Valsts ieņēmumu dienesta administrēto nodokļu parāda, kas ir lielāks par 1000 euro, vai, ja parāds ir lielāks, tam ir piešķirts samaksas termiņa pagarinājums vai noslēgta vienošanās par labprātīgu nodokļu samaksu, vai noslēgts vienošanās līgums;</w:t>
      </w:r>
    </w:p>
    <w:p w:rsidR="000B57AA" w:rsidRDefault="000B57AA" w:rsidP="000B57AA">
      <w:pPr>
        <w:pStyle w:val="tv213"/>
        <w:numPr>
          <w:ilvl w:val="0"/>
          <w:numId w:val="9"/>
        </w:numPr>
        <w:shd w:val="clear" w:color="auto" w:fill="FFFFFF"/>
        <w:spacing w:before="0" w:beforeAutospacing="0" w:after="0" w:afterAutospacing="0"/>
        <w:ind w:left="567" w:hanging="567"/>
        <w:jc w:val="both"/>
      </w:pPr>
      <w:r>
        <w:t>nomniekam uz iesnieguma iesniegšanas brīdi nav uzsākts maksātnespējas process;</w:t>
      </w:r>
    </w:p>
    <w:p w:rsidR="000B57AA" w:rsidRDefault="000B57AA" w:rsidP="000B57AA">
      <w:pPr>
        <w:pStyle w:val="tv213"/>
        <w:numPr>
          <w:ilvl w:val="0"/>
          <w:numId w:val="9"/>
        </w:numPr>
        <w:shd w:val="clear" w:color="auto" w:fill="FFFFFF"/>
        <w:spacing w:before="0" w:beforeAutospacing="0" w:after="0" w:afterAutospacing="0"/>
        <w:ind w:left="567" w:hanging="567"/>
        <w:jc w:val="both"/>
      </w:pPr>
      <w:r>
        <w:t>nomniekam pēdējā gada laikā nav bijuši trīs vai vairāk nomas maksas un citu saistīto maksājumu kavējumi vai jebkādas citas būtiskas neizpildītas līgumsaistības pret iznomātāju. Ja pēdējā gada laikā ir bijuši trīs vai vairāk nomas maksas un citu saistīto maksājumu kavējumi, iesnieguma iesniegšanas dienā ir dzēstas visas uz 2020. gada 29. februāri esošās parādsaistības pret iznomātāju vai ir noslēgta vienošanās ar iznomātāju par saskaņotu parādu atmaksas grafiku. Norēķini pilnā apmērā tiek veikti saskaņā ar parādu atmaksas grafiku.</w:t>
      </w:r>
    </w:p>
    <w:p w:rsidR="000B57AA" w:rsidRDefault="000B57AA" w:rsidP="000B57AA">
      <w:pPr>
        <w:pStyle w:val="tv213"/>
        <w:shd w:val="clear" w:color="auto" w:fill="FFFFFF"/>
        <w:spacing w:before="0" w:beforeAutospacing="0" w:after="0" w:afterAutospacing="0"/>
        <w:ind w:firstLine="567"/>
        <w:jc w:val="both"/>
      </w:pPr>
      <w:r>
        <w:t>Noteikumu 3.</w:t>
      </w:r>
      <w:r>
        <w:rPr>
          <w:vertAlign w:val="superscript"/>
        </w:rPr>
        <w:t xml:space="preserve">1 </w:t>
      </w:r>
      <w:r>
        <w:t xml:space="preserve">punkts nosaka, ka </w:t>
      </w:r>
      <w:r w:rsidRPr="000B57AA">
        <w:t>Pašvaldība domes lēmumā var noteikt citus kritērijus, kādiem ir jāatbilst pašvaldības vai tās kontrolētas kapitālsabiedrības nekustamā īpašuma vai kustamās mantas nomniekam, vienlaikus nodrošinot, ka uz šīm personām attiecas šo noteikumu 3.2., 3.3., 3.4. un 4.1. apakšpunktā minētie kritēriji.</w:t>
      </w:r>
    </w:p>
    <w:p w:rsidR="00E34BD7" w:rsidRDefault="000B20E9" w:rsidP="000B57AA">
      <w:pPr>
        <w:pStyle w:val="tv213"/>
        <w:shd w:val="clear" w:color="auto" w:fill="FFFFFF"/>
        <w:spacing w:before="0" w:beforeAutospacing="0" w:after="0" w:afterAutospacing="0"/>
        <w:ind w:firstLine="567"/>
        <w:jc w:val="both"/>
      </w:pPr>
      <w:r w:rsidRPr="00C1048B">
        <w:t>Pašvaldības ieskatā</w:t>
      </w:r>
      <w:r w:rsidR="00E34BD7" w:rsidRPr="00C1048B">
        <w:t xml:space="preserve"> COVID-19 infekcijas izplatība nomātajā objektā ir nosakāmais piemērojamais kritērijs nomas maksas atbrīvošanai.</w:t>
      </w:r>
    </w:p>
    <w:p w:rsidR="000B57AA" w:rsidRDefault="000B57AA" w:rsidP="000B57AA">
      <w:pPr>
        <w:pStyle w:val="tv213"/>
        <w:shd w:val="clear" w:color="auto" w:fill="FFFFFF"/>
        <w:spacing w:before="0" w:beforeAutospacing="0" w:after="0" w:afterAutospacing="0"/>
        <w:ind w:firstLine="567"/>
        <w:jc w:val="both"/>
      </w:pPr>
      <w:r>
        <w:t xml:space="preserve">Pašvaldība pārbaudot publiskos reģistros pieejamo informāciju, pārliecinājusies, ka nodokļu maksātājam “Labāka Rītdiena” nav VID administrēto nodokļu (nodevu) parāda, kas kopsummā </w:t>
      </w:r>
      <w:r w:rsidR="000B20E9">
        <w:t>pār</w:t>
      </w:r>
      <w:r>
        <w:t>sniedz 150 euro, nav uzsākts Biedrības maksātnespējas process, pēdējā gada laikā nav bijuši 3 vai vairāk nomas maksas un citu saistīto</w:t>
      </w:r>
      <w:r w:rsidR="000B20E9">
        <w:t xml:space="preserve"> maksājumu kavējumi vai jebkādas citas būtiskas neizpildītas līgumsaistības pret iznomātāju – pašvaldību.</w:t>
      </w:r>
    </w:p>
    <w:p w:rsidR="000B20E9" w:rsidRPr="000B57AA" w:rsidRDefault="000B20E9" w:rsidP="000B57AA">
      <w:pPr>
        <w:pStyle w:val="tv213"/>
        <w:shd w:val="clear" w:color="auto" w:fill="FFFFFF"/>
        <w:spacing w:before="0" w:beforeAutospacing="0" w:after="0" w:afterAutospacing="0"/>
        <w:ind w:firstLine="567"/>
        <w:jc w:val="both"/>
      </w:pPr>
      <w:r w:rsidRPr="00C1048B">
        <w:t>Vienlaicīgi konstatēts, ka Biedrība nekustamo īpašumu  saimnieciskās darbības veikšanai Ministru kabineta noteikto ierobežojumu dēļ ārkārtējās situācijas laikā, nav pārtraukusi, bet Biedrības saimnieciskā darbība nomātajā īpašumā būtiski ietekmēta COVID-19 infekcijas izplatības dēļ.</w:t>
      </w:r>
      <w:r w:rsidR="00DA6B66" w:rsidRPr="00C1048B">
        <w:t xml:space="preserve"> Sociālās aprūpes centrā ar COVID-19 infekcijas slimību uz lēmuma pieņemšanas brīdi inficējušies 40 klienti un darbinieki, kā dēļ Priekuļu novads ir visvairāk COVID -19</w:t>
      </w:r>
      <w:r w:rsidR="006B32C5" w:rsidRPr="00C1048B">
        <w:t xml:space="preserve"> infekcijas skartais</w:t>
      </w:r>
      <w:r w:rsidR="00503909" w:rsidRPr="00C1048B">
        <w:t xml:space="preserve"> novads.</w:t>
      </w:r>
    </w:p>
    <w:p w:rsidR="00A9723B" w:rsidRPr="00A9723B" w:rsidRDefault="000B20E9" w:rsidP="00A9723B">
      <w:pPr>
        <w:ind w:firstLine="567"/>
        <w:jc w:val="both"/>
      </w:pPr>
      <w:r>
        <w:t>Ņemot vērā iepriekš minēto un</w:t>
      </w:r>
      <w:r w:rsidR="007A56EE">
        <w:t xml:space="preserve"> </w:t>
      </w:r>
      <w:r w:rsidR="00935E60" w:rsidRPr="00CA20F1">
        <w:t>pamatojoties uz likuma ‘’Par pašvaldībām’’ 21.panta pirmo daļu attiecībā uz noteikto, ka dome var izskatīt jebkuru jautājumu, M</w:t>
      </w:r>
      <w:r w:rsidR="00935E60" w:rsidRPr="00EF776E">
        <w:t xml:space="preserve">inistru kabineta </w:t>
      </w:r>
      <w:r w:rsidR="00935E60" w:rsidRPr="00CA20F1">
        <w:t xml:space="preserve">2020.gada 2.aprīļa </w:t>
      </w:r>
      <w:r w:rsidR="00935E60" w:rsidRPr="00EF776E">
        <w:t>noteikumi Nr. 180</w:t>
      </w:r>
      <w:r w:rsidR="00935E60">
        <w:t xml:space="preserve"> </w:t>
      </w:r>
      <w:r w:rsidR="00935E60" w:rsidRPr="00CA20F1">
        <w:t>“</w:t>
      </w:r>
      <w:r w:rsidR="00935E60" w:rsidRPr="00EF776E">
        <w:t>Noteikumi par publiskas personas un publiskas personas kontrolētas kapitālsabiedrības mantas nomas maksas atbrīvojuma vai samazinājuma piemērošanu sakarā ar Covid-19 izplatību</w:t>
      </w:r>
      <w:r w:rsidR="00935E60" w:rsidRPr="00CA20F1">
        <w:t>”, Finanš</w:t>
      </w:r>
      <w:r w:rsidR="00935E60">
        <w:t xml:space="preserve">u komitejas </w:t>
      </w:r>
      <w:r w:rsidR="00935E60" w:rsidRPr="00CA20F1">
        <w:t>2020.</w:t>
      </w:r>
      <w:r>
        <w:t>gada 25.maija</w:t>
      </w:r>
      <w:r w:rsidR="00935E60" w:rsidRPr="00CA20F1">
        <w:t xml:space="preserve"> lēmumu (prot. Nr.</w:t>
      </w:r>
      <w:r w:rsidR="00A9723B">
        <w:t>6</w:t>
      </w:r>
      <w:r w:rsidR="00935E60" w:rsidRPr="00CA20F1">
        <w:t xml:space="preserve">), Priekuļu  novada dome, </w:t>
      </w:r>
      <w:bookmarkStart w:id="2" w:name="_Hlk38545500"/>
      <w:bookmarkStart w:id="3" w:name="_Hlk41898169"/>
      <w:r w:rsidR="00A9723B">
        <w:t xml:space="preserve">elektroniski balsojot tiešsaistē, </w:t>
      </w:r>
      <w:bookmarkEnd w:id="2"/>
      <w:r w:rsidR="00A9723B" w:rsidRPr="00E55636">
        <w:t>PAR –1</w:t>
      </w:r>
      <w:r w:rsidR="00A9723B">
        <w:t xml:space="preserve">2 </w:t>
      </w:r>
      <w:r w:rsidR="00A9723B" w:rsidRPr="00E55636">
        <w:t>(Elīna Stapulone,</w:t>
      </w:r>
      <w:r w:rsidR="00A9723B">
        <w:t xml:space="preserve"> A</w:t>
      </w:r>
      <w:r w:rsidR="00A9723B" w:rsidRPr="00E55636">
        <w:t>ivars Tīdemanis,</w:t>
      </w:r>
      <w:r w:rsidR="00A9723B" w:rsidRPr="00E55636">
        <w:rPr>
          <w:bCs/>
        </w:rPr>
        <w:t xml:space="preserve"> Aivars Kalnietis, </w:t>
      </w:r>
      <w:r w:rsidR="00A9723B">
        <w:rPr>
          <w:bCs/>
        </w:rPr>
        <w:t>Arnis Melbārdis, Mārīte Raudziņa, Juris Sukaruks, Māris Baltiņš, Dace Kalniņa, Elīna Krieviņa, Baiba Karlsberga, Jānis Mičulis, Ināra Roce</w:t>
      </w:r>
      <w:r w:rsidR="00A9723B" w:rsidRPr="00E55636">
        <w:t>)</w:t>
      </w:r>
      <w:r w:rsidR="00A9723B" w:rsidRPr="00E10494">
        <w:t xml:space="preserve">, </w:t>
      </w:r>
      <w:r w:rsidR="00A9723B" w:rsidRPr="00E55636">
        <w:t>PRET –nav, ATTURAS –nav</w:t>
      </w:r>
      <w:r w:rsidR="00A9723B">
        <w:t>,</w:t>
      </w:r>
      <w:r w:rsidR="00A9723B" w:rsidRPr="00E10494">
        <w:t xml:space="preserve"> </w:t>
      </w:r>
      <w:r w:rsidR="00A9723B" w:rsidRPr="009E6C4B">
        <w:t xml:space="preserve">Priekuļu novada dome </w:t>
      </w:r>
      <w:r w:rsidR="00A9723B" w:rsidRPr="009E6C4B">
        <w:rPr>
          <w:b/>
        </w:rPr>
        <w:t>nolemj</w:t>
      </w:r>
      <w:r w:rsidR="00A9723B" w:rsidRPr="009E6C4B">
        <w:t>:</w:t>
      </w:r>
    </w:p>
    <w:bookmarkEnd w:id="3"/>
    <w:p w:rsidR="00A9723B" w:rsidRPr="008316F3" w:rsidRDefault="00A9723B" w:rsidP="00935E60">
      <w:pPr>
        <w:ind w:firstLine="567"/>
        <w:jc w:val="both"/>
        <w:rPr>
          <w:b/>
          <w:bCs/>
        </w:rPr>
      </w:pPr>
    </w:p>
    <w:p w:rsidR="00D9323C" w:rsidRDefault="00935E60" w:rsidP="00935E60">
      <w:pPr>
        <w:pStyle w:val="Sarakstarindkopa"/>
        <w:numPr>
          <w:ilvl w:val="0"/>
          <w:numId w:val="8"/>
        </w:numPr>
        <w:ind w:left="567" w:hanging="567"/>
        <w:jc w:val="both"/>
      </w:pPr>
      <w:r>
        <w:t>Laika periodam, kurā noteikta ārkārtas situācija valstī sakarā ar Covid-19 izplatību, atbrīvot</w:t>
      </w:r>
      <w:r w:rsidR="000B20E9">
        <w:t xml:space="preserve"> biedrību “Labāka Rītdiena”</w:t>
      </w:r>
      <w:r>
        <w:t xml:space="preserve"> no nomas maksas</w:t>
      </w:r>
      <w:r w:rsidR="00D9323C">
        <w:t xml:space="preserve"> par īpašuma</w:t>
      </w:r>
      <w:r>
        <w:t xml:space="preserve"> </w:t>
      </w:r>
      <w:r w:rsidR="00D9323C">
        <w:t xml:space="preserve">Mārsnēnu pagasta “Gaismās” </w:t>
      </w:r>
      <w:r w:rsidR="007A56EE">
        <w:t>izmantošanu sociālās aprūpes centra “Mārsnēni” darbības nodrošināšanai</w:t>
      </w:r>
      <w:r w:rsidR="00D9323C">
        <w:t>.</w:t>
      </w:r>
    </w:p>
    <w:p w:rsidR="00935E60" w:rsidRDefault="00935E60" w:rsidP="00935E60">
      <w:pPr>
        <w:pStyle w:val="Sarakstarindkopa"/>
        <w:numPr>
          <w:ilvl w:val="0"/>
          <w:numId w:val="8"/>
        </w:numPr>
        <w:ind w:left="567" w:hanging="567"/>
        <w:jc w:val="both"/>
      </w:pPr>
      <w:r>
        <w:t xml:space="preserve">Finanšu un grāmatvedības nodaļai nesagatavot rēķinus </w:t>
      </w:r>
      <w:r w:rsidR="00D9323C">
        <w:t xml:space="preserve">par </w:t>
      </w:r>
      <w:r>
        <w:t xml:space="preserve"> nomu </w:t>
      </w:r>
      <w:r w:rsidR="00D9323C">
        <w:t xml:space="preserve">maksu </w:t>
      </w:r>
      <w:r>
        <w:t>per</w:t>
      </w:r>
      <w:r w:rsidR="007A56EE">
        <w:t>iodu, kas attiecas uz ārkārtējo</w:t>
      </w:r>
      <w:r>
        <w:t xml:space="preserve"> situāciju. </w:t>
      </w:r>
    </w:p>
    <w:p w:rsidR="00935E60" w:rsidRDefault="00935E60" w:rsidP="00935E60">
      <w:pPr>
        <w:pStyle w:val="Sarakstarindkopa"/>
        <w:numPr>
          <w:ilvl w:val="0"/>
          <w:numId w:val="8"/>
        </w:numPr>
        <w:ind w:left="567" w:hanging="567"/>
        <w:jc w:val="both"/>
      </w:pPr>
      <w:r>
        <w:t>Atbildīgā par lēmuma izpildi Finanšu un grāmatvedības nodaļas vadītāja I. Rumba.</w:t>
      </w:r>
    </w:p>
    <w:p w:rsidR="00935E60" w:rsidRPr="00C234A4" w:rsidRDefault="00935E60" w:rsidP="00935E60">
      <w:pPr>
        <w:pStyle w:val="Sarakstarindkopa"/>
        <w:numPr>
          <w:ilvl w:val="0"/>
          <w:numId w:val="8"/>
        </w:numPr>
        <w:ind w:left="567" w:hanging="567"/>
        <w:jc w:val="both"/>
      </w:pPr>
      <w:r>
        <w:t>Kontroli par minētā lēmuma izpildi uzdot izpilddirektoram F. Puņeiko.</w:t>
      </w:r>
    </w:p>
    <w:p w:rsidR="00935E60" w:rsidRDefault="00935E60" w:rsidP="00935E60">
      <w:pPr>
        <w:ind w:left="567" w:hanging="567"/>
        <w:jc w:val="both"/>
        <w:rPr>
          <w:rFonts w:eastAsia="Calibri"/>
          <w:lang w:eastAsia="en-US"/>
        </w:rPr>
      </w:pPr>
    </w:p>
    <w:p w:rsidR="00A9723B" w:rsidRPr="00F76ABA" w:rsidRDefault="00A9723B" w:rsidP="00935E60">
      <w:pPr>
        <w:ind w:left="567" w:hanging="567"/>
        <w:jc w:val="both"/>
        <w:rPr>
          <w:rFonts w:eastAsia="Calibri"/>
          <w:lang w:eastAsia="en-US"/>
        </w:rPr>
      </w:pPr>
    </w:p>
    <w:p w:rsidR="00A9723B" w:rsidRPr="00A9723B" w:rsidRDefault="00A9723B" w:rsidP="00A9723B">
      <w:pPr>
        <w:rPr>
          <w:lang w:eastAsia="en-US"/>
        </w:rPr>
      </w:pPr>
      <w:bookmarkStart w:id="4" w:name="_Hlk9499114"/>
      <w:bookmarkStart w:id="5" w:name="_Hlk7159690"/>
      <w:r w:rsidRPr="00A9723B">
        <w:rPr>
          <w:lang w:eastAsia="en-US"/>
        </w:rPr>
        <w:t>Domes priekšsēdētāja</w:t>
      </w:r>
      <w:r w:rsidRPr="00A9723B">
        <w:rPr>
          <w:lang w:eastAsia="en-US"/>
        </w:rPr>
        <w:tab/>
      </w:r>
      <w:r w:rsidRPr="00A9723B">
        <w:rPr>
          <w:lang w:eastAsia="en-US"/>
        </w:rPr>
        <w:tab/>
      </w:r>
      <w:r w:rsidR="00B3443B">
        <w:rPr>
          <w:lang w:eastAsia="en-US"/>
        </w:rPr>
        <w:t>(paraksts)</w:t>
      </w:r>
      <w:r w:rsidRPr="00A9723B">
        <w:rPr>
          <w:lang w:eastAsia="en-US"/>
        </w:rPr>
        <w:tab/>
      </w:r>
      <w:r w:rsidRPr="00A9723B">
        <w:rPr>
          <w:lang w:eastAsia="en-US"/>
        </w:rPr>
        <w:tab/>
      </w:r>
      <w:r w:rsidRPr="00A9723B">
        <w:rPr>
          <w:lang w:eastAsia="en-US"/>
        </w:rPr>
        <w:tab/>
      </w:r>
      <w:r w:rsidRPr="00A9723B">
        <w:rPr>
          <w:lang w:eastAsia="en-US"/>
        </w:rPr>
        <w:tab/>
      </w:r>
      <w:r w:rsidRPr="00A9723B">
        <w:rPr>
          <w:lang w:eastAsia="en-US"/>
        </w:rPr>
        <w:tab/>
      </w:r>
      <w:r w:rsidRPr="00A9723B">
        <w:rPr>
          <w:lang w:eastAsia="en-US"/>
        </w:rPr>
        <w:tab/>
        <w:t>Elīna Stapulone</w:t>
      </w:r>
      <w:bookmarkEnd w:id="4"/>
    </w:p>
    <w:bookmarkEnd w:id="5"/>
    <w:p w:rsidR="00CF6292" w:rsidRDefault="00CF6292" w:rsidP="00CF6292"/>
    <w:sectPr w:rsidR="00CF6292" w:rsidSect="008316F3">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0FD8"/>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8607B3"/>
    <w:multiLevelType w:val="hybridMultilevel"/>
    <w:tmpl w:val="1F625B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BC79DD"/>
    <w:multiLevelType w:val="multilevel"/>
    <w:tmpl w:val="8BBC42C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60203D0"/>
    <w:multiLevelType w:val="multilevel"/>
    <w:tmpl w:val="C2FA8DBE"/>
    <w:lvl w:ilvl="0">
      <w:start w:val="1"/>
      <w:numFmt w:val="decimal"/>
      <w:lvlText w:val="%1."/>
      <w:lvlJc w:val="left"/>
      <w:pPr>
        <w:ind w:left="1021" w:hanging="360"/>
      </w:pPr>
    </w:lvl>
    <w:lvl w:ilvl="1">
      <w:start w:val="4"/>
      <w:numFmt w:val="decimal"/>
      <w:isLgl/>
      <w:lvlText w:val="%1.%2."/>
      <w:lvlJc w:val="left"/>
      <w:pPr>
        <w:ind w:left="1411" w:hanging="750"/>
      </w:pPr>
      <w:rPr>
        <w:rFonts w:hint="default"/>
      </w:rPr>
    </w:lvl>
    <w:lvl w:ilvl="2">
      <w:start w:val="1"/>
      <w:numFmt w:val="decimal"/>
      <w:isLgl/>
      <w:lvlText w:val="%1.%2.%3."/>
      <w:lvlJc w:val="left"/>
      <w:pPr>
        <w:ind w:left="1411" w:hanging="750"/>
      </w:pPr>
      <w:rPr>
        <w:rFonts w:hint="default"/>
      </w:rPr>
    </w:lvl>
    <w:lvl w:ilvl="3">
      <w:start w:val="1"/>
      <w:numFmt w:val="decimal"/>
      <w:isLgl/>
      <w:lvlText w:val="%1.%2.%3.%4."/>
      <w:lvlJc w:val="left"/>
      <w:pPr>
        <w:ind w:left="1411" w:hanging="750"/>
      </w:pPr>
      <w:rPr>
        <w:rFonts w:hint="default"/>
      </w:rPr>
    </w:lvl>
    <w:lvl w:ilvl="4">
      <w:start w:val="1"/>
      <w:numFmt w:val="decimal"/>
      <w:isLgl/>
      <w:lvlText w:val="%1.%2.%3.%4.%5."/>
      <w:lvlJc w:val="left"/>
      <w:pPr>
        <w:ind w:left="1741" w:hanging="1080"/>
      </w:pPr>
      <w:rPr>
        <w:rFonts w:hint="default"/>
      </w:rPr>
    </w:lvl>
    <w:lvl w:ilvl="5">
      <w:start w:val="1"/>
      <w:numFmt w:val="decimal"/>
      <w:isLgl/>
      <w:lvlText w:val="%1.%2.%3.%4.%5.%6."/>
      <w:lvlJc w:val="left"/>
      <w:pPr>
        <w:ind w:left="1741" w:hanging="1080"/>
      </w:pPr>
      <w:rPr>
        <w:rFonts w:hint="default"/>
      </w:rPr>
    </w:lvl>
    <w:lvl w:ilvl="6">
      <w:start w:val="1"/>
      <w:numFmt w:val="decimal"/>
      <w:isLgl/>
      <w:lvlText w:val="%1.%2.%3.%4.%5.%6.%7."/>
      <w:lvlJc w:val="left"/>
      <w:pPr>
        <w:ind w:left="2101" w:hanging="1440"/>
      </w:pPr>
      <w:rPr>
        <w:rFonts w:hint="default"/>
      </w:rPr>
    </w:lvl>
    <w:lvl w:ilvl="7">
      <w:start w:val="1"/>
      <w:numFmt w:val="decimal"/>
      <w:isLgl/>
      <w:lvlText w:val="%1.%2.%3.%4.%5.%6.%7.%8."/>
      <w:lvlJc w:val="left"/>
      <w:pPr>
        <w:ind w:left="2101" w:hanging="1440"/>
      </w:pPr>
      <w:rPr>
        <w:rFonts w:hint="default"/>
      </w:rPr>
    </w:lvl>
    <w:lvl w:ilvl="8">
      <w:start w:val="1"/>
      <w:numFmt w:val="decimal"/>
      <w:isLgl/>
      <w:lvlText w:val="%1.%2.%3.%4.%5.%6.%7.%8.%9."/>
      <w:lvlJc w:val="left"/>
      <w:pPr>
        <w:ind w:left="2461" w:hanging="1800"/>
      </w:pPr>
      <w:rPr>
        <w:rFonts w:hint="default"/>
      </w:rPr>
    </w:lvl>
  </w:abstractNum>
  <w:abstractNum w:abstractNumId="4"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70ED7CF4"/>
    <w:multiLevelType w:val="hybridMultilevel"/>
    <w:tmpl w:val="4754BBA2"/>
    <w:lvl w:ilvl="0" w:tplc="BB44982E">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4832054"/>
    <w:multiLevelType w:val="hybridMultilevel"/>
    <w:tmpl w:val="26BC81F0"/>
    <w:lvl w:ilvl="0" w:tplc="E3A02156">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61FBF"/>
    <w:rsid w:val="000B20E9"/>
    <w:rsid w:val="000B57AA"/>
    <w:rsid w:val="001D5B99"/>
    <w:rsid w:val="002631C5"/>
    <w:rsid w:val="002E5A7F"/>
    <w:rsid w:val="0038024A"/>
    <w:rsid w:val="00392446"/>
    <w:rsid w:val="00503909"/>
    <w:rsid w:val="006664C9"/>
    <w:rsid w:val="006922C9"/>
    <w:rsid w:val="006B32C5"/>
    <w:rsid w:val="0076094F"/>
    <w:rsid w:val="007A56EE"/>
    <w:rsid w:val="007B5527"/>
    <w:rsid w:val="00813557"/>
    <w:rsid w:val="008316F3"/>
    <w:rsid w:val="00833611"/>
    <w:rsid w:val="0089394E"/>
    <w:rsid w:val="008F7455"/>
    <w:rsid w:val="00935E60"/>
    <w:rsid w:val="00950E89"/>
    <w:rsid w:val="00984F3F"/>
    <w:rsid w:val="009F1B3A"/>
    <w:rsid w:val="00A23F9A"/>
    <w:rsid w:val="00A40712"/>
    <w:rsid w:val="00A9723B"/>
    <w:rsid w:val="00B3443B"/>
    <w:rsid w:val="00C1048B"/>
    <w:rsid w:val="00C22529"/>
    <w:rsid w:val="00CD28CA"/>
    <w:rsid w:val="00CF6292"/>
    <w:rsid w:val="00D9323C"/>
    <w:rsid w:val="00DA6B66"/>
    <w:rsid w:val="00E0781A"/>
    <w:rsid w:val="00E34BD7"/>
    <w:rsid w:val="00F073BC"/>
    <w:rsid w:val="00FB14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1019"/>
  <w15:docId w15:val="{376BA39C-CB8C-43CF-8458-E0FB6FFA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link w:val="BezatstarpmRakstz"/>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Default">
    <w:name w:val="Default"/>
    <w:rsid w:val="00833611"/>
    <w:pPr>
      <w:autoSpaceDE w:val="0"/>
      <w:autoSpaceDN w:val="0"/>
      <w:adjustRightInd w:val="0"/>
      <w:spacing w:after="0" w:line="240" w:lineRule="auto"/>
    </w:pPr>
    <w:rPr>
      <w:rFonts w:ascii="Times New Roman" w:hAnsi="Times New Roman" w:cs="Times New Roman"/>
      <w:color w:val="000000"/>
      <w:sz w:val="24"/>
      <w:szCs w:val="24"/>
    </w:rPr>
  </w:style>
  <w:style w:type="character" w:styleId="Izteiksmgs">
    <w:name w:val="Strong"/>
    <w:basedOn w:val="Noklusjumarindkopasfonts"/>
    <w:uiPriority w:val="22"/>
    <w:qFormat/>
    <w:rsid w:val="00833611"/>
    <w:rPr>
      <w:b/>
      <w:bCs/>
    </w:rPr>
  </w:style>
  <w:style w:type="character" w:customStyle="1" w:styleId="BezatstarpmRakstz">
    <w:name w:val="Bez atstarpēm Rakstz."/>
    <w:link w:val="Bezatstarpm"/>
    <w:uiPriority w:val="1"/>
    <w:locked/>
    <w:rsid w:val="00833611"/>
    <w:rPr>
      <w:rFonts w:ascii="Calibri" w:eastAsia="Calibri" w:hAnsi="Calibri" w:cs="Times New Roman"/>
    </w:rPr>
  </w:style>
  <w:style w:type="character" w:styleId="Izclums">
    <w:name w:val="Emphasis"/>
    <w:basedOn w:val="Noklusjumarindkopasfonts"/>
    <w:uiPriority w:val="20"/>
    <w:qFormat/>
    <w:rsid w:val="00833611"/>
    <w:rPr>
      <w:i/>
      <w:iCs/>
    </w:rPr>
  </w:style>
  <w:style w:type="paragraph" w:customStyle="1" w:styleId="tv213">
    <w:name w:val="tv213"/>
    <w:basedOn w:val="Parasts"/>
    <w:rsid w:val="00935E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13373-par-valsts-apdraudejuma-un-ta-seku-noversanas-un-parvaresanas-pasakumiem-sakara-ar-covid-19-izplatib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4881</Words>
  <Characters>2783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2020-06-02T07:25:00Z</cp:lastPrinted>
  <dcterms:created xsi:type="dcterms:W3CDTF">2020-06-02T07:25:00Z</dcterms:created>
  <dcterms:modified xsi:type="dcterms:W3CDTF">2020-06-08T13:33:00Z</dcterms:modified>
</cp:coreProperties>
</file>