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9315" w14:textId="77777777" w:rsidR="00134D1C" w:rsidRPr="00AC3408" w:rsidRDefault="00134D1C" w:rsidP="00134D1C">
      <w:pPr>
        <w:autoSpaceDN w:val="0"/>
        <w:spacing w:after="120"/>
        <w:jc w:val="center"/>
        <w:rPr>
          <w:rFonts w:eastAsia="Arial Unicode MS"/>
          <w:kern w:val="3"/>
          <w:lang w:val="en-GB" w:eastAsia="zh-CN" w:bidi="hi-IN"/>
        </w:rPr>
      </w:pPr>
      <w:bookmarkStart w:id="0" w:name="_Hlk7174071"/>
      <w:bookmarkStart w:id="1" w:name="_Hlk7170117"/>
      <w:bookmarkStart w:id="2" w:name="_Hlk7168632"/>
      <w:r w:rsidRPr="00AC3408">
        <w:rPr>
          <w:noProof/>
          <w:lang w:val="en-GB"/>
        </w:rPr>
        <w:drawing>
          <wp:inline distT="0" distB="0" distL="0" distR="0" wp14:anchorId="10777959" wp14:editId="527702DA">
            <wp:extent cx="581025" cy="685800"/>
            <wp:effectExtent l="0" t="0" r="9525" b="0"/>
            <wp:docPr id="2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488C8" w14:textId="77777777" w:rsidR="00134D1C" w:rsidRPr="00AC3408" w:rsidRDefault="00134D1C" w:rsidP="00134D1C">
      <w:pPr>
        <w:autoSpaceDN w:val="0"/>
        <w:ind w:left="720" w:hanging="720"/>
        <w:jc w:val="center"/>
        <w:rPr>
          <w:lang w:val="en-GB"/>
        </w:rPr>
      </w:pPr>
      <w:proofErr w:type="gramStart"/>
      <w:r w:rsidRPr="00AC3408">
        <w:rPr>
          <w:lang w:val="en-GB"/>
        </w:rPr>
        <w:t>LATVIJAS  REPUBLIKA</w:t>
      </w:r>
      <w:proofErr w:type="gramEnd"/>
    </w:p>
    <w:p w14:paraId="37A0601C" w14:textId="77777777" w:rsidR="00134D1C" w:rsidRPr="00AC3408" w:rsidRDefault="00134D1C" w:rsidP="00134D1C">
      <w:pPr>
        <w:pBdr>
          <w:bottom w:val="single" w:sz="12" w:space="1" w:color="000000"/>
        </w:pBdr>
        <w:autoSpaceDN w:val="0"/>
        <w:ind w:left="720" w:hanging="720"/>
        <w:jc w:val="center"/>
        <w:rPr>
          <w:b/>
          <w:sz w:val="28"/>
          <w:szCs w:val="28"/>
          <w:lang w:val="en-GB"/>
        </w:rPr>
      </w:pPr>
      <w:r w:rsidRPr="00AC3408">
        <w:rPr>
          <w:b/>
          <w:sz w:val="28"/>
          <w:szCs w:val="28"/>
          <w:lang w:val="en-GB"/>
        </w:rPr>
        <w:t xml:space="preserve"> PRIEKUĻU NOVADA PAŠVALDĪBA</w:t>
      </w:r>
    </w:p>
    <w:p w14:paraId="1E93EAF7" w14:textId="77777777" w:rsidR="00134D1C" w:rsidRPr="00AC3408" w:rsidRDefault="00134D1C" w:rsidP="00134D1C">
      <w:pPr>
        <w:autoSpaceDN w:val="0"/>
        <w:ind w:left="720" w:hanging="720"/>
        <w:jc w:val="center"/>
        <w:rPr>
          <w:sz w:val="18"/>
          <w:szCs w:val="18"/>
          <w:lang w:val="en-GB"/>
        </w:rPr>
      </w:pPr>
      <w:proofErr w:type="spellStart"/>
      <w:r w:rsidRPr="00AC3408">
        <w:rPr>
          <w:sz w:val="18"/>
          <w:szCs w:val="18"/>
          <w:lang w:val="en-GB"/>
        </w:rPr>
        <w:t>Reģistrācijas</w:t>
      </w:r>
      <w:proofErr w:type="spellEnd"/>
      <w:r w:rsidRPr="00AC3408">
        <w:rPr>
          <w:sz w:val="18"/>
          <w:szCs w:val="18"/>
          <w:lang w:val="en-GB"/>
        </w:rPr>
        <w:t xml:space="preserve"> Nr. 90000057511, Cēsu prospekts 5, Priekuļi, Priekuļu pagasts, Priekuļu novads, LV-4126</w:t>
      </w:r>
    </w:p>
    <w:p w14:paraId="2BA9C293" w14:textId="77777777" w:rsidR="00134D1C" w:rsidRPr="00AC3408" w:rsidRDefault="00134D1C" w:rsidP="00134D1C">
      <w:pPr>
        <w:autoSpaceDN w:val="0"/>
        <w:ind w:left="720" w:hanging="720"/>
        <w:jc w:val="center"/>
        <w:rPr>
          <w:rFonts w:eastAsia="Arial Unicode MS"/>
          <w:kern w:val="3"/>
          <w:lang w:val="en-GB" w:eastAsia="zh-CN" w:bidi="hi-IN"/>
        </w:rPr>
      </w:pPr>
      <w:r w:rsidRPr="00AC3408">
        <w:rPr>
          <w:sz w:val="18"/>
          <w:szCs w:val="18"/>
          <w:lang w:val="en-GB"/>
        </w:rPr>
        <w:t xml:space="preserve"> www.priekuli.lv, </w:t>
      </w:r>
      <w:proofErr w:type="spellStart"/>
      <w:r w:rsidRPr="00AC3408">
        <w:rPr>
          <w:sz w:val="18"/>
          <w:szCs w:val="18"/>
          <w:lang w:val="en-GB"/>
        </w:rPr>
        <w:t>tālr</w:t>
      </w:r>
      <w:proofErr w:type="spellEnd"/>
      <w:r w:rsidRPr="00AC3408">
        <w:rPr>
          <w:sz w:val="18"/>
          <w:szCs w:val="18"/>
          <w:lang w:val="en-GB"/>
        </w:rPr>
        <w:t>. 64107871, e-pasts: dome@priekuli.lv</w:t>
      </w:r>
    </w:p>
    <w:p w14:paraId="2A9A47C3" w14:textId="77777777" w:rsidR="00134D1C" w:rsidRPr="00AC3408" w:rsidRDefault="00134D1C" w:rsidP="00134D1C">
      <w:pPr>
        <w:autoSpaceDN w:val="0"/>
        <w:jc w:val="center"/>
        <w:outlineLvl w:val="0"/>
        <w:rPr>
          <w:b/>
          <w:lang w:val="en-GB"/>
        </w:rPr>
      </w:pPr>
      <w:bookmarkStart w:id="3" w:name="_Hlk41908727"/>
      <w:bookmarkEnd w:id="0"/>
    </w:p>
    <w:p w14:paraId="7BBFCCD1" w14:textId="77777777" w:rsidR="00134D1C" w:rsidRPr="00AC3408" w:rsidRDefault="00134D1C" w:rsidP="00134D1C">
      <w:pPr>
        <w:autoSpaceDN w:val="0"/>
        <w:jc w:val="center"/>
        <w:outlineLvl w:val="0"/>
        <w:rPr>
          <w:b/>
          <w:lang w:val="en-GB"/>
        </w:rPr>
      </w:pPr>
      <w:bookmarkStart w:id="4" w:name="_Hlk41983355"/>
      <w:bookmarkStart w:id="5" w:name="_Hlk41897125"/>
      <w:proofErr w:type="spellStart"/>
      <w:r w:rsidRPr="00AC3408">
        <w:rPr>
          <w:b/>
          <w:lang w:val="en-GB"/>
        </w:rPr>
        <w:t>Lēmums</w:t>
      </w:r>
      <w:proofErr w:type="spellEnd"/>
    </w:p>
    <w:p w14:paraId="08216AFC" w14:textId="77777777" w:rsidR="00134D1C" w:rsidRPr="00AC3408" w:rsidRDefault="00134D1C" w:rsidP="00134D1C">
      <w:pPr>
        <w:autoSpaceDN w:val="0"/>
        <w:jc w:val="center"/>
        <w:outlineLvl w:val="0"/>
        <w:rPr>
          <w:lang w:val="en-GB"/>
        </w:rPr>
      </w:pPr>
      <w:r w:rsidRPr="00AC3408">
        <w:rPr>
          <w:lang w:val="en-GB"/>
        </w:rPr>
        <w:t xml:space="preserve">Priekuļu </w:t>
      </w:r>
      <w:proofErr w:type="spellStart"/>
      <w:r w:rsidRPr="00AC3408">
        <w:rPr>
          <w:lang w:val="en-GB"/>
        </w:rPr>
        <w:t>novada</w:t>
      </w:r>
      <w:proofErr w:type="spellEnd"/>
      <w:r w:rsidRPr="00AC3408">
        <w:rPr>
          <w:lang w:val="en-GB"/>
        </w:rPr>
        <w:t xml:space="preserve"> Priekuļu </w:t>
      </w:r>
      <w:proofErr w:type="spellStart"/>
      <w:r w:rsidRPr="00AC3408">
        <w:rPr>
          <w:lang w:val="en-GB"/>
        </w:rPr>
        <w:t>pagastā</w:t>
      </w:r>
      <w:proofErr w:type="spellEnd"/>
    </w:p>
    <w:p w14:paraId="0511FF2C" w14:textId="77777777" w:rsidR="00134D1C" w:rsidRPr="00AC3408" w:rsidRDefault="00134D1C" w:rsidP="00134D1C">
      <w:pPr>
        <w:autoSpaceDN w:val="0"/>
        <w:jc w:val="center"/>
        <w:rPr>
          <w:lang w:val="en-GB"/>
        </w:rPr>
      </w:pPr>
      <w:bookmarkStart w:id="6" w:name="_Hlk36209888"/>
      <w:bookmarkEnd w:id="1"/>
    </w:p>
    <w:p w14:paraId="1E76E240" w14:textId="59ACC67F" w:rsidR="00134D1C" w:rsidRPr="00AC3408" w:rsidRDefault="00134D1C" w:rsidP="00134D1C">
      <w:pPr>
        <w:autoSpaceDN w:val="0"/>
        <w:jc w:val="both"/>
        <w:rPr>
          <w:bCs/>
          <w:iCs/>
          <w:lang w:val="en-GB"/>
        </w:rPr>
      </w:pPr>
      <w:bookmarkStart w:id="7" w:name="_Hlk52016375"/>
      <w:bookmarkStart w:id="8" w:name="_Hlk57643696"/>
      <w:bookmarkStart w:id="9" w:name="_Hlk31043150"/>
      <w:r w:rsidRPr="00AC3408">
        <w:rPr>
          <w:bCs/>
          <w:iCs/>
          <w:lang w:val="en-GB"/>
        </w:rPr>
        <w:t>2</w:t>
      </w:r>
      <w:bookmarkStart w:id="10" w:name="_Hlk33613557"/>
      <w:r w:rsidRPr="00AC3408">
        <w:rPr>
          <w:bCs/>
          <w:iCs/>
          <w:lang w:val="en-GB"/>
        </w:rPr>
        <w:t xml:space="preserve">021.gada </w:t>
      </w:r>
      <w:bookmarkEnd w:id="7"/>
      <w:bookmarkEnd w:id="8"/>
      <w:proofErr w:type="gramStart"/>
      <w:r w:rsidRPr="00AC3408">
        <w:rPr>
          <w:bCs/>
          <w:iCs/>
          <w:lang w:val="en-GB"/>
        </w:rPr>
        <w:t>28.jūnijā</w:t>
      </w:r>
      <w:proofErr w:type="gramEnd"/>
      <w:r w:rsidRPr="00AC3408">
        <w:rPr>
          <w:bCs/>
          <w:iCs/>
          <w:lang w:val="en-GB"/>
        </w:rPr>
        <w:tab/>
      </w:r>
      <w:r w:rsidRPr="00AC3408">
        <w:rPr>
          <w:bCs/>
          <w:iCs/>
          <w:lang w:val="en-GB"/>
        </w:rPr>
        <w:tab/>
      </w:r>
      <w:r w:rsidRPr="00AC3408">
        <w:rPr>
          <w:bCs/>
          <w:iCs/>
          <w:lang w:val="en-GB"/>
        </w:rPr>
        <w:tab/>
      </w:r>
      <w:r w:rsidRPr="00AC3408">
        <w:rPr>
          <w:bCs/>
          <w:iCs/>
          <w:lang w:val="en-GB"/>
        </w:rPr>
        <w:tab/>
      </w:r>
      <w:r w:rsidRPr="00AC3408">
        <w:rPr>
          <w:bCs/>
          <w:iCs/>
          <w:lang w:val="en-GB"/>
        </w:rPr>
        <w:tab/>
      </w:r>
      <w:r w:rsidRPr="00AC3408">
        <w:rPr>
          <w:bCs/>
          <w:iCs/>
          <w:lang w:val="en-GB"/>
        </w:rPr>
        <w:tab/>
        <w:t xml:space="preserve">        </w:t>
      </w:r>
      <w:r w:rsidRPr="00AC3408">
        <w:rPr>
          <w:bCs/>
          <w:iCs/>
          <w:lang w:val="en-GB"/>
        </w:rPr>
        <w:tab/>
        <w:t xml:space="preserve">   Nr.25</w:t>
      </w:r>
      <w:r>
        <w:rPr>
          <w:bCs/>
          <w:iCs/>
          <w:lang w:val="en-GB"/>
        </w:rPr>
        <w:t>9</w:t>
      </w:r>
    </w:p>
    <w:p w14:paraId="51D26B9E" w14:textId="634D0C9E" w:rsidR="00134D1C" w:rsidRPr="00AC3408" w:rsidRDefault="00134D1C" w:rsidP="00134D1C">
      <w:pPr>
        <w:autoSpaceDN w:val="0"/>
        <w:jc w:val="both"/>
        <w:rPr>
          <w:bCs/>
          <w:lang w:val="en-GB"/>
        </w:rPr>
      </w:pPr>
      <w:r w:rsidRPr="00AC3408">
        <w:rPr>
          <w:bCs/>
          <w:iCs/>
          <w:lang w:val="en-GB"/>
        </w:rPr>
        <w:tab/>
      </w:r>
      <w:r w:rsidRPr="00AC3408">
        <w:rPr>
          <w:bCs/>
          <w:iCs/>
          <w:lang w:val="en-GB"/>
        </w:rPr>
        <w:tab/>
      </w:r>
      <w:r w:rsidRPr="00AC3408">
        <w:rPr>
          <w:bCs/>
          <w:iCs/>
          <w:lang w:val="en-GB"/>
        </w:rPr>
        <w:tab/>
      </w:r>
      <w:r w:rsidRPr="00AC3408">
        <w:rPr>
          <w:bCs/>
          <w:iCs/>
          <w:lang w:val="en-GB"/>
        </w:rPr>
        <w:tab/>
      </w:r>
      <w:r w:rsidRPr="00AC3408">
        <w:rPr>
          <w:bCs/>
          <w:iCs/>
          <w:lang w:val="en-GB"/>
        </w:rPr>
        <w:tab/>
      </w:r>
      <w:r w:rsidRPr="00AC3408">
        <w:rPr>
          <w:bCs/>
          <w:iCs/>
          <w:lang w:val="en-GB"/>
        </w:rPr>
        <w:tab/>
      </w:r>
      <w:r w:rsidRPr="00AC3408">
        <w:rPr>
          <w:bCs/>
          <w:iCs/>
          <w:lang w:val="en-GB"/>
        </w:rPr>
        <w:tab/>
      </w:r>
      <w:r w:rsidRPr="00AC3408">
        <w:rPr>
          <w:bCs/>
          <w:iCs/>
          <w:lang w:val="en-GB"/>
        </w:rPr>
        <w:tab/>
        <w:t xml:space="preserve">          </w:t>
      </w:r>
      <w:r w:rsidRPr="00AC3408">
        <w:rPr>
          <w:bCs/>
          <w:iCs/>
          <w:lang w:val="en-GB"/>
        </w:rPr>
        <w:tab/>
        <w:t xml:space="preserve"> (</w:t>
      </w:r>
      <w:proofErr w:type="spellStart"/>
      <w:proofErr w:type="gramStart"/>
      <w:r w:rsidRPr="00AC3408">
        <w:rPr>
          <w:bCs/>
          <w:iCs/>
          <w:lang w:val="en-GB"/>
        </w:rPr>
        <w:t>protokols</w:t>
      </w:r>
      <w:proofErr w:type="spellEnd"/>
      <w:proofErr w:type="gramEnd"/>
      <w:r w:rsidRPr="00AC3408">
        <w:rPr>
          <w:bCs/>
          <w:iCs/>
          <w:lang w:val="en-GB"/>
        </w:rPr>
        <w:t xml:space="preserve"> Nr.8, </w:t>
      </w:r>
      <w:r>
        <w:rPr>
          <w:bCs/>
          <w:iCs/>
          <w:lang w:val="en-GB"/>
        </w:rPr>
        <w:t>26</w:t>
      </w:r>
      <w:r w:rsidRPr="00AC3408">
        <w:rPr>
          <w:bCs/>
          <w:iCs/>
          <w:lang w:val="en-GB"/>
        </w:rPr>
        <w:t>.</w:t>
      </w:r>
      <w:r w:rsidRPr="00AC3408">
        <w:rPr>
          <w:bCs/>
          <w:lang w:val="en-GB"/>
        </w:rPr>
        <w:t>p.)</w:t>
      </w:r>
      <w:bookmarkEnd w:id="2"/>
      <w:bookmarkEnd w:id="4"/>
    </w:p>
    <w:bookmarkEnd w:id="3"/>
    <w:bookmarkEnd w:id="5"/>
    <w:bookmarkEnd w:id="6"/>
    <w:bookmarkEnd w:id="9"/>
    <w:bookmarkEnd w:id="10"/>
    <w:p w14:paraId="60615421" w14:textId="77777777" w:rsidR="00F63976" w:rsidRDefault="00F63976" w:rsidP="00CF6292">
      <w:pPr>
        <w:ind w:left="720" w:hanging="720"/>
        <w:jc w:val="center"/>
        <w:rPr>
          <w:rStyle w:val="Hipersaite"/>
          <w:color w:val="auto"/>
          <w:sz w:val="18"/>
          <w:szCs w:val="18"/>
          <w:u w:val="none"/>
        </w:rPr>
      </w:pPr>
    </w:p>
    <w:p w14:paraId="10E567CF" w14:textId="77777777" w:rsidR="00F63976" w:rsidRDefault="00F63976" w:rsidP="00CF6292">
      <w:pPr>
        <w:ind w:left="720" w:hanging="720"/>
        <w:jc w:val="center"/>
        <w:rPr>
          <w:b/>
        </w:rPr>
      </w:pPr>
    </w:p>
    <w:p w14:paraId="4BCC204E" w14:textId="77777777" w:rsidR="00F63976" w:rsidRPr="00F63976" w:rsidRDefault="00F63976" w:rsidP="00AB500D">
      <w:pPr>
        <w:pStyle w:val="Virsraksts1"/>
        <w:ind w:firstLine="567"/>
        <w:jc w:val="center"/>
        <w:rPr>
          <w:bCs w:val="0"/>
          <w:u w:val="single"/>
        </w:rPr>
      </w:pPr>
      <w:r w:rsidRPr="00F63976">
        <w:rPr>
          <w:u w:val="single"/>
        </w:rPr>
        <w:t xml:space="preserve">Par izmaiņām </w:t>
      </w:r>
      <w:r w:rsidRPr="00F63976">
        <w:rPr>
          <w:bCs w:val="0"/>
          <w:u w:val="single"/>
        </w:rPr>
        <w:t>Priekuļu novada pašvaldības Administratīvās komisijas nolikumā.</w:t>
      </w:r>
    </w:p>
    <w:p w14:paraId="71001B56" w14:textId="77777777" w:rsidR="00CF6292" w:rsidRPr="00F63976" w:rsidRDefault="00CF6292" w:rsidP="00F63976">
      <w:pPr>
        <w:jc w:val="both"/>
        <w:rPr>
          <w:b/>
        </w:rPr>
      </w:pPr>
    </w:p>
    <w:p w14:paraId="2C25ABA1" w14:textId="77777777" w:rsidR="00F63976" w:rsidRDefault="00F63976" w:rsidP="00F63976">
      <w:pPr>
        <w:pStyle w:val="Virsraksts1"/>
        <w:ind w:firstLine="567"/>
        <w:jc w:val="both"/>
        <w:rPr>
          <w:b w:val="0"/>
          <w:bCs w:val="0"/>
        </w:rPr>
      </w:pPr>
      <w:r w:rsidRPr="00846944">
        <w:rPr>
          <w:b w:val="0"/>
          <w:bCs w:val="0"/>
        </w:rPr>
        <w:t xml:space="preserve">Priekuļu </w:t>
      </w:r>
      <w:r>
        <w:rPr>
          <w:b w:val="0"/>
          <w:bCs w:val="0"/>
        </w:rPr>
        <w:t>novada pašvaldības dome izskata jautājumu par izmaiņām Priekuļu novada pašvaldības Administratīvās komisijas nolikumā.</w:t>
      </w:r>
    </w:p>
    <w:p w14:paraId="3C35FCDB" w14:textId="77777777" w:rsidR="00F63976" w:rsidRDefault="00F63976" w:rsidP="00F63976">
      <w:pPr>
        <w:ind w:firstLine="567"/>
        <w:jc w:val="both"/>
      </w:pPr>
      <w:r>
        <w:t>Izvērtējot pašvaldības rīcībā esošo informāciju, konstatēts, ka nepieciešams veikt izmaiņas Administ</w:t>
      </w:r>
      <w:r w:rsidR="00327894">
        <w:t>ratīvās komisijas nolikumā.</w:t>
      </w:r>
    </w:p>
    <w:p w14:paraId="4590C829" w14:textId="5E5B9BF1" w:rsidR="00EE632F" w:rsidRPr="00EE632F" w:rsidRDefault="00F63976" w:rsidP="00EE632F">
      <w:pPr>
        <w:ind w:firstLine="567"/>
        <w:jc w:val="both"/>
      </w:pPr>
      <w:r>
        <w:t>Ņemot vērā minēto un pamatojoties uz likuma “Par pašvaldībām”</w:t>
      </w:r>
      <w:r w:rsidR="00A86DF3">
        <w:t xml:space="preserve"> 41.panta 2.punktu</w:t>
      </w:r>
      <w:r>
        <w:t>, Prieku</w:t>
      </w:r>
      <w:r w:rsidR="0058072C">
        <w:t>ļu novada domes Finanšu komitejas 2021.gada 21.jūnija</w:t>
      </w:r>
      <w:r>
        <w:t xml:space="preserve"> lēmumu  (protok</w:t>
      </w:r>
      <w:r w:rsidR="00134D1C">
        <w:t xml:space="preserve">ols </w:t>
      </w:r>
      <w:r>
        <w:t>Nr.</w:t>
      </w:r>
      <w:r w:rsidR="00134D1C">
        <w:t>7</w:t>
      </w:r>
      <w:r>
        <w:t xml:space="preserve">), </w:t>
      </w:r>
      <w:bookmarkStart w:id="11" w:name="_Hlk7170157"/>
      <w:r w:rsidR="00EE632F" w:rsidRPr="0071022F">
        <w:t xml:space="preserve">atklāti balsojot: </w:t>
      </w:r>
      <w:bookmarkStart w:id="12" w:name="_Hlk73020965"/>
      <w:bookmarkEnd w:id="11"/>
      <w:r w:rsidR="00EE632F">
        <w:t xml:space="preserve">PAR –13 (Elīna Stapulone, Aivars Kalnietis, Aivars Tīdemanis, Arnis Melbārdis, Normunds Kažoks, Baiba Karlsberga, Dace Kalniņa, Elīna Krieviņa, Ināra Roce, Jānis Mičulis, Juris </w:t>
      </w:r>
      <w:proofErr w:type="spellStart"/>
      <w:r w:rsidR="00EE632F">
        <w:t>Sukaruks</w:t>
      </w:r>
      <w:proofErr w:type="spellEnd"/>
      <w:r w:rsidR="00EE632F">
        <w:t xml:space="preserve">, Mārīte Raudziņa, Sarmīte Orehova), PRET –nav, ATTURAS –nav, Priekuļu novada dome </w:t>
      </w:r>
      <w:r w:rsidR="00EE632F">
        <w:rPr>
          <w:b/>
        </w:rPr>
        <w:t>nolemj</w:t>
      </w:r>
      <w:r w:rsidR="00EE632F">
        <w:t>:</w:t>
      </w:r>
    </w:p>
    <w:bookmarkEnd w:id="12"/>
    <w:p w14:paraId="5255EDCE" w14:textId="77777777" w:rsidR="00EE632F" w:rsidRDefault="00EE632F" w:rsidP="00327894">
      <w:pPr>
        <w:ind w:firstLine="567"/>
        <w:jc w:val="both"/>
      </w:pPr>
    </w:p>
    <w:p w14:paraId="6628455F" w14:textId="77777777" w:rsidR="00F63976" w:rsidRDefault="00F63976" w:rsidP="00F63976">
      <w:pPr>
        <w:pStyle w:val="Sarakstarindkopa"/>
        <w:numPr>
          <w:ilvl w:val="0"/>
          <w:numId w:val="9"/>
        </w:numPr>
        <w:ind w:left="567" w:hanging="567"/>
        <w:jc w:val="both"/>
      </w:pPr>
      <w:r>
        <w:t>Veikt šādas izmaiņas Priekuļu novada pašvaldības Administratīvās komisijas nolikumā:</w:t>
      </w:r>
    </w:p>
    <w:p w14:paraId="31FA4D44" w14:textId="77777777" w:rsidR="00F63976" w:rsidRDefault="00F63976" w:rsidP="0058072C">
      <w:pPr>
        <w:pStyle w:val="Sarakstarindkopa"/>
        <w:numPr>
          <w:ilvl w:val="1"/>
          <w:numId w:val="9"/>
        </w:numPr>
        <w:jc w:val="both"/>
      </w:pPr>
      <w:r>
        <w:t>Vispārīgo</w:t>
      </w:r>
      <w:r w:rsidR="0058072C">
        <w:t>s</w:t>
      </w:r>
      <w:r>
        <w:t xml:space="preserve"> noteikumu</w:t>
      </w:r>
      <w:r w:rsidR="0058072C">
        <w:t>s</w:t>
      </w:r>
      <w:r>
        <w:t xml:space="preserve">  turpmāk izteikt šād</w:t>
      </w:r>
      <w:r w:rsidR="00A86DF3">
        <w:t xml:space="preserve">ā redakcijā: </w:t>
      </w:r>
    </w:p>
    <w:p w14:paraId="6A72F7ED" w14:textId="77777777" w:rsidR="0058072C" w:rsidRDefault="0058072C" w:rsidP="0058072C">
      <w:pPr>
        <w:pStyle w:val="paragraph"/>
        <w:spacing w:before="0" w:beforeAutospacing="0" w:after="0" w:afterAutospacing="0"/>
        <w:ind w:left="1418" w:hanging="425"/>
        <w:jc w:val="both"/>
        <w:textAlignment w:val="baseline"/>
      </w:pPr>
      <w:r>
        <w:rPr>
          <w:rStyle w:val="normaltextrun"/>
        </w:rPr>
        <w:t xml:space="preserve">“1.1. </w:t>
      </w:r>
      <w:r w:rsidRPr="0058072C">
        <w:rPr>
          <w:rStyle w:val="normaltextrun"/>
        </w:rPr>
        <w:t>Priekuļu novada pašvaldības Administratīvā komisija (turpmāk tekstā – Administratīvā komisija) ir koleģiāla institūcija,  administratīvā pārkāpuma procesa veikšanai, kā arī citu normatīvajos aktos pašvaldības administratīvajai komisijai noteikto uzdevumu izpildei.</w:t>
      </w:r>
      <w:r w:rsidRPr="0058072C">
        <w:rPr>
          <w:rStyle w:val="eop"/>
        </w:rPr>
        <w:t> </w:t>
      </w:r>
    </w:p>
    <w:p w14:paraId="579E3136" w14:textId="77777777" w:rsidR="0058072C" w:rsidRPr="00A07C71" w:rsidRDefault="0058072C" w:rsidP="0058072C">
      <w:pPr>
        <w:pStyle w:val="paragraph"/>
        <w:spacing w:before="0" w:beforeAutospacing="0" w:after="0" w:afterAutospacing="0"/>
        <w:ind w:left="1418" w:hanging="425"/>
        <w:jc w:val="both"/>
        <w:textAlignment w:val="baseline"/>
        <w:rPr>
          <w:rStyle w:val="normaltextrun"/>
        </w:rPr>
      </w:pPr>
      <w:r>
        <w:rPr>
          <w:rStyle w:val="normaltextrun"/>
          <w:color w:val="000000"/>
        </w:rPr>
        <w:t>1.2. Administratīvajai komisijai ir zīmogs ar Administratīvās komisijas pilnu nosaukumu. </w:t>
      </w:r>
      <w:r w:rsidRPr="00A07C71">
        <w:rPr>
          <w:rStyle w:val="normaltextrun"/>
        </w:rPr>
        <w:t>Administratīvajai komisijai ir noteikta parauga veidlapas.</w:t>
      </w:r>
    </w:p>
    <w:p w14:paraId="6AD2D6F5" w14:textId="77777777" w:rsidR="0058072C" w:rsidRPr="0058072C" w:rsidRDefault="0058072C" w:rsidP="0058072C">
      <w:pPr>
        <w:pStyle w:val="paragraph"/>
        <w:spacing w:before="0" w:beforeAutospacing="0" w:after="0" w:afterAutospacing="0"/>
        <w:ind w:left="1418" w:hanging="425"/>
        <w:jc w:val="both"/>
        <w:textAlignment w:val="baseline"/>
      </w:pPr>
      <w:r>
        <w:rPr>
          <w:rStyle w:val="normaltextrun"/>
          <w:color w:val="000000"/>
        </w:rPr>
        <w:t>1.3. Administratīvā komisija savā darbībā ievēro vispārējos tiesību principus, Latvijas Republikas likumus, Administratīvā procesa likumu, </w:t>
      </w:r>
      <w:r w:rsidRPr="00797AD7">
        <w:rPr>
          <w:rStyle w:val="normaltextrun"/>
        </w:rPr>
        <w:t xml:space="preserve">Administratīvās atbildības likumu, Latvijas Republikas Ministru kabineta noteikumus, pašvaldības domes lēmumus, novadā spēkā esošos Saistošos noteikumus </w:t>
      </w:r>
      <w:r>
        <w:rPr>
          <w:rStyle w:val="normaltextrun"/>
          <w:color w:val="000000"/>
        </w:rPr>
        <w:t>un citus LR spēkā esošos normatīvos aktus, kā arī šo nolikumu.</w:t>
      </w:r>
      <w:r w:rsidR="00756FAF">
        <w:rPr>
          <w:rStyle w:val="normaltextrun"/>
          <w:color w:val="000000"/>
        </w:rPr>
        <w:t>”</w:t>
      </w:r>
    </w:p>
    <w:p w14:paraId="358D55E3" w14:textId="77777777" w:rsidR="0058072C" w:rsidRPr="008E6823" w:rsidRDefault="008E6823" w:rsidP="0058072C">
      <w:pPr>
        <w:pStyle w:val="style16"/>
        <w:numPr>
          <w:ilvl w:val="1"/>
          <w:numId w:val="9"/>
        </w:numPr>
        <w:spacing w:before="0" w:beforeAutospacing="0" w:after="0" w:afterAutospacing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2.1.1., 3.3.4., 3.3.5. , 3.3.10. , 6.4.punktā </w:t>
      </w:r>
      <w:r w:rsidR="0058072C">
        <w:rPr>
          <w:sz w:val="24"/>
          <w:szCs w:val="24"/>
        </w:rPr>
        <w:t>svītrot vārdus “Priekuļu novada”;</w:t>
      </w:r>
    </w:p>
    <w:p w14:paraId="0A24BA10" w14:textId="77777777" w:rsidR="008E6823" w:rsidRPr="008E6823" w:rsidRDefault="008E6823" w:rsidP="0058072C">
      <w:pPr>
        <w:pStyle w:val="style16"/>
        <w:numPr>
          <w:ilvl w:val="1"/>
          <w:numId w:val="9"/>
        </w:numPr>
        <w:spacing w:before="0" w:beforeAutospacing="0" w:after="0" w:afterAutospacing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2.2.1. punktā svītrot vārdus: “Priekuļu novada teritorijā esošajām” un “un pašvaldības institūcijām”;</w:t>
      </w:r>
    </w:p>
    <w:p w14:paraId="3E02AE10" w14:textId="77777777" w:rsidR="00F63976" w:rsidRDefault="00A07C71" w:rsidP="002C061A">
      <w:pPr>
        <w:pStyle w:val="style16"/>
        <w:numPr>
          <w:ilvl w:val="1"/>
          <w:numId w:val="9"/>
        </w:numPr>
        <w:spacing w:before="0" w:beforeAutospacing="0" w:after="0" w:afterAutospacing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3.3.10. punktā vārdus “Priekuļu novada domes Finanšu komitejai” aizstāt ar vārdu “</w:t>
      </w:r>
      <w:r w:rsidR="00756FAF">
        <w:rPr>
          <w:sz w:val="24"/>
          <w:szCs w:val="24"/>
        </w:rPr>
        <w:t>domei</w:t>
      </w:r>
      <w:r>
        <w:rPr>
          <w:sz w:val="24"/>
          <w:szCs w:val="24"/>
        </w:rPr>
        <w:t>”</w:t>
      </w:r>
      <w:r w:rsidR="002C061A">
        <w:rPr>
          <w:sz w:val="24"/>
          <w:szCs w:val="24"/>
        </w:rPr>
        <w:t>;</w:t>
      </w:r>
    </w:p>
    <w:p w14:paraId="07DC62C6" w14:textId="77777777" w:rsidR="002C061A" w:rsidRDefault="00797AD7" w:rsidP="00797AD7">
      <w:pPr>
        <w:pStyle w:val="style16"/>
        <w:numPr>
          <w:ilvl w:val="1"/>
          <w:numId w:val="9"/>
        </w:numPr>
        <w:spacing w:before="0" w:beforeAutospacing="0" w:after="0" w:afterAutospac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4.4. punktu turpmāk izteikt šādā redakcijā: “</w:t>
      </w:r>
      <w:r w:rsidRPr="00797AD7">
        <w:rPr>
          <w:bCs/>
          <w:sz w:val="24"/>
          <w:szCs w:val="24"/>
        </w:rPr>
        <w:t>Administratīvās komisijas sēdes norises vietu un laiku no</w:t>
      </w:r>
      <w:r>
        <w:rPr>
          <w:bCs/>
          <w:sz w:val="24"/>
          <w:szCs w:val="24"/>
        </w:rPr>
        <w:t xml:space="preserve">saka Administratīvās komisijas </w:t>
      </w:r>
      <w:r w:rsidRPr="00797AD7">
        <w:rPr>
          <w:bCs/>
          <w:sz w:val="24"/>
          <w:szCs w:val="24"/>
        </w:rPr>
        <w:t>priekšsēdētājs.</w:t>
      </w:r>
      <w:r>
        <w:rPr>
          <w:bCs/>
          <w:sz w:val="24"/>
          <w:szCs w:val="24"/>
        </w:rPr>
        <w:t>”;</w:t>
      </w:r>
    </w:p>
    <w:p w14:paraId="2CC5F9EE" w14:textId="77777777" w:rsidR="00797AD7" w:rsidRPr="00797AD7" w:rsidRDefault="00797AD7" w:rsidP="00797AD7">
      <w:pPr>
        <w:pStyle w:val="style16"/>
        <w:numPr>
          <w:ilvl w:val="1"/>
          <w:numId w:val="9"/>
        </w:numPr>
        <w:spacing w:before="0" w:beforeAutospacing="0" w:after="0" w:afterAutospac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4.10. punktu turpmāk izteikt šādā redakcijā: </w:t>
      </w:r>
      <w:r>
        <w:rPr>
          <w:rStyle w:val="normaltextrun"/>
          <w:color w:val="000000"/>
        </w:rPr>
        <w:t>Administratīvās komisijas pieņemto lēmumu var pārsūdzēt </w:t>
      </w:r>
      <w:r w:rsidRPr="00797AD7">
        <w:rPr>
          <w:rStyle w:val="normaltextrun"/>
        </w:rPr>
        <w:t>Administratīvās atbildības likumā  noteiktajā termiņā un kārtībā.” </w:t>
      </w:r>
    </w:p>
    <w:p w14:paraId="4211FB8C" w14:textId="77777777" w:rsidR="00F63976" w:rsidRDefault="00F63976" w:rsidP="00DA012E">
      <w:pPr>
        <w:pStyle w:val="Sarakstarindkopa"/>
        <w:numPr>
          <w:ilvl w:val="0"/>
          <w:numId w:val="9"/>
        </w:numPr>
        <w:ind w:left="567" w:hanging="567"/>
        <w:jc w:val="both"/>
      </w:pPr>
      <w:r w:rsidRPr="00797AD7">
        <w:t>Atbildīgais par lēmuma izpildi –</w:t>
      </w:r>
      <w:r w:rsidR="002C061A" w:rsidRPr="00797AD7">
        <w:t xml:space="preserve"> </w:t>
      </w:r>
      <w:r w:rsidR="00797AD7" w:rsidRPr="00797AD7">
        <w:t xml:space="preserve"> </w:t>
      </w:r>
      <w:r w:rsidRPr="00797AD7">
        <w:t>Administratīvās komi</w:t>
      </w:r>
      <w:r w:rsidR="00327894" w:rsidRPr="00797AD7">
        <w:t xml:space="preserve">sijas priekšsēdētājs </w:t>
      </w:r>
      <w:r w:rsidR="00327894">
        <w:t xml:space="preserve">V. </w:t>
      </w:r>
      <w:proofErr w:type="spellStart"/>
      <w:r w:rsidR="00327894">
        <w:t>Ciguzis</w:t>
      </w:r>
      <w:proofErr w:type="spellEnd"/>
      <w:r w:rsidR="00327894">
        <w:t>.</w:t>
      </w:r>
    </w:p>
    <w:p w14:paraId="46EC0CC4" w14:textId="69DD0B5A" w:rsidR="00F63976" w:rsidRDefault="00F63976" w:rsidP="00797AD7">
      <w:pPr>
        <w:pStyle w:val="Sarakstarindkopa"/>
        <w:numPr>
          <w:ilvl w:val="0"/>
          <w:numId w:val="9"/>
        </w:numPr>
        <w:ind w:left="567" w:hanging="567"/>
        <w:jc w:val="both"/>
      </w:pPr>
      <w:r>
        <w:lastRenderedPageBreak/>
        <w:t>Kontroli</w:t>
      </w:r>
      <w:r w:rsidR="00DA012E">
        <w:t xml:space="preserve"> par lēmuma izpildi veic izpilddirektors F. Puņeiko.</w:t>
      </w:r>
    </w:p>
    <w:p w14:paraId="60095EAD" w14:textId="664F2556" w:rsidR="00134D1C" w:rsidRDefault="00134D1C" w:rsidP="00134D1C">
      <w:pPr>
        <w:jc w:val="both"/>
      </w:pPr>
    </w:p>
    <w:p w14:paraId="58D37FA2" w14:textId="77777777" w:rsidR="00663951" w:rsidRPr="0071022F" w:rsidRDefault="00663951" w:rsidP="00663951">
      <w:bookmarkStart w:id="13" w:name="_Hlk22994951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13"/>
    <w:p w14:paraId="05584B28" w14:textId="77777777" w:rsidR="00134D1C" w:rsidRDefault="00134D1C" w:rsidP="00134D1C">
      <w:pPr>
        <w:jc w:val="both"/>
      </w:pPr>
    </w:p>
    <w:sectPr w:rsidR="00134D1C" w:rsidSect="00EE632F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6290"/>
    <w:multiLevelType w:val="multilevel"/>
    <w:tmpl w:val="2054987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8B0FD8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7D210F"/>
    <w:multiLevelType w:val="multilevel"/>
    <w:tmpl w:val="2054987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7A2D80"/>
    <w:multiLevelType w:val="multilevel"/>
    <w:tmpl w:val="71484F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960" w:hanging="1800"/>
      </w:pPr>
      <w:rPr>
        <w:rFonts w:hint="default"/>
      </w:rPr>
    </w:lvl>
  </w:abstractNum>
  <w:abstractNum w:abstractNumId="4" w15:restartNumberingAfterBreak="0">
    <w:nsid w:val="19120A71"/>
    <w:multiLevelType w:val="multilevel"/>
    <w:tmpl w:val="9516F7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C8607B3"/>
    <w:multiLevelType w:val="hybridMultilevel"/>
    <w:tmpl w:val="1F625B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0CFF"/>
    <w:multiLevelType w:val="multilevel"/>
    <w:tmpl w:val="2054987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BC79DD"/>
    <w:multiLevelType w:val="multilevel"/>
    <w:tmpl w:val="8BB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EC27C5F"/>
    <w:multiLevelType w:val="hybridMultilevel"/>
    <w:tmpl w:val="178213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55B39"/>
    <w:multiLevelType w:val="multilevel"/>
    <w:tmpl w:val="E08A8E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57952"/>
    <w:multiLevelType w:val="multilevel"/>
    <w:tmpl w:val="FE0CC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9577F"/>
    <w:multiLevelType w:val="multilevel"/>
    <w:tmpl w:val="FB70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1D32507"/>
    <w:multiLevelType w:val="multilevel"/>
    <w:tmpl w:val="2054987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64A6BB2"/>
    <w:multiLevelType w:val="multilevel"/>
    <w:tmpl w:val="2054987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0ED7CF4"/>
    <w:multiLevelType w:val="hybridMultilevel"/>
    <w:tmpl w:val="4754BBA2"/>
    <w:lvl w:ilvl="0" w:tplc="BB44982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5"/>
  </w:num>
  <w:num w:numId="7">
    <w:abstractNumId w:val="7"/>
  </w:num>
  <w:num w:numId="8">
    <w:abstractNumId w:val="8"/>
  </w:num>
  <w:num w:numId="9">
    <w:abstractNumId w:val="15"/>
  </w:num>
  <w:num w:numId="10">
    <w:abstractNumId w:val="4"/>
  </w:num>
  <w:num w:numId="11">
    <w:abstractNumId w:val="0"/>
  </w:num>
  <w:num w:numId="12">
    <w:abstractNumId w:val="10"/>
  </w:num>
  <w:num w:numId="13">
    <w:abstractNumId w:val="12"/>
  </w:num>
  <w:num w:numId="14">
    <w:abstractNumId w:val="9"/>
  </w:num>
  <w:num w:numId="15">
    <w:abstractNumId w:val="3"/>
  </w:num>
  <w:num w:numId="16">
    <w:abstractNumId w:val="14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61FBF"/>
    <w:rsid w:val="00134D1C"/>
    <w:rsid w:val="002631C5"/>
    <w:rsid w:val="002C061A"/>
    <w:rsid w:val="002E5A7F"/>
    <w:rsid w:val="00327894"/>
    <w:rsid w:val="0038024A"/>
    <w:rsid w:val="0058072C"/>
    <w:rsid w:val="00663951"/>
    <w:rsid w:val="006664C9"/>
    <w:rsid w:val="006922C9"/>
    <w:rsid w:val="00756FAF"/>
    <w:rsid w:val="00797AD7"/>
    <w:rsid w:val="007B5527"/>
    <w:rsid w:val="00813557"/>
    <w:rsid w:val="00833611"/>
    <w:rsid w:val="0089394E"/>
    <w:rsid w:val="008E6823"/>
    <w:rsid w:val="008F7455"/>
    <w:rsid w:val="00912322"/>
    <w:rsid w:val="00950E89"/>
    <w:rsid w:val="00984F3F"/>
    <w:rsid w:val="00A07C71"/>
    <w:rsid w:val="00A23F9A"/>
    <w:rsid w:val="00A40712"/>
    <w:rsid w:val="00A86DF3"/>
    <w:rsid w:val="00AB500D"/>
    <w:rsid w:val="00C22529"/>
    <w:rsid w:val="00CD28CA"/>
    <w:rsid w:val="00CF6292"/>
    <w:rsid w:val="00DA012E"/>
    <w:rsid w:val="00E0781A"/>
    <w:rsid w:val="00E50C8F"/>
    <w:rsid w:val="00EE632F"/>
    <w:rsid w:val="00F073BC"/>
    <w:rsid w:val="00F63976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66247C"/>
  <w15:docId w15:val="{437946C5-AD5C-4101-BE9D-4A258FF8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F63976"/>
    <w:pPr>
      <w:keepNext/>
      <w:outlineLvl w:val="0"/>
    </w:pPr>
    <w:rPr>
      <w:b/>
      <w:b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link w:val="BezatstarpmRakstz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Default">
    <w:name w:val="Default"/>
    <w:rsid w:val="00833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833611"/>
    <w:rPr>
      <w:b/>
      <w:bCs/>
    </w:rPr>
  </w:style>
  <w:style w:type="character" w:customStyle="1" w:styleId="BezatstarpmRakstz">
    <w:name w:val="Bez atstarpēm Rakstz."/>
    <w:link w:val="Bezatstarpm"/>
    <w:uiPriority w:val="1"/>
    <w:locked/>
    <w:rsid w:val="00833611"/>
    <w:rPr>
      <w:rFonts w:ascii="Calibri" w:eastAsia="Calibri" w:hAnsi="Calibri" w:cs="Times New Roman"/>
    </w:rPr>
  </w:style>
  <w:style w:type="character" w:styleId="Izclums">
    <w:name w:val="Emphasis"/>
    <w:basedOn w:val="Noklusjumarindkopasfonts"/>
    <w:uiPriority w:val="20"/>
    <w:qFormat/>
    <w:rsid w:val="00833611"/>
    <w:rPr>
      <w:i/>
      <w:iCs/>
    </w:rPr>
  </w:style>
  <w:style w:type="character" w:customStyle="1" w:styleId="Virsraksts1Rakstz">
    <w:name w:val="Virsraksts 1 Rakstz."/>
    <w:basedOn w:val="Noklusjumarindkopasfonts"/>
    <w:link w:val="Virsraksts1"/>
    <w:rsid w:val="00F6397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Parasts"/>
    <w:rsid w:val="00F63976"/>
    <w:pPr>
      <w:spacing w:before="100" w:beforeAutospacing="1" w:after="100" w:afterAutospacing="1"/>
    </w:pPr>
    <w:rPr>
      <w:sz w:val="22"/>
      <w:szCs w:val="22"/>
    </w:rPr>
  </w:style>
  <w:style w:type="paragraph" w:customStyle="1" w:styleId="paragraph">
    <w:name w:val="paragraph"/>
    <w:basedOn w:val="Parasts"/>
    <w:rsid w:val="0058072C"/>
    <w:pPr>
      <w:spacing w:before="100" w:beforeAutospacing="1" w:after="100" w:afterAutospacing="1"/>
    </w:pPr>
  </w:style>
  <w:style w:type="character" w:customStyle="1" w:styleId="normaltextrun">
    <w:name w:val="normaltextrun"/>
    <w:basedOn w:val="Noklusjumarindkopasfonts"/>
    <w:rsid w:val="0058072C"/>
  </w:style>
  <w:style w:type="character" w:customStyle="1" w:styleId="eop">
    <w:name w:val="eop"/>
    <w:basedOn w:val="Noklusjumarindkopasfonts"/>
    <w:rsid w:val="0058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4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1816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Agnese Nikolajeva</cp:lastModifiedBy>
  <cp:revision>4</cp:revision>
  <cp:lastPrinted>2021-06-29T04:40:00Z</cp:lastPrinted>
  <dcterms:created xsi:type="dcterms:W3CDTF">2021-06-25T09:32:00Z</dcterms:created>
  <dcterms:modified xsi:type="dcterms:W3CDTF">2021-06-30T07:58:00Z</dcterms:modified>
</cp:coreProperties>
</file>