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70EBC" w14:textId="77777777" w:rsidR="00CF6292" w:rsidRDefault="00CF6292" w:rsidP="00CF6292">
      <w:pPr>
        <w:pStyle w:val="naisf"/>
        <w:spacing w:before="0" w:after="120"/>
        <w:ind w:firstLine="0"/>
        <w:jc w:val="center"/>
        <w:rPr>
          <w:b/>
        </w:rPr>
      </w:pPr>
      <w:r>
        <w:rPr>
          <w:noProof/>
        </w:rPr>
        <w:drawing>
          <wp:inline distT="0" distB="0" distL="0" distR="0" wp14:anchorId="18D37E42" wp14:editId="049F74F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3DCFA92" w14:textId="77777777" w:rsidR="00CF6292" w:rsidRPr="0069562A" w:rsidRDefault="00CF6292" w:rsidP="00CF6292">
      <w:pPr>
        <w:pStyle w:val="naisf"/>
        <w:spacing w:before="0" w:after="0"/>
        <w:ind w:left="720" w:hanging="720"/>
        <w:jc w:val="center"/>
      </w:pPr>
      <w:r w:rsidRPr="0069562A">
        <w:t>LATVIJAS  REPUBLIKA</w:t>
      </w:r>
    </w:p>
    <w:p w14:paraId="4F857653"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4E1937D5"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387FD3A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AE67486" w14:textId="77777777" w:rsidR="00CF6292" w:rsidRDefault="00CF6292" w:rsidP="00CF6292"/>
    <w:p w14:paraId="2334E136" w14:textId="77777777" w:rsidR="007B5527" w:rsidRPr="00F76ABA" w:rsidRDefault="007B5527" w:rsidP="007B5527">
      <w:pPr>
        <w:suppressAutoHyphens/>
        <w:jc w:val="center"/>
        <w:rPr>
          <w:b/>
          <w:lang w:eastAsia="ar-SA"/>
        </w:rPr>
      </w:pPr>
      <w:r w:rsidRPr="00F76ABA">
        <w:rPr>
          <w:b/>
          <w:lang w:eastAsia="ar-SA"/>
        </w:rPr>
        <w:t>Lēmums</w:t>
      </w:r>
    </w:p>
    <w:p w14:paraId="3EB0A8FD" w14:textId="77777777" w:rsidR="007B5527" w:rsidRPr="00F76ABA" w:rsidRDefault="007B5527" w:rsidP="007B5527">
      <w:pPr>
        <w:suppressAutoHyphens/>
        <w:jc w:val="center"/>
        <w:rPr>
          <w:lang w:eastAsia="ar-SA"/>
        </w:rPr>
      </w:pPr>
      <w:r w:rsidRPr="00F76ABA">
        <w:rPr>
          <w:lang w:eastAsia="ar-SA"/>
        </w:rPr>
        <w:t>Priekuļu novada Priekuļu pagastā</w:t>
      </w:r>
    </w:p>
    <w:p w14:paraId="1A4FB99F" w14:textId="64D991D9" w:rsidR="007B5527" w:rsidRPr="00F76ABA" w:rsidRDefault="00F321E8" w:rsidP="007B5527">
      <w:r>
        <w:rPr>
          <w:lang w:eastAsia="ar-SA"/>
        </w:rPr>
        <w:t>2021.gada 28,janvārī</w:t>
      </w:r>
      <w:r w:rsidR="007B5527">
        <w:rPr>
          <w:lang w:eastAsia="ar-SA"/>
        </w:rPr>
        <w:tab/>
      </w:r>
      <w:r w:rsidR="007B5527">
        <w:rPr>
          <w:lang w:eastAsia="ar-SA"/>
        </w:rPr>
        <w:tab/>
      </w:r>
      <w:r w:rsidR="007B5527">
        <w:rPr>
          <w:lang w:eastAsia="ar-SA"/>
        </w:rPr>
        <w:tab/>
      </w:r>
      <w:r w:rsidR="007B5527">
        <w:rPr>
          <w:lang w:eastAsia="ar-SA"/>
        </w:rPr>
        <w:tab/>
      </w:r>
      <w:r w:rsidR="007B5527">
        <w:rPr>
          <w:lang w:eastAsia="ar-SA"/>
        </w:rPr>
        <w:tab/>
      </w:r>
      <w:r w:rsidR="007801A4">
        <w:rPr>
          <w:lang w:eastAsia="ar-SA"/>
        </w:rPr>
        <w:t xml:space="preserve">                              </w:t>
      </w:r>
      <w:r w:rsidR="007B5527" w:rsidRPr="00F76ABA">
        <w:rPr>
          <w:rFonts w:eastAsia="Calibri"/>
          <w:lang w:eastAsia="en-US"/>
        </w:rPr>
        <w:t>Nr.</w:t>
      </w:r>
      <w:r w:rsidR="007801A4">
        <w:rPr>
          <w:rFonts w:eastAsia="Calibri"/>
          <w:lang w:eastAsia="en-US"/>
        </w:rPr>
        <w:t>24</w:t>
      </w:r>
    </w:p>
    <w:p w14:paraId="7F90B5B7" w14:textId="4B8DD8AE" w:rsidR="007B5527" w:rsidRDefault="007B5527" w:rsidP="007B5527">
      <w:pPr>
        <w:jc w:val="both"/>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7801A4">
        <w:rPr>
          <w:rFonts w:eastAsia="Calibri"/>
          <w:lang w:eastAsia="en-US"/>
        </w:rPr>
        <w:t xml:space="preserve">                </w:t>
      </w:r>
      <w:r w:rsidRPr="00F76ABA">
        <w:rPr>
          <w:rFonts w:eastAsia="Calibri"/>
          <w:lang w:eastAsia="en-US"/>
        </w:rPr>
        <w:t>(protokols Nr.</w:t>
      </w:r>
      <w:r w:rsidR="007801A4">
        <w:rPr>
          <w:lang w:eastAsia="ar-SA"/>
        </w:rPr>
        <w:t>2</w:t>
      </w:r>
      <w:r w:rsidRPr="00F76ABA">
        <w:rPr>
          <w:rFonts w:eastAsia="Calibri"/>
          <w:lang w:eastAsia="en-US"/>
        </w:rPr>
        <w:t xml:space="preserve">, </w:t>
      </w:r>
      <w:r w:rsidR="007801A4">
        <w:rPr>
          <w:rFonts w:eastAsia="Calibri"/>
          <w:lang w:eastAsia="en-US"/>
        </w:rPr>
        <w:t>23</w:t>
      </w:r>
      <w:r w:rsidRPr="00F76ABA">
        <w:rPr>
          <w:rFonts w:eastAsia="Calibri"/>
          <w:lang w:eastAsia="en-US"/>
        </w:rPr>
        <w:t>.p)</w:t>
      </w:r>
    </w:p>
    <w:p w14:paraId="6D982D15" w14:textId="77777777" w:rsidR="007B5527" w:rsidRDefault="007B5527" w:rsidP="007B5527">
      <w:pPr>
        <w:jc w:val="both"/>
        <w:rPr>
          <w:rFonts w:eastAsia="Calibri"/>
          <w:lang w:eastAsia="en-US"/>
        </w:rPr>
      </w:pPr>
    </w:p>
    <w:p w14:paraId="0206655C" w14:textId="77777777" w:rsidR="00C00F6E" w:rsidRDefault="00F321E8" w:rsidP="00C00F6E">
      <w:pPr>
        <w:ind w:firstLine="567"/>
        <w:jc w:val="center"/>
        <w:rPr>
          <w:b/>
          <w:u w:val="single"/>
        </w:rPr>
      </w:pPr>
      <w:r>
        <w:rPr>
          <w:b/>
          <w:u w:val="single"/>
        </w:rPr>
        <w:t>Par 2020.gada 28</w:t>
      </w:r>
      <w:r w:rsidR="00C00F6E" w:rsidRPr="008154B9">
        <w:rPr>
          <w:b/>
          <w:u w:val="single"/>
        </w:rPr>
        <w:t>.de</w:t>
      </w:r>
      <w:r>
        <w:rPr>
          <w:b/>
          <w:u w:val="single"/>
        </w:rPr>
        <w:t>cembra saistošo noteikumu Nr. 13</w:t>
      </w:r>
      <w:r w:rsidR="00C00F6E" w:rsidRPr="008154B9">
        <w:rPr>
          <w:b/>
          <w:u w:val="single"/>
        </w:rPr>
        <w:t xml:space="preserve"> “G</w:t>
      </w:r>
      <w:r w:rsidR="00C00F6E" w:rsidRPr="008154B9">
        <w:rPr>
          <w:b/>
          <w:color w:val="000000"/>
          <w:u w:val="single"/>
        </w:rPr>
        <w:t xml:space="preserve">rozījumi </w:t>
      </w:r>
      <w:r>
        <w:rPr>
          <w:b/>
          <w:color w:val="000000"/>
          <w:u w:val="single"/>
        </w:rPr>
        <w:t xml:space="preserve">Priekuļu novada pašvaldības 2010.gada 10.jūnija saistošajos noteikumos Nr.9 </w:t>
      </w:r>
      <w:r w:rsidR="00C00F6E" w:rsidRPr="008154B9">
        <w:rPr>
          <w:b/>
          <w:color w:val="000000"/>
          <w:u w:val="single"/>
        </w:rPr>
        <w:t xml:space="preserve"> “</w:t>
      </w:r>
      <w:r w:rsidRPr="00F321E8">
        <w:rPr>
          <w:b/>
          <w:color w:val="000000"/>
          <w:u w:val="single"/>
        </w:rPr>
        <w:t>Par Priekuļu novada pašvaldības sniegto sociālo pakalpojumu saņemšanas un samaksas kārtību</w:t>
      </w:r>
      <w:r w:rsidR="00C00F6E" w:rsidRPr="008154B9">
        <w:rPr>
          <w:b/>
          <w:color w:val="000000"/>
          <w:u w:val="single"/>
        </w:rPr>
        <w:t xml:space="preserve">” </w:t>
      </w:r>
      <w:r w:rsidR="00C00F6E" w:rsidRPr="008154B9">
        <w:rPr>
          <w:b/>
          <w:u w:val="single"/>
        </w:rPr>
        <w:t>precizēšanu.</w:t>
      </w:r>
    </w:p>
    <w:p w14:paraId="4A6B2F19" w14:textId="77777777" w:rsidR="00C00F6E" w:rsidRPr="008154B9" w:rsidRDefault="00C00F6E" w:rsidP="00C00F6E">
      <w:pPr>
        <w:ind w:firstLine="567"/>
        <w:jc w:val="center"/>
        <w:rPr>
          <w:b/>
          <w:u w:val="single"/>
        </w:rPr>
      </w:pPr>
    </w:p>
    <w:p w14:paraId="0CFAA02A" w14:textId="77777777" w:rsidR="00F321E8" w:rsidRDefault="00C00F6E" w:rsidP="00C00F6E">
      <w:pPr>
        <w:ind w:firstLine="567"/>
        <w:jc w:val="both"/>
      </w:pPr>
      <w:r w:rsidRPr="00FC5FF5">
        <w:t xml:space="preserve">Priekuļu novada </w:t>
      </w:r>
      <w:r w:rsidR="00F321E8">
        <w:t xml:space="preserve">pašvaldības </w:t>
      </w:r>
      <w:r w:rsidRPr="00FC5FF5">
        <w:t xml:space="preserve">dome  izskata </w:t>
      </w:r>
      <w:r w:rsidR="00F321E8">
        <w:t xml:space="preserve">jautājumu </w:t>
      </w:r>
      <w:r w:rsidRPr="008154B9">
        <w:t>par Priekuļu novada</w:t>
      </w:r>
      <w:r w:rsidR="00F321E8">
        <w:t xml:space="preserve"> domes saistošo noteikumu </w:t>
      </w:r>
      <w:r w:rsidR="00F321E8" w:rsidRPr="00F321E8">
        <w:t>Nr. 13 “Grozījumi Priekuļu novada pašvaldības 2010.gada 10.jūnija saistošajos noteikumos Nr.9  “Par Priekuļu novada pašvaldības sniegto sociālo pakalpojumu saņemšanas un samaksas kārtību” precizēšanu.</w:t>
      </w:r>
    </w:p>
    <w:p w14:paraId="05DF19B8" w14:textId="77777777" w:rsidR="00F321E8" w:rsidRDefault="00C00F6E" w:rsidP="00C00F6E">
      <w:pPr>
        <w:ind w:firstLine="567"/>
        <w:jc w:val="both"/>
      </w:pPr>
      <w:r w:rsidRPr="008154B9">
        <w:t xml:space="preserve">Izvērtējot domes rīcībā esošo informāciju, konstatēts, </w:t>
      </w:r>
      <w:r>
        <w:t>ka</w:t>
      </w:r>
      <w:r w:rsidR="00F321E8" w:rsidRPr="00F321E8">
        <w:t xml:space="preserve"> Vides aizsardzības un reģionālās attīstības ministrija savas kompetences ietvaros ir izvērtējusi Priekuļu novada domes 2020. gada 28. decembra saistošos noteikumus Nr.13 “Grozījumi Priekuļu novada pašvaldības 2010. gada 10. jūnija saistošajos noteikumos Nr.9 “Par Priekuļu novada pašvaldības sniegto sociālo pakalpojumu saņemšanas un samaksas kārtību”” (turpmāk – saistošie noteikumi) un ir pieņēmusi tos zināšanai, neizsakot</w:t>
      </w:r>
      <w:r w:rsidR="00F321E8">
        <w:t xml:space="preserve"> iebildumus (pozitīvs atzinums), </w:t>
      </w:r>
      <w:r>
        <w:t>vienlaicīgi</w:t>
      </w:r>
      <w:r w:rsidRPr="008154B9">
        <w:t xml:space="preserve"> rekomendē</w:t>
      </w:r>
      <w:r>
        <w:t>jot</w:t>
      </w:r>
      <w:r w:rsidRPr="008154B9">
        <w:t xml:space="preserve"> </w:t>
      </w:r>
      <w:r w:rsidR="00F321E8">
        <w:t>novērst neprecizitātes.</w:t>
      </w:r>
    </w:p>
    <w:p w14:paraId="050C2E09" w14:textId="4B16509F" w:rsidR="007801A4" w:rsidRPr="0071022F" w:rsidRDefault="00C00F6E" w:rsidP="007801A4">
      <w:pPr>
        <w:ind w:firstLine="567"/>
        <w:jc w:val="both"/>
      </w:pPr>
      <w:r w:rsidRPr="00FC5FF5">
        <w:t xml:space="preserve">Izvērtējot domes rīcībā esošo informāciju, un pamatojoties </w:t>
      </w:r>
      <w:r w:rsidRPr="00C00F6E">
        <w:t>uz likuma "</w:t>
      </w:r>
      <w:hyperlink r:id="rId6" w:tgtFrame="_blank" w:history="1">
        <w:r w:rsidRPr="00C00F6E">
          <w:t>Par pašvaldībām</w:t>
        </w:r>
      </w:hyperlink>
      <w:r w:rsidRPr="00C00F6E">
        <w:t>" </w:t>
      </w:r>
      <w:hyperlink r:id="rId7" w:anchor="p45" w:tgtFrame="_blank" w:history="1">
        <w:r w:rsidRPr="00C00F6E">
          <w:t>45.panta</w:t>
        </w:r>
      </w:hyperlink>
      <w:r w:rsidRPr="00C00F6E">
        <w:t> ceturto daļu</w:t>
      </w:r>
      <w:r w:rsidRPr="00FC5FF5">
        <w:t>,  i</w:t>
      </w:r>
      <w:r w:rsidRPr="00C00F6E">
        <w:t>evērojot Vides aizsardzības un reģionālās attīstības ministrijas 202</w:t>
      </w:r>
      <w:r w:rsidR="00F321E8">
        <w:t>1.gda 20.janvāra atzinumu Nr. 1-18/564</w:t>
      </w:r>
      <w:r w:rsidRPr="00C00F6E">
        <w:t xml:space="preserve"> par </w:t>
      </w:r>
      <w:r w:rsidRPr="00FC5FF5">
        <w:t>Priekuļu novada domes saistošajiem noteikumiem</w:t>
      </w:r>
      <w:r w:rsidR="007801A4">
        <w:t xml:space="preserve"> Nr.13, </w:t>
      </w:r>
      <w:r>
        <w:t xml:space="preserve">Priekuļu novada domes </w:t>
      </w:r>
      <w:r w:rsidR="00F321E8">
        <w:t>Sociālo jautājumu komitejas 2021.gada 21</w:t>
      </w:r>
      <w:r>
        <w:t xml:space="preserve">.janvāra </w:t>
      </w:r>
      <w:r w:rsidR="00F321E8">
        <w:t xml:space="preserve">lēmumu </w:t>
      </w:r>
      <w:r>
        <w:t>(</w:t>
      </w:r>
      <w:r w:rsidR="007801A4">
        <w:t>p</w:t>
      </w:r>
      <w:r>
        <w:t>rotok</w:t>
      </w:r>
      <w:r w:rsidR="007801A4">
        <w:t>ols</w:t>
      </w:r>
      <w:r>
        <w:t xml:space="preserve"> Nr.1</w:t>
      </w:r>
      <w:r w:rsidR="007801A4">
        <w:t>.</w:t>
      </w:r>
      <w:r>
        <w:t>),</w:t>
      </w:r>
      <w:r w:rsidRPr="00FC5FF5">
        <w:t xml:space="preserve"> </w:t>
      </w:r>
      <w:bookmarkStart w:id="0" w:name="_Hlk38545500"/>
      <w:bookmarkStart w:id="1" w:name="_Hlk41898169"/>
      <w:bookmarkStart w:id="2" w:name="_Hlk57639083"/>
      <w:r w:rsidR="007801A4" w:rsidRPr="009D3A3F">
        <w:t>elektroniski balsojot tiešsaistē,</w:t>
      </w:r>
      <w:r w:rsidR="007801A4" w:rsidRPr="0071022F">
        <w:t xml:space="preserve"> </w:t>
      </w:r>
      <w:bookmarkEnd w:id="0"/>
      <w:bookmarkEnd w:id="1"/>
      <w:r w:rsidR="007801A4" w:rsidRPr="00CE0805">
        <w:t>PAR –1</w:t>
      </w:r>
      <w:r w:rsidR="007801A4">
        <w:t>3</w:t>
      </w:r>
      <w:r w:rsidR="007801A4" w:rsidRPr="00CE0805">
        <w:t xml:space="preserve"> (</w:t>
      </w:r>
      <w:r w:rsidR="007801A4" w:rsidRPr="009E6C4B">
        <w:rPr>
          <w:color w:val="000000"/>
        </w:rPr>
        <w:t xml:space="preserve">Elīna </w:t>
      </w:r>
      <w:r w:rsidR="007801A4" w:rsidRPr="000A3CCC">
        <w:t>Stapulone, Aivars Tīdemanis,</w:t>
      </w:r>
      <w:r w:rsidR="007801A4" w:rsidRPr="000A3CCC">
        <w:rPr>
          <w:bCs/>
        </w:rPr>
        <w:t xml:space="preserve"> </w:t>
      </w:r>
      <w:r w:rsidR="007801A4">
        <w:rPr>
          <w:bCs/>
        </w:rPr>
        <w:t xml:space="preserve">Aivars Kalnietis, Arnis Melbārdis, Mārīte Raudziņa, Juris </w:t>
      </w:r>
      <w:proofErr w:type="spellStart"/>
      <w:r w:rsidR="007801A4">
        <w:rPr>
          <w:bCs/>
        </w:rPr>
        <w:t>Sukaruks</w:t>
      </w:r>
      <w:proofErr w:type="spellEnd"/>
      <w:r w:rsidR="007801A4">
        <w:rPr>
          <w:bCs/>
        </w:rPr>
        <w:t xml:space="preserve">, Sarmīte Orehova, Māris Baltiņš, Dace Kalniņa, Jānis </w:t>
      </w:r>
      <w:proofErr w:type="spellStart"/>
      <w:r w:rsidR="007801A4">
        <w:rPr>
          <w:bCs/>
        </w:rPr>
        <w:t>Ročāns</w:t>
      </w:r>
      <w:proofErr w:type="spellEnd"/>
      <w:r w:rsidR="007801A4">
        <w:rPr>
          <w:bCs/>
        </w:rPr>
        <w:t>,  Elīna Krieviņa, Baiba Karlsberga, Ināra Roce</w:t>
      </w:r>
      <w:r w:rsidR="007801A4" w:rsidRPr="00CE0805">
        <w:t>)</w:t>
      </w:r>
      <w:r w:rsidR="007801A4" w:rsidRPr="008B0D4D">
        <w:t>, PRET –nav, ATTURAS –nav</w:t>
      </w:r>
      <w:r w:rsidR="007801A4" w:rsidRPr="0071022F">
        <w:t xml:space="preserve">, Priekuļu novada dome </w:t>
      </w:r>
      <w:r w:rsidR="007801A4" w:rsidRPr="0071022F">
        <w:rPr>
          <w:b/>
        </w:rPr>
        <w:t>nolemj</w:t>
      </w:r>
      <w:r w:rsidR="007801A4" w:rsidRPr="0071022F">
        <w:t>:</w:t>
      </w:r>
    </w:p>
    <w:bookmarkEnd w:id="2"/>
    <w:p w14:paraId="5A8C78DB" w14:textId="3F4EBF86" w:rsidR="007801A4" w:rsidRPr="00FC5FF5" w:rsidRDefault="007801A4" w:rsidP="00C00F6E">
      <w:pPr>
        <w:ind w:firstLine="567"/>
        <w:jc w:val="both"/>
      </w:pPr>
    </w:p>
    <w:p w14:paraId="698AC3CE" w14:textId="77777777" w:rsidR="009B0318" w:rsidRPr="009B0318" w:rsidRDefault="00C00F6E" w:rsidP="007801A4">
      <w:pPr>
        <w:pStyle w:val="Sarakstarindkopa"/>
        <w:numPr>
          <w:ilvl w:val="0"/>
          <w:numId w:val="4"/>
        </w:numPr>
        <w:spacing w:after="200"/>
        <w:ind w:left="567" w:hanging="567"/>
        <w:jc w:val="both"/>
      </w:pPr>
      <w:r w:rsidRPr="009B0318">
        <w:t xml:space="preserve">Veikt precizējumus </w:t>
      </w:r>
      <w:r w:rsidR="00F321E8" w:rsidRPr="009B0318">
        <w:t xml:space="preserve"> 2</w:t>
      </w:r>
      <w:r w:rsidR="009B0318" w:rsidRPr="009B0318">
        <w:t>020.gada 28.decembra saistošo noteikum</w:t>
      </w:r>
      <w:r w:rsidR="00F321E8" w:rsidRPr="009B0318">
        <w:t xml:space="preserve"> Nr. 13 “Grozījumi Priekuļu novada pašvaldības 2010.gada 10.jūnija saistošajos noteikumos Nr.9  “Par Priekuļu novada pašvaldības sniegto sociālo pakalpojumu saņemšanas un samaksas kārtību”</w:t>
      </w:r>
      <w:r w:rsidR="009B0318" w:rsidRPr="009B0318">
        <w:t xml:space="preserve"> tiesiskajā pamatojumā un </w:t>
      </w:r>
      <w:r w:rsidR="009B0318" w:rsidRPr="009B0318">
        <w:rPr>
          <w:color w:val="000000"/>
        </w:rPr>
        <w:t>saistošo noteikumu 1.3., 1.4. un 1.5. apakšpunktos vārdu “noteikumu” aizstāt ar vārdu “noteikumus”, vārdu “apakšdaļu” aizstāt ar vārdu “apakšnodaļu”, kā arī svītrot vārdus “trešo daļu” un “un tās punktiem”</w:t>
      </w:r>
      <w:r w:rsidR="00C164CD">
        <w:rPr>
          <w:color w:val="000000"/>
        </w:rPr>
        <w:t>, precizēt numerāciju.</w:t>
      </w:r>
    </w:p>
    <w:p w14:paraId="0B86B7B1" w14:textId="77777777" w:rsidR="009B0318" w:rsidRDefault="00C00F6E" w:rsidP="007801A4">
      <w:pPr>
        <w:pStyle w:val="Sarakstarindkopa"/>
        <w:numPr>
          <w:ilvl w:val="0"/>
          <w:numId w:val="4"/>
        </w:numPr>
        <w:spacing w:after="200"/>
        <w:ind w:left="567" w:hanging="567"/>
        <w:jc w:val="both"/>
      </w:pPr>
      <w:r w:rsidRPr="009B0318">
        <w:t>Precizētos Saistošos noteikumus publicēt informatīvajā izdevumā “Priekuļu novada vēstis”</w:t>
      </w:r>
      <w:r w:rsidR="0071151F" w:rsidRPr="009B0318">
        <w:t>.</w:t>
      </w:r>
    </w:p>
    <w:p w14:paraId="4A41AC76" w14:textId="03EF46DB" w:rsidR="00C00F6E" w:rsidRPr="007801A4" w:rsidRDefault="00C00F6E" w:rsidP="007801A4">
      <w:pPr>
        <w:pStyle w:val="Sarakstarindkopa"/>
        <w:numPr>
          <w:ilvl w:val="0"/>
          <w:numId w:val="4"/>
        </w:numPr>
        <w:spacing w:after="200"/>
        <w:ind w:left="567" w:hanging="567"/>
        <w:jc w:val="both"/>
      </w:pPr>
      <w:r w:rsidRPr="009B0318">
        <w:rPr>
          <w:color w:val="000000" w:themeColor="text1"/>
          <w:shd w:val="clear" w:color="auto" w:fill="FFFFFF"/>
        </w:rPr>
        <w:t>Atbildīgais par lēmuma izpildi – Administratīvās nodaļas vadītāja L. Prikule.</w:t>
      </w:r>
    </w:p>
    <w:p w14:paraId="0D7DF643" w14:textId="77777777" w:rsidR="007801A4" w:rsidRPr="009B0318" w:rsidRDefault="007801A4" w:rsidP="007801A4">
      <w:pPr>
        <w:spacing w:after="200"/>
        <w:jc w:val="both"/>
      </w:pPr>
    </w:p>
    <w:p w14:paraId="74854E49" w14:textId="77777777" w:rsidR="001E4C90" w:rsidRPr="0071022F" w:rsidRDefault="001E4C90" w:rsidP="001E4C90">
      <w:bookmarkStart w:id="3"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3"/>
    <w:p w14:paraId="5481F652" w14:textId="77777777" w:rsidR="007B5527" w:rsidRPr="00F76ABA" w:rsidRDefault="007B5527" w:rsidP="007B5527">
      <w:pPr>
        <w:jc w:val="both"/>
        <w:rPr>
          <w:rFonts w:eastAsia="Calibri"/>
          <w:lang w:eastAsia="en-US"/>
        </w:rPr>
      </w:pPr>
    </w:p>
    <w:sectPr w:rsidR="007B5527" w:rsidRPr="00F76ABA" w:rsidSect="007801A4">
      <w:pgSz w:w="11906" w:h="16838"/>
      <w:pgMar w:top="567"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46FC3"/>
    <w:multiLevelType w:val="multilevel"/>
    <w:tmpl w:val="309EA5AE"/>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E4C90"/>
    <w:rsid w:val="006A0651"/>
    <w:rsid w:val="0071151F"/>
    <w:rsid w:val="007801A4"/>
    <w:rsid w:val="007B5527"/>
    <w:rsid w:val="00984F3F"/>
    <w:rsid w:val="009B0318"/>
    <w:rsid w:val="00C00F6E"/>
    <w:rsid w:val="00C164CD"/>
    <w:rsid w:val="00C22529"/>
    <w:rsid w:val="00CF6292"/>
    <w:rsid w:val="00D76585"/>
    <w:rsid w:val="00E0781A"/>
    <w:rsid w:val="00F073BC"/>
    <w:rsid w:val="00F32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729E"/>
  <w15:docId w15:val="{FD93DEA6-D39C-4E6D-BF7C-C4C1F83E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1937</Words>
  <Characters>1105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2021-02-01T12:02:00Z</cp:lastPrinted>
  <dcterms:created xsi:type="dcterms:W3CDTF">2021-02-01T12:04:00Z</dcterms:created>
  <dcterms:modified xsi:type="dcterms:W3CDTF">2021-02-03T11:24:00Z</dcterms:modified>
</cp:coreProperties>
</file>