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939D6"/>
    <w:p w:rsidR="00BC5053" w:rsidRPr="00F07175" w:rsidRDefault="00BC5053" w:rsidP="00BC5053">
      <w:pPr>
        <w:autoSpaceDN w:val="0"/>
        <w:jc w:val="center"/>
        <w:outlineLvl w:val="0"/>
        <w:rPr>
          <w:b/>
        </w:rPr>
      </w:pPr>
      <w:bookmarkStart w:id="0" w:name="_Hlk41897125"/>
      <w:r w:rsidRPr="00F07175">
        <w:rPr>
          <w:b/>
        </w:rPr>
        <w:t>Lēmums</w:t>
      </w:r>
    </w:p>
    <w:p w:rsidR="00BC5053" w:rsidRPr="00F07175" w:rsidRDefault="00BC5053" w:rsidP="00BC5053">
      <w:pPr>
        <w:autoSpaceDN w:val="0"/>
        <w:jc w:val="center"/>
        <w:outlineLvl w:val="0"/>
      </w:pPr>
      <w:r w:rsidRPr="00F07175">
        <w:t>Priekuļu novada Priekuļu pagastā</w:t>
      </w:r>
    </w:p>
    <w:p w:rsidR="00BC5053" w:rsidRPr="00F07175" w:rsidRDefault="00BC5053" w:rsidP="00BC5053">
      <w:pPr>
        <w:autoSpaceDN w:val="0"/>
        <w:jc w:val="center"/>
      </w:pPr>
      <w:bookmarkStart w:id="1" w:name="_Hlk36209888"/>
    </w:p>
    <w:p w:rsidR="00BC5053" w:rsidRPr="00F07175" w:rsidRDefault="00BC5053" w:rsidP="00BC5053">
      <w:pPr>
        <w:autoSpaceDN w:val="0"/>
        <w:jc w:val="both"/>
        <w:rPr>
          <w:bCs/>
          <w:iCs/>
        </w:rPr>
      </w:pPr>
      <w:bookmarkStart w:id="2" w:name="_Hlk31043150"/>
      <w:bookmarkStart w:id="3" w:name="_Hlk33610634"/>
      <w:r w:rsidRPr="00F07175">
        <w:rPr>
          <w:bCs/>
          <w:iCs/>
        </w:rPr>
        <w:t>2</w:t>
      </w:r>
      <w:bookmarkStart w:id="4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28.maijā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220</w:t>
      </w:r>
    </w:p>
    <w:p w:rsidR="00BC5053" w:rsidRPr="00F07175" w:rsidRDefault="00BC5053" w:rsidP="00BC5053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10</w:t>
      </w:r>
      <w:r w:rsidRPr="00F07175">
        <w:rPr>
          <w:bCs/>
          <w:iCs/>
        </w:rPr>
        <w:t xml:space="preserve">, </w:t>
      </w:r>
      <w:r>
        <w:rPr>
          <w:bCs/>
          <w:iCs/>
        </w:rPr>
        <w:t>3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bookmarkEnd w:id="2"/>
    <w:bookmarkEnd w:id="3"/>
    <w:bookmarkEnd w:id="4"/>
    <w:p w:rsidR="00984F3F" w:rsidRDefault="00984F3F" w:rsidP="00984F3F">
      <w:pPr>
        <w:rPr>
          <w:b/>
          <w:u w:val="single"/>
        </w:rPr>
      </w:pPr>
    </w:p>
    <w:p w:rsidR="00984F3F" w:rsidRPr="00C939D6" w:rsidRDefault="00984F3F" w:rsidP="00C939D6">
      <w:pPr>
        <w:jc w:val="center"/>
        <w:rPr>
          <w:b/>
          <w:u w:val="single"/>
        </w:rPr>
      </w:pPr>
      <w:r w:rsidRPr="00D8784A">
        <w:rPr>
          <w:b/>
          <w:u w:val="single"/>
        </w:rPr>
        <w:t xml:space="preserve">Par </w:t>
      </w:r>
      <w:r w:rsidR="00D81EFD">
        <w:rPr>
          <w:b/>
          <w:u w:val="single"/>
        </w:rPr>
        <w:t>Veselavas muiž</w:t>
      </w:r>
      <w:r w:rsidR="00347518">
        <w:rPr>
          <w:b/>
          <w:u w:val="single"/>
        </w:rPr>
        <w:t>as telpu un</w:t>
      </w:r>
      <w:r w:rsidR="00D81EFD">
        <w:rPr>
          <w:b/>
          <w:u w:val="single"/>
        </w:rPr>
        <w:t xml:space="preserve"> </w:t>
      </w:r>
      <w:r w:rsidR="00347518">
        <w:rPr>
          <w:b/>
          <w:u w:val="single"/>
        </w:rPr>
        <w:t xml:space="preserve">teritorijas izmantošanas maksas noteikšanu </w:t>
      </w:r>
      <w:r w:rsidR="00D81EFD">
        <w:rPr>
          <w:b/>
          <w:u w:val="single"/>
        </w:rPr>
        <w:t>P</w:t>
      </w:r>
      <w:r>
        <w:rPr>
          <w:b/>
          <w:u w:val="single"/>
        </w:rPr>
        <w:t xml:space="preserve">riekuļu  novada </w:t>
      </w:r>
      <w:r w:rsidR="00D81EFD">
        <w:rPr>
          <w:b/>
          <w:u w:val="single"/>
        </w:rPr>
        <w:t>Veselavas</w:t>
      </w:r>
      <w:r>
        <w:rPr>
          <w:b/>
          <w:u w:val="single"/>
        </w:rPr>
        <w:t xml:space="preserve"> pagastā</w:t>
      </w:r>
    </w:p>
    <w:p w:rsidR="00984F3F" w:rsidRDefault="00984F3F" w:rsidP="00984F3F">
      <w:pPr>
        <w:jc w:val="both"/>
        <w:rPr>
          <w:lang w:eastAsia="ar-SA"/>
        </w:rPr>
      </w:pPr>
      <w:r w:rsidRPr="00D8784A">
        <w:rPr>
          <w:lang w:eastAsia="ar-SA"/>
        </w:rPr>
        <w:t xml:space="preserve">        </w:t>
      </w:r>
    </w:p>
    <w:p w:rsidR="00984F3F" w:rsidRDefault="00984F3F" w:rsidP="00984F3F">
      <w:pPr>
        <w:ind w:firstLine="567"/>
        <w:jc w:val="both"/>
        <w:rPr>
          <w:lang w:eastAsia="ar-SA"/>
        </w:rPr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>ome izskata jautājumu par</w:t>
      </w:r>
      <w:r>
        <w:rPr>
          <w:lang w:eastAsia="ar-SA"/>
        </w:rPr>
        <w:t xml:space="preserve"> </w:t>
      </w:r>
      <w:r w:rsidR="00347518">
        <w:rPr>
          <w:lang w:eastAsia="ar-SA"/>
        </w:rPr>
        <w:t>Veselavas muižas un teritorijas izmantošanas maksas noteikš</w:t>
      </w:r>
      <w:r w:rsidR="00FA0E1A">
        <w:rPr>
          <w:lang w:eastAsia="ar-SA"/>
        </w:rPr>
        <w:t xml:space="preserve">anu </w:t>
      </w:r>
      <w:r w:rsidRPr="00F01BCB">
        <w:rPr>
          <w:lang w:eastAsia="ar-SA"/>
        </w:rPr>
        <w:t xml:space="preserve">Priekuļu </w:t>
      </w:r>
      <w:r>
        <w:rPr>
          <w:lang w:eastAsia="ar-SA"/>
        </w:rPr>
        <w:t xml:space="preserve">novada </w:t>
      </w:r>
      <w:r w:rsidR="00D81EFD">
        <w:rPr>
          <w:lang w:eastAsia="ar-SA"/>
        </w:rPr>
        <w:t>Veselavas</w:t>
      </w:r>
      <w:r>
        <w:rPr>
          <w:lang w:eastAsia="ar-SA"/>
        </w:rPr>
        <w:t xml:space="preserve"> pagastā</w:t>
      </w:r>
      <w:r w:rsidRPr="00D8784A">
        <w:rPr>
          <w:lang w:eastAsia="ar-SA"/>
        </w:rPr>
        <w:t>.</w:t>
      </w:r>
    </w:p>
    <w:p w:rsidR="00BC5053" w:rsidRPr="00BC5053" w:rsidRDefault="00984F3F" w:rsidP="00BC5053">
      <w:pPr>
        <w:ind w:firstLine="567"/>
        <w:jc w:val="both"/>
        <w:rPr>
          <w:lang w:eastAsia="ar-SA"/>
        </w:rPr>
      </w:pPr>
      <w:r w:rsidRPr="00984F3F">
        <w:rPr>
          <w:lang w:eastAsia="ar-SA"/>
        </w:rPr>
        <w:t>Izvērtējot domes rīcībā esošo informāciju un pamatojoties uz likuma „Par pašvaldībām” 14. panta otrās daļas 3. punktu un  21. panta pirmās daļas 14. punkta b) apakšpunktu,</w:t>
      </w:r>
      <w:r>
        <w:rPr>
          <w:lang w:eastAsia="ar-SA"/>
        </w:rPr>
        <w:t xml:space="preserve"> </w:t>
      </w:r>
      <w:r w:rsidRPr="00D8784A">
        <w:rPr>
          <w:lang w:eastAsia="ar-SA"/>
        </w:rPr>
        <w:t xml:space="preserve">Priekuļu novada domes </w:t>
      </w:r>
      <w:r>
        <w:rPr>
          <w:lang w:eastAsia="ar-SA"/>
        </w:rPr>
        <w:t>Finanšu</w:t>
      </w:r>
      <w:r w:rsidRPr="00D8784A">
        <w:rPr>
          <w:lang w:eastAsia="ar-SA"/>
        </w:rPr>
        <w:t xml:space="preserve"> komitejas </w:t>
      </w:r>
      <w:r w:rsidRPr="00984F3F">
        <w:rPr>
          <w:lang w:eastAsia="ar-SA"/>
        </w:rPr>
        <w:t>20</w:t>
      </w:r>
      <w:r w:rsidR="00FA0E1A">
        <w:rPr>
          <w:lang w:eastAsia="ar-SA"/>
        </w:rPr>
        <w:t>20</w:t>
      </w:r>
      <w:r w:rsidRPr="00984F3F">
        <w:rPr>
          <w:lang w:eastAsia="ar-SA"/>
        </w:rPr>
        <w:t xml:space="preserve">.gada </w:t>
      </w:r>
      <w:r w:rsidR="00C939D6">
        <w:rPr>
          <w:lang w:eastAsia="ar-SA"/>
        </w:rPr>
        <w:t>25.maija lēmumu</w:t>
      </w:r>
      <w:r w:rsidRPr="00984F3F">
        <w:rPr>
          <w:lang w:eastAsia="ar-SA"/>
        </w:rPr>
        <w:t xml:space="preserve"> (protokols Nr.</w:t>
      </w:r>
      <w:r w:rsidR="00054022">
        <w:rPr>
          <w:lang w:eastAsia="ar-SA"/>
        </w:rPr>
        <w:t>6</w:t>
      </w:r>
      <w:r w:rsidR="00BC5053">
        <w:rPr>
          <w:lang w:eastAsia="ar-SA"/>
        </w:rPr>
        <w:t>)</w:t>
      </w:r>
      <w:r w:rsidRPr="00D8784A">
        <w:rPr>
          <w:lang w:eastAsia="ar-SA"/>
        </w:rPr>
        <w:t>,</w:t>
      </w:r>
      <w:bookmarkStart w:id="5" w:name="_Hlk7170157"/>
      <w:bookmarkStart w:id="6" w:name="_Hlk36199872"/>
      <w:r w:rsidR="00BC5053">
        <w:rPr>
          <w:lang w:eastAsia="ar-SA"/>
        </w:rPr>
        <w:t xml:space="preserve"> </w:t>
      </w:r>
      <w:r w:rsidR="00BC5053" w:rsidRPr="009E6C4B">
        <w:t xml:space="preserve">atklāti balsojot: </w:t>
      </w:r>
      <w:r w:rsidR="00BC5053" w:rsidRPr="00E55636">
        <w:t>PAR –1</w:t>
      </w:r>
      <w:r w:rsidR="00847E15">
        <w:t>1</w:t>
      </w:r>
      <w:r w:rsidR="00BC5053" w:rsidRPr="00E55636">
        <w:t xml:space="preserve"> (Elīna Stapulone,</w:t>
      </w:r>
      <w:r w:rsidR="00BC5053">
        <w:t xml:space="preserve"> A</w:t>
      </w:r>
      <w:r w:rsidR="00BC5053" w:rsidRPr="00E55636">
        <w:t>ivars Tīdemanis,</w:t>
      </w:r>
      <w:r w:rsidR="00BC5053" w:rsidRPr="00E55636">
        <w:rPr>
          <w:bCs/>
        </w:rPr>
        <w:t xml:space="preserve"> Aivars Kalnietis, </w:t>
      </w:r>
      <w:r w:rsidR="00BC5053">
        <w:rPr>
          <w:bCs/>
        </w:rPr>
        <w:t xml:space="preserve">Arnis Melbārdis, Mārīte Raudziņa, Juris </w:t>
      </w:r>
      <w:proofErr w:type="spellStart"/>
      <w:r w:rsidR="00BC5053">
        <w:rPr>
          <w:bCs/>
        </w:rPr>
        <w:t>Sukaruks</w:t>
      </w:r>
      <w:proofErr w:type="spellEnd"/>
      <w:r w:rsidR="00BC5053">
        <w:rPr>
          <w:bCs/>
        </w:rPr>
        <w:t>, Māris Baltiņš, Elīna Krieviņa, Baiba Karlsberga, Jānis Mičulis, Ināra Roce</w:t>
      </w:r>
      <w:r w:rsidR="00BC5053" w:rsidRPr="00E55636">
        <w:t>)</w:t>
      </w:r>
      <w:r w:rsidR="00BC5053" w:rsidRPr="00E10494">
        <w:t xml:space="preserve">, </w:t>
      </w:r>
      <w:r w:rsidR="00BC5053" w:rsidRPr="00E55636">
        <w:t>PRET –nav, ATTURAS –</w:t>
      </w:r>
      <w:r w:rsidR="00847E15">
        <w:t>1 (</w:t>
      </w:r>
      <w:r w:rsidR="00847E15">
        <w:rPr>
          <w:bCs/>
        </w:rPr>
        <w:t>Dace Kalniņa),</w:t>
      </w:r>
      <w:r w:rsidR="00BC5053" w:rsidRPr="00E10494">
        <w:t xml:space="preserve"> </w:t>
      </w:r>
      <w:r w:rsidR="00BC5053" w:rsidRPr="009E6C4B">
        <w:t xml:space="preserve">Priekuļu novada dome </w:t>
      </w:r>
      <w:r w:rsidR="00BC5053" w:rsidRPr="009E6C4B">
        <w:rPr>
          <w:b/>
        </w:rPr>
        <w:t>nolemj</w:t>
      </w:r>
      <w:r w:rsidR="00BC5053" w:rsidRPr="009E6C4B">
        <w:t>:</w:t>
      </w:r>
    </w:p>
    <w:bookmarkEnd w:id="5"/>
    <w:p w:rsidR="00BC5053" w:rsidRDefault="00BC5053" w:rsidP="00BC5053"/>
    <w:bookmarkEnd w:id="6"/>
    <w:p w:rsidR="00984F3F" w:rsidRDefault="00984F3F" w:rsidP="00984F3F">
      <w:pPr>
        <w:numPr>
          <w:ilvl w:val="0"/>
          <w:numId w:val="1"/>
        </w:numPr>
        <w:jc w:val="both"/>
        <w:rPr>
          <w:lang w:eastAsia="ar-SA"/>
        </w:rPr>
      </w:pPr>
      <w:r w:rsidRPr="00C5645D">
        <w:rPr>
          <w:lang w:eastAsia="ar-SA"/>
        </w:rPr>
        <w:t>Ar 20</w:t>
      </w:r>
      <w:r w:rsidR="00FA0E1A">
        <w:rPr>
          <w:lang w:eastAsia="ar-SA"/>
        </w:rPr>
        <w:t>20.gada 1.</w:t>
      </w:r>
      <w:r w:rsidR="00BC5053">
        <w:rPr>
          <w:lang w:eastAsia="ar-SA"/>
        </w:rPr>
        <w:t>jūniju</w:t>
      </w:r>
      <w:r w:rsidRPr="00C5645D">
        <w:rPr>
          <w:lang w:eastAsia="ar-SA"/>
        </w:rPr>
        <w:t xml:space="preserve"> </w:t>
      </w:r>
      <w:r w:rsidR="00FA0E1A">
        <w:rPr>
          <w:lang w:eastAsia="ar-SA"/>
        </w:rPr>
        <w:t xml:space="preserve">noteikt </w:t>
      </w:r>
      <w:r w:rsidR="00347518">
        <w:rPr>
          <w:lang w:eastAsia="ar-SA"/>
        </w:rPr>
        <w:t>sekojošu maksu par Veselavas muižas un teritorijas izmantošanu</w:t>
      </w:r>
      <w:r w:rsidRPr="00C5645D">
        <w:rPr>
          <w:lang w:eastAsia="ar-SA"/>
        </w:rPr>
        <w:t xml:space="preserve"> Priekuļu </w:t>
      </w:r>
      <w:r>
        <w:rPr>
          <w:lang w:eastAsia="ar-SA"/>
        </w:rPr>
        <w:t xml:space="preserve">novada </w:t>
      </w:r>
      <w:r w:rsidR="00D81EFD">
        <w:rPr>
          <w:lang w:eastAsia="ar-SA"/>
        </w:rPr>
        <w:t>Veselavas</w:t>
      </w:r>
      <w:r w:rsidR="00347518">
        <w:rPr>
          <w:lang w:eastAsia="ar-SA"/>
        </w:rPr>
        <w:t xml:space="preserve"> pagastā</w:t>
      </w:r>
      <w:r w:rsidR="00A96E2A">
        <w:rPr>
          <w:lang w:eastAsia="ar-SA"/>
        </w:rPr>
        <w:t>, ieskaitot pievienotās vērtības nodokli</w:t>
      </w:r>
      <w:r w:rsidR="00347518">
        <w:rPr>
          <w:lang w:eastAsia="ar-SA"/>
        </w:rPr>
        <w:t>:</w:t>
      </w: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351"/>
        <w:gridCol w:w="3118"/>
      </w:tblGrid>
      <w:tr w:rsidR="00347518" w:rsidRPr="001E137B" w:rsidTr="000121CB">
        <w:trPr>
          <w:trHeight w:val="711"/>
        </w:trPr>
        <w:tc>
          <w:tcPr>
            <w:tcW w:w="810" w:type="dxa"/>
            <w:shd w:val="clear" w:color="auto" w:fill="auto"/>
          </w:tcPr>
          <w:p w:rsidR="00347518" w:rsidRPr="003F37A0" w:rsidRDefault="00347518" w:rsidP="00664D92">
            <w:proofErr w:type="spellStart"/>
            <w:r w:rsidRPr="003F37A0">
              <w:t>N.p.k</w:t>
            </w:r>
            <w:proofErr w:type="spellEnd"/>
            <w:r w:rsidRPr="003F37A0">
              <w:t>.</w:t>
            </w:r>
          </w:p>
        </w:tc>
        <w:tc>
          <w:tcPr>
            <w:tcW w:w="5351" w:type="dxa"/>
            <w:shd w:val="clear" w:color="auto" w:fill="auto"/>
          </w:tcPr>
          <w:p w:rsidR="00347518" w:rsidRPr="003F37A0" w:rsidRDefault="00347518" w:rsidP="00664D92">
            <w:pPr>
              <w:jc w:val="center"/>
              <w:rPr>
                <w:b/>
              </w:rPr>
            </w:pPr>
            <w:r w:rsidRPr="003F37A0">
              <w:rPr>
                <w:b/>
              </w:rPr>
              <w:t>Pakalpojumu veids</w:t>
            </w:r>
          </w:p>
        </w:tc>
        <w:tc>
          <w:tcPr>
            <w:tcW w:w="3118" w:type="dxa"/>
          </w:tcPr>
          <w:p w:rsidR="00347518" w:rsidRPr="001E137B" w:rsidRDefault="00347518" w:rsidP="00664D92">
            <w:pPr>
              <w:jc w:val="center"/>
              <w:rPr>
                <w:b/>
              </w:rPr>
            </w:pPr>
            <w:r w:rsidRPr="003F37A0">
              <w:rPr>
                <w:b/>
              </w:rPr>
              <w:t>Maks</w:t>
            </w:r>
            <w:r>
              <w:rPr>
                <w:b/>
              </w:rPr>
              <w:t>a</w:t>
            </w:r>
            <w:r w:rsidRPr="003F37A0">
              <w:rPr>
                <w:b/>
              </w:rPr>
              <w:t xml:space="preserve"> EUR</w:t>
            </w:r>
            <w:r w:rsidR="00893493">
              <w:rPr>
                <w:b/>
              </w:rPr>
              <w:t xml:space="preserve"> ar PVN</w:t>
            </w:r>
          </w:p>
        </w:tc>
      </w:tr>
      <w:tr w:rsidR="00347518" w:rsidRPr="00D54212" w:rsidTr="000121CB">
        <w:tc>
          <w:tcPr>
            <w:tcW w:w="810" w:type="dxa"/>
            <w:shd w:val="clear" w:color="auto" w:fill="auto"/>
          </w:tcPr>
          <w:p w:rsidR="00347518" w:rsidRPr="003F37A0" w:rsidRDefault="00347518" w:rsidP="00664D92">
            <w:r>
              <w:t>1</w:t>
            </w:r>
            <w:r w:rsidRPr="003F37A0">
              <w:t>.</w:t>
            </w:r>
          </w:p>
        </w:tc>
        <w:tc>
          <w:tcPr>
            <w:tcW w:w="5351" w:type="dxa"/>
            <w:shd w:val="clear" w:color="auto" w:fill="auto"/>
          </w:tcPr>
          <w:p w:rsidR="00347518" w:rsidRPr="003F37A0" w:rsidRDefault="00347518" w:rsidP="00664D92">
            <w:r w:rsidRPr="003F37A0">
              <w:t>Veselavas muižas zāles izmantošana</w:t>
            </w:r>
            <w:r>
              <w:t xml:space="preserve"> laulību ceremonijai </w:t>
            </w:r>
            <w:r w:rsidRPr="001B415A">
              <w:t xml:space="preserve">(svinībām) </w:t>
            </w:r>
            <w:r>
              <w:t xml:space="preserve">vai ceremonijas </w:t>
            </w:r>
            <w:r w:rsidRPr="001B415A">
              <w:t xml:space="preserve">( svinību) </w:t>
            </w:r>
            <w:r>
              <w:t>vietas izveidošana muižas dārzā</w:t>
            </w:r>
          </w:p>
        </w:tc>
        <w:tc>
          <w:tcPr>
            <w:tcW w:w="3118" w:type="dxa"/>
          </w:tcPr>
          <w:p w:rsidR="00347518" w:rsidRPr="00D54212" w:rsidRDefault="00347518" w:rsidP="00664D92">
            <w:pPr>
              <w:rPr>
                <w:color w:val="FF0000"/>
              </w:rPr>
            </w:pPr>
            <w:r w:rsidRPr="00AC37A3">
              <w:t>80,00</w:t>
            </w:r>
          </w:p>
        </w:tc>
      </w:tr>
      <w:tr w:rsidR="00347518" w:rsidTr="000121CB">
        <w:tc>
          <w:tcPr>
            <w:tcW w:w="810" w:type="dxa"/>
            <w:shd w:val="clear" w:color="auto" w:fill="auto"/>
          </w:tcPr>
          <w:p w:rsidR="00347518" w:rsidRPr="003F37A0" w:rsidRDefault="00347518" w:rsidP="00664D92">
            <w:r>
              <w:t>2.</w:t>
            </w:r>
          </w:p>
        </w:tc>
        <w:tc>
          <w:tcPr>
            <w:tcW w:w="5351" w:type="dxa"/>
            <w:shd w:val="clear" w:color="auto" w:fill="auto"/>
          </w:tcPr>
          <w:p w:rsidR="00347518" w:rsidRPr="003F37A0" w:rsidRDefault="00347518" w:rsidP="00664D92">
            <w:r>
              <w:t xml:space="preserve">Veselavas muižas vai dārza izmantošana pēc laulību ceremonijas </w:t>
            </w:r>
            <w:r w:rsidRPr="001B415A">
              <w:t>(svinībām</w:t>
            </w:r>
            <w:r w:rsidRPr="00EF12CA">
              <w:rPr>
                <w:color w:val="76923C" w:themeColor="accent3" w:themeShade="BF"/>
              </w:rPr>
              <w:t>)</w:t>
            </w:r>
            <w:r>
              <w:t xml:space="preserve">- maksa par katru nākamo stundu </w:t>
            </w:r>
          </w:p>
        </w:tc>
        <w:tc>
          <w:tcPr>
            <w:tcW w:w="3118" w:type="dxa"/>
          </w:tcPr>
          <w:p w:rsidR="00347518" w:rsidRDefault="00347518" w:rsidP="00664D92">
            <w:r>
              <w:t>40,00</w:t>
            </w:r>
          </w:p>
        </w:tc>
      </w:tr>
      <w:tr w:rsidR="00347518" w:rsidRPr="003F37A0" w:rsidTr="000121CB">
        <w:trPr>
          <w:trHeight w:val="946"/>
        </w:trPr>
        <w:tc>
          <w:tcPr>
            <w:tcW w:w="810" w:type="dxa"/>
            <w:shd w:val="clear" w:color="auto" w:fill="auto"/>
          </w:tcPr>
          <w:p w:rsidR="00347518" w:rsidRPr="003F37A0" w:rsidRDefault="00347518" w:rsidP="00664D92">
            <w:r>
              <w:t>3.</w:t>
            </w:r>
          </w:p>
        </w:tc>
        <w:tc>
          <w:tcPr>
            <w:tcW w:w="5351" w:type="dxa"/>
            <w:shd w:val="clear" w:color="auto" w:fill="auto"/>
          </w:tcPr>
          <w:p w:rsidR="00347518" w:rsidRPr="003F37A0" w:rsidRDefault="00347518" w:rsidP="00664D92">
            <w:r w:rsidRPr="0058365F">
              <w:t>Šampanieša galda servēšana Veselavas muižas dārzā</w:t>
            </w:r>
            <w:r>
              <w:t xml:space="preserve"> vai muižas telpās pēc Priekuļu novada dzimtsarakstu nodaļas svinīgās ceremonijas</w:t>
            </w:r>
          </w:p>
        </w:tc>
        <w:tc>
          <w:tcPr>
            <w:tcW w:w="3118" w:type="dxa"/>
          </w:tcPr>
          <w:p w:rsidR="00347518" w:rsidRPr="003F37A0" w:rsidRDefault="00347518" w:rsidP="00664D92">
            <w:r w:rsidRPr="003F37A0">
              <w:t>25,00</w:t>
            </w:r>
          </w:p>
        </w:tc>
      </w:tr>
      <w:tr w:rsidR="00347518" w:rsidRPr="003F37A0" w:rsidTr="000121CB">
        <w:tc>
          <w:tcPr>
            <w:tcW w:w="810" w:type="dxa"/>
            <w:shd w:val="clear" w:color="auto" w:fill="auto"/>
          </w:tcPr>
          <w:p w:rsidR="00347518" w:rsidRDefault="00347518" w:rsidP="00664D92">
            <w:r>
              <w:t>4.</w:t>
            </w:r>
          </w:p>
        </w:tc>
        <w:tc>
          <w:tcPr>
            <w:tcW w:w="5351" w:type="dxa"/>
            <w:shd w:val="clear" w:color="auto" w:fill="auto"/>
          </w:tcPr>
          <w:p w:rsidR="00347518" w:rsidRPr="0058365F" w:rsidRDefault="00347518" w:rsidP="00664D92">
            <w:r w:rsidRPr="0058365F">
              <w:t>Šampanieša galda servēšana Veselavas muižas dārzā</w:t>
            </w:r>
            <w:r>
              <w:t xml:space="preserve">  </w:t>
            </w:r>
            <w:r w:rsidRPr="001B415A">
              <w:t xml:space="preserve">vai viesu uzgaidāmajā zālē </w:t>
            </w:r>
            <w:r w:rsidRPr="00AC37A3">
              <w:t xml:space="preserve">(ja ceremonija notikusi citā administratīvajā teritorijā) </w:t>
            </w:r>
          </w:p>
        </w:tc>
        <w:tc>
          <w:tcPr>
            <w:tcW w:w="3118" w:type="dxa"/>
          </w:tcPr>
          <w:p w:rsidR="00347518" w:rsidRPr="003F37A0" w:rsidRDefault="00347518" w:rsidP="00664D92">
            <w:r w:rsidRPr="003F37A0">
              <w:t>50,00</w:t>
            </w:r>
          </w:p>
        </w:tc>
      </w:tr>
    </w:tbl>
    <w:p w:rsidR="00347518" w:rsidRDefault="00347518" w:rsidP="00347518">
      <w:pPr>
        <w:ind w:left="720"/>
        <w:jc w:val="both"/>
        <w:rPr>
          <w:lang w:eastAsia="ar-SA"/>
        </w:rPr>
      </w:pPr>
    </w:p>
    <w:p w:rsidR="00C939D6" w:rsidRDefault="00984F3F" w:rsidP="00407CC7">
      <w:pPr>
        <w:numPr>
          <w:ilvl w:val="0"/>
          <w:numId w:val="1"/>
        </w:numPr>
        <w:jc w:val="both"/>
        <w:rPr>
          <w:lang w:eastAsia="ar-SA"/>
        </w:rPr>
      </w:pPr>
      <w:r w:rsidRPr="00C5645D">
        <w:rPr>
          <w:lang w:eastAsia="ar-SA"/>
        </w:rPr>
        <w:t xml:space="preserve">Atbildīgo par lēmuma izpildi noteikt Priekuļu novada pašvaldības izpilddirektoru </w:t>
      </w:r>
      <w:proofErr w:type="spellStart"/>
      <w:r w:rsidRPr="00C5645D">
        <w:rPr>
          <w:lang w:eastAsia="ar-SA"/>
        </w:rPr>
        <w:t>F.Puņeiko</w:t>
      </w:r>
      <w:proofErr w:type="spellEnd"/>
      <w:r w:rsidRPr="00C5645D">
        <w:rPr>
          <w:lang w:eastAsia="ar-SA"/>
        </w:rPr>
        <w:t>.</w:t>
      </w:r>
    </w:p>
    <w:p w:rsidR="00C939D6" w:rsidRDefault="00C939D6" w:rsidP="00C939D6">
      <w:pPr>
        <w:ind w:left="720"/>
        <w:jc w:val="both"/>
        <w:rPr>
          <w:lang w:eastAsia="ar-SA"/>
        </w:rPr>
      </w:pPr>
    </w:p>
    <w:p w:rsidR="00BC5053" w:rsidRDefault="00BC5053" w:rsidP="00C939D6">
      <w:pPr>
        <w:ind w:left="720"/>
        <w:jc w:val="both"/>
        <w:rPr>
          <w:lang w:eastAsia="ar-SA"/>
        </w:rPr>
      </w:pPr>
    </w:p>
    <w:p w:rsidR="00400CAA" w:rsidRDefault="00400CAA" w:rsidP="00400CAA">
      <w:bookmarkStart w:id="7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>Elīna Stapulone</w:t>
      </w:r>
    </w:p>
    <w:bookmarkEnd w:id="7"/>
    <w:p w:rsidR="00F073BC" w:rsidRDefault="00F073BC"/>
    <w:sectPr w:rsidR="00F073BC" w:rsidSect="000121CB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121CB"/>
    <w:rsid w:val="00054022"/>
    <w:rsid w:val="001420CA"/>
    <w:rsid w:val="001B415A"/>
    <w:rsid w:val="00347518"/>
    <w:rsid w:val="00400CAA"/>
    <w:rsid w:val="00407CC7"/>
    <w:rsid w:val="00847E15"/>
    <w:rsid w:val="00893493"/>
    <w:rsid w:val="00984F3F"/>
    <w:rsid w:val="00A5283E"/>
    <w:rsid w:val="00A96E2A"/>
    <w:rsid w:val="00B916EB"/>
    <w:rsid w:val="00BC5053"/>
    <w:rsid w:val="00C939D6"/>
    <w:rsid w:val="00CF6292"/>
    <w:rsid w:val="00CF6546"/>
    <w:rsid w:val="00D81EFD"/>
    <w:rsid w:val="00F073BC"/>
    <w:rsid w:val="00FA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6BA39C-CB8C-43CF-8458-E0FB6FFA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40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2020-06-01T12:02:00Z</cp:lastPrinted>
  <dcterms:created xsi:type="dcterms:W3CDTF">2020-06-01T06:58:00Z</dcterms:created>
  <dcterms:modified xsi:type="dcterms:W3CDTF">2020-06-08T13:18:00Z</dcterms:modified>
</cp:coreProperties>
</file>