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0EDD9" w14:textId="77777777" w:rsidR="00592F7F" w:rsidRPr="0071022F" w:rsidRDefault="00592F7F" w:rsidP="00592F7F">
      <w:pPr>
        <w:autoSpaceDN w:val="0"/>
        <w:spacing w:after="120"/>
        <w:jc w:val="center"/>
        <w:rPr>
          <w:rFonts w:eastAsia="Arial Unicode MS"/>
          <w:kern w:val="3"/>
          <w:lang w:eastAsia="zh-CN" w:bidi="hi-IN"/>
        </w:rPr>
      </w:pPr>
      <w:bookmarkStart w:id="0" w:name="_Hlk7174071"/>
      <w:bookmarkStart w:id="1" w:name="_Hlk7170117"/>
      <w:bookmarkStart w:id="2" w:name="_Hlk7168632"/>
      <w:bookmarkStart w:id="3" w:name="_Hlk7159652"/>
      <w:r w:rsidRPr="0071022F">
        <w:rPr>
          <w:noProof/>
        </w:rPr>
        <w:drawing>
          <wp:inline distT="0" distB="0" distL="0" distR="0" wp14:anchorId="47C1E902" wp14:editId="7514C6C4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17439" w14:textId="77777777" w:rsidR="00592F7F" w:rsidRPr="0071022F" w:rsidRDefault="00592F7F" w:rsidP="00592F7F">
      <w:pPr>
        <w:autoSpaceDN w:val="0"/>
        <w:ind w:left="720" w:hanging="720"/>
        <w:jc w:val="center"/>
      </w:pPr>
      <w:r w:rsidRPr="0071022F">
        <w:t>LATVIJAS  REPUBLIKA</w:t>
      </w:r>
    </w:p>
    <w:p w14:paraId="15F4991C" w14:textId="77777777" w:rsidR="00592F7F" w:rsidRPr="0071022F" w:rsidRDefault="00592F7F" w:rsidP="00592F7F">
      <w:pPr>
        <w:pBdr>
          <w:bottom w:val="single" w:sz="12" w:space="1" w:color="000000"/>
        </w:pBdr>
        <w:autoSpaceDN w:val="0"/>
        <w:ind w:left="720" w:hanging="720"/>
        <w:jc w:val="center"/>
        <w:rPr>
          <w:b/>
          <w:sz w:val="28"/>
          <w:szCs w:val="28"/>
        </w:rPr>
      </w:pPr>
      <w:r w:rsidRPr="0071022F">
        <w:rPr>
          <w:b/>
          <w:sz w:val="28"/>
          <w:szCs w:val="28"/>
        </w:rPr>
        <w:t xml:space="preserve"> PRIEKUĻU NOVADA PAŠVALDĪBA</w:t>
      </w:r>
    </w:p>
    <w:p w14:paraId="63A277F3" w14:textId="77777777" w:rsidR="00592F7F" w:rsidRPr="0071022F" w:rsidRDefault="00592F7F" w:rsidP="00592F7F">
      <w:pPr>
        <w:autoSpaceDN w:val="0"/>
        <w:ind w:left="720" w:hanging="720"/>
        <w:jc w:val="center"/>
        <w:rPr>
          <w:sz w:val="18"/>
          <w:szCs w:val="18"/>
        </w:rPr>
      </w:pPr>
      <w:r w:rsidRPr="0071022F">
        <w:rPr>
          <w:sz w:val="18"/>
          <w:szCs w:val="18"/>
        </w:rPr>
        <w:t>Reģistrācijas Nr. 90000057511, Cēsu prospekts 5, Priekuļi, Priekuļu pagasts, Priekuļu novads, LV-4126</w:t>
      </w:r>
    </w:p>
    <w:p w14:paraId="6AE088A1" w14:textId="77777777" w:rsidR="00592F7F" w:rsidRPr="0071022F" w:rsidRDefault="00592F7F" w:rsidP="00592F7F">
      <w:pPr>
        <w:autoSpaceDN w:val="0"/>
        <w:ind w:left="720" w:hanging="720"/>
        <w:jc w:val="center"/>
        <w:rPr>
          <w:rFonts w:eastAsia="Arial Unicode MS"/>
          <w:kern w:val="3"/>
          <w:lang w:eastAsia="zh-CN" w:bidi="hi-IN"/>
        </w:rPr>
      </w:pPr>
      <w:r w:rsidRPr="0071022F">
        <w:rPr>
          <w:sz w:val="18"/>
          <w:szCs w:val="18"/>
        </w:rPr>
        <w:t xml:space="preserve"> www.priekuli.lv, tālr. 64107871, e-pasts: dome@priekul</w:t>
      </w:r>
      <w:r>
        <w:rPr>
          <w:sz w:val="18"/>
          <w:szCs w:val="18"/>
        </w:rPr>
        <w:t>i</w:t>
      </w:r>
      <w:r w:rsidRPr="0071022F">
        <w:rPr>
          <w:sz w:val="18"/>
          <w:szCs w:val="18"/>
        </w:rPr>
        <w:t>.lv</w:t>
      </w:r>
    </w:p>
    <w:p w14:paraId="42E68325" w14:textId="77777777" w:rsidR="00592F7F" w:rsidRPr="0071022F" w:rsidRDefault="00592F7F" w:rsidP="00592F7F">
      <w:pPr>
        <w:autoSpaceDN w:val="0"/>
        <w:jc w:val="center"/>
        <w:outlineLvl w:val="0"/>
        <w:rPr>
          <w:b/>
        </w:rPr>
      </w:pPr>
      <w:bookmarkStart w:id="4" w:name="_Hlk41908727"/>
      <w:bookmarkEnd w:id="0"/>
    </w:p>
    <w:p w14:paraId="2042099F" w14:textId="77777777" w:rsidR="00592F7F" w:rsidRPr="0071022F" w:rsidRDefault="00592F7F" w:rsidP="00592F7F">
      <w:pPr>
        <w:autoSpaceDN w:val="0"/>
        <w:jc w:val="center"/>
        <w:outlineLvl w:val="0"/>
        <w:rPr>
          <w:b/>
        </w:rPr>
      </w:pPr>
      <w:bookmarkStart w:id="5" w:name="_Hlk41983355"/>
      <w:bookmarkStart w:id="6" w:name="_Hlk41897125"/>
      <w:r w:rsidRPr="0071022F">
        <w:rPr>
          <w:b/>
        </w:rPr>
        <w:t>Lēmums</w:t>
      </w:r>
    </w:p>
    <w:p w14:paraId="2077D0CF" w14:textId="77777777" w:rsidR="00592F7F" w:rsidRPr="0071022F" w:rsidRDefault="00592F7F" w:rsidP="00592F7F">
      <w:pPr>
        <w:autoSpaceDN w:val="0"/>
        <w:jc w:val="center"/>
        <w:outlineLvl w:val="0"/>
      </w:pPr>
      <w:r w:rsidRPr="0071022F">
        <w:t>Priekuļu novada Priekuļu pagastā</w:t>
      </w:r>
    </w:p>
    <w:p w14:paraId="2F9269F2" w14:textId="77777777" w:rsidR="00592F7F" w:rsidRPr="0071022F" w:rsidRDefault="00592F7F" w:rsidP="00592F7F">
      <w:pPr>
        <w:autoSpaceDN w:val="0"/>
        <w:jc w:val="center"/>
      </w:pPr>
      <w:bookmarkStart w:id="7" w:name="_Hlk36209888"/>
      <w:bookmarkEnd w:id="1"/>
    </w:p>
    <w:p w14:paraId="1EF72D1A" w14:textId="064B0DE6" w:rsidR="00592F7F" w:rsidRPr="0071022F" w:rsidRDefault="00592F7F" w:rsidP="00592F7F">
      <w:pPr>
        <w:autoSpaceDN w:val="0"/>
        <w:jc w:val="both"/>
        <w:rPr>
          <w:bCs/>
          <w:iCs/>
        </w:rPr>
      </w:pPr>
      <w:bookmarkStart w:id="8" w:name="_Hlk52016375"/>
      <w:bookmarkStart w:id="9" w:name="_Hlk57643696"/>
      <w:bookmarkStart w:id="10" w:name="_Hlk31043150"/>
      <w:r w:rsidRPr="0071022F">
        <w:rPr>
          <w:bCs/>
          <w:iCs/>
        </w:rPr>
        <w:t>2</w:t>
      </w:r>
      <w:bookmarkStart w:id="11" w:name="_Hlk33613557"/>
      <w:r w:rsidRPr="0071022F">
        <w:rPr>
          <w:bCs/>
          <w:iCs/>
        </w:rPr>
        <w:t>02</w:t>
      </w:r>
      <w:r>
        <w:rPr>
          <w:bCs/>
          <w:iCs/>
        </w:rPr>
        <w:t>1</w:t>
      </w:r>
      <w:r w:rsidRPr="0071022F">
        <w:rPr>
          <w:bCs/>
          <w:iCs/>
        </w:rPr>
        <w:t xml:space="preserve">.gada </w:t>
      </w:r>
      <w:bookmarkEnd w:id="8"/>
      <w:bookmarkEnd w:id="9"/>
      <w:r>
        <w:rPr>
          <w:bCs/>
          <w:iCs/>
        </w:rPr>
        <w:t>27.maijā</w:t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  <w:t xml:space="preserve">    </w:t>
      </w:r>
      <w:r>
        <w:rPr>
          <w:bCs/>
          <w:iCs/>
        </w:rPr>
        <w:t xml:space="preserve">                 </w:t>
      </w:r>
      <w:r w:rsidRPr="0071022F">
        <w:rPr>
          <w:bCs/>
          <w:iCs/>
        </w:rPr>
        <w:t xml:space="preserve"> Nr.</w:t>
      </w:r>
      <w:r>
        <w:rPr>
          <w:bCs/>
          <w:iCs/>
        </w:rPr>
        <w:t>217</w:t>
      </w:r>
    </w:p>
    <w:p w14:paraId="0B89FD2A" w14:textId="2DD7EA09" w:rsidR="00592F7F" w:rsidRPr="0071022F" w:rsidRDefault="00592F7F" w:rsidP="00592F7F">
      <w:pPr>
        <w:autoSpaceDN w:val="0"/>
        <w:jc w:val="both"/>
        <w:rPr>
          <w:bCs/>
        </w:rPr>
      </w:pP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  <w:t xml:space="preserve">         (protokols Nr.</w:t>
      </w:r>
      <w:r>
        <w:rPr>
          <w:bCs/>
          <w:iCs/>
        </w:rPr>
        <w:t>6</w:t>
      </w:r>
      <w:r w:rsidRPr="0071022F">
        <w:rPr>
          <w:bCs/>
          <w:iCs/>
        </w:rPr>
        <w:t xml:space="preserve">, </w:t>
      </w:r>
      <w:r>
        <w:rPr>
          <w:bCs/>
          <w:iCs/>
        </w:rPr>
        <w:t xml:space="preserve">47 </w:t>
      </w:r>
      <w:r w:rsidRPr="0071022F">
        <w:rPr>
          <w:bCs/>
          <w:iCs/>
        </w:rPr>
        <w:t>.</w:t>
      </w:r>
      <w:r w:rsidRPr="0071022F">
        <w:rPr>
          <w:bCs/>
        </w:rPr>
        <w:t>p.)</w:t>
      </w:r>
      <w:bookmarkEnd w:id="2"/>
      <w:bookmarkEnd w:id="5"/>
    </w:p>
    <w:bookmarkEnd w:id="3"/>
    <w:bookmarkEnd w:id="4"/>
    <w:bookmarkEnd w:id="6"/>
    <w:bookmarkEnd w:id="7"/>
    <w:bookmarkEnd w:id="10"/>
    <w:bookmarkEnd w:id="11"/>
    <w:p w14:paraId="534A7B38" w14:textId="77777777" w:rsidR="00833611" w:rsidRPr="002428FA" w:rsidRDefault="00833611" w:rsidP="00833611">
      <w:pPr>
        <w:jc w:val="center"/>
        <w:rPr>
          <w:b/>
        </w:rPr>
      </w:pPr>
    </w:p>
    <w:p w14:paraId="6B65F619" w14:textId="77777777" w:rsidR="001F6975" w:rsidRDefault="001F6975" w:rsidP="001F6975">
      <w:pPr>
        <w:jc w:val="center"/>
        <w:rPr>
          <w:rFonts w:eastAsia="Calibri"/>
          <w:b/>
          <w:u w:val="single"/>
          <w:lang w:eastAsia="en-US"/>
        </w:rPr>
      </w:pPr>
      <w:r w:rsidRPr="00770856">
        <w:rPr>
          <w:rFonts w:eastAsia="Calibri"/>
          <w:b/>
          <w:u w:val="single"/>
          <w:lang w:eastAsia="en-US"/>
        </w:rPr>
        <w:t xml:space="preserve">Par </w:t>
      </w:r>
      <w:r>
        <w:rPr>
          <w:rFonts w:eastAsia="Calibri"/>
          <w:b/>
          <w:u w:val="single"/>
          <w:lang w:eastAsia="en-US"/>
        </w:rPr>
        <w:t xml:space="preserve">atvaļinājuma piešķiršanu Priekuļu novada domes priekšsēdētājai Elīnai Stapulonei </w:t>
      </w:r>
    </w:p>
    <w:p w14:paraId="419F065B" w14:textId="77777777" w:rsidR="001F6975" w:rsidRDefault="001F6975" w:rsidP="001F6975">
      <w:pPr>
        <w:ind w:firstLine="567"/>
        <w:jc w:val="both"/>
        <w:rPr>
          <w:rFonts w:eastAsia="Calibri"/>
          <w:lang w:eastAsia="en-US"/>
        </w:rPr>
      </w:pPr>
    </w:p>
    <w:p w14:paraId="0CC3B2D8" w14:textId="77777777" w:rsidR="001F6975" w:rsidRDefault="001F6975" w:rsidP="001F6975">
      <w:pPr>
        <w:ind w:firstLine="567"/>
        <w:jc w:val="both"/>
      </w:pPr>
      <w:r w:rsidRPr="00520814">
        <w:rPr>
          <w:lang w:eastAsia="ar-SA"/>
        </w:rPr>
        <w:t xml:space="preserve">Priekuļu novada </w:t>
      </w:r>
      <w:r>
        <w:rPr>
          <w:lang w:eastAsia="ar-SA"/>
        </w:rPr>
        <w:t>pašvaldības d</w:t>
      </w:r>
      <w:r w:rsidRPr="00D8784A">
        <w:rPr>
          <w:lang w:eastAsia="ar-SA"/>
        </w:rPr>
        <w:t>ome izskata</w:t>
      </w:r>
      <w:r>
        <w:rPr>
          <w:lang w:eastAsia="ar-SA"/>
        </w:rPr>
        <w:t xml:space="preserve"> domes priekšsēdētājas Elīnas Stapulones 2021.gada 10.maija iesniegumu (reģ.ar Nr. 5-1/2021-1807) par atvaļinājuma piešķiršanu.</w:t>
      </w:r>
      <w:r w:rsidRPr="00D8784A">
        <w:rPr>
          <w:lang w:eastAsia="ar-SA"/>
        </w:rPr>
        <w:t xml:space="preserve"> </w:t>
      </w:r>
    </w:p>
    <w:p w14:paraId="50687971" w14:textId="5307CF46" w:rsidR="0086255F" w:rsidRDefault="001F6975" w:rsidP="0086255F">
      <w:pPr>
        <w:ind w:firstLine="567"/>
        <w:jc w:val="both"/>
      </w:pPr>
      <w:r>
        <w:t xml:space="preserve">Izvērtējot domes rīcībā esošo informāciju un pamatojoties uz </w:t>
      </w:r>
      <w:r w:rsidRPr="00F82E5D">
        <w:t>Valsts un pašvaldību institūciju amatpersonu un darbinieku atlīdzības likum</w:t>
      </w:r>
      <w:r>
        <w:t xml:space="preserve">a 40. panta pirmo daļu, 41. panta pirmo daļu,  </w:t>
      </w:r>
      <w:r w:rsidRPr="009C7FDB">
        <w:t xml:space="preserve">Priekuļu novada pašvaldības domes, pašvaldības amatpersonu un darbinieku atlīdzības nolikuma </w:t>
      </w:r>
      <w:r>
        <w:t xml:space="preserve">3.1., </w:t>
      </w:r>
      <w:r w:rsidRPr="009C7FDB">
        <w:t>3.5.</w:t>
      </w:r>
      <w:r>
        <w:t xml:space="preserve"> un 11.2.1. </w:t>
      </w:r>
      <w:r w:rsidRPr="009C7FDB">
        <w:t>punktu</w:t>
      </w:r>
      <w:r w:rsidRPr="00AD018E">
        <w:t xml:space="preserve">, likuma “Par pašvaldībām” 21.panta pirmās daļas </w:t>
      </w:r>
      <w:r>
        <w:t xml:space="preserve">13. un </w:t>
      </w:r>
      <w:r w:rsidRPr="00AD018E">
        <w:t>27. punktu</w:t>
      </w:r>
      <w:r>
        <w:t>, Priekuļu novada pašvaldības 2021.gada 24.maija Finanšu komitejas 2021.gada 24.maija lēmumu (protokols Nr.</w:t>
      </w:r>
      <w:r w:rsidR="00592F7F">
        <w:t>6</w:t>
      </w:r>
      <w:r>
        <w:t>),</w:t>
      </w:r>
      <w:r w:rsidRPr="00892FA6">
        <w:t xml:space="preserve"> </w:t>
      </w:r>
      <w:bookmarkStart w:id="12" w:name="_Hlk38545500"/>
      <w:bookmarkStart w:id="13" w:name="_Hlk41898169"/>
      <w:bookmarkStart w:id="14" w:name="_Hlk63090091"/>
      <w:bookmarkStart w:id="15" w:name="_Hlk57639083"/>
      <w:r w:rsidR="0086255F">
        <w:t xml:space="preserve">elektroniski balsojot tiešsaistē, </w:t>
      </w:r>
      <w:bookmarkStart w:id="16" w:name="_Hlk65221019"/>
      <w:bookmarkEnd w:id="12"/>
      <w:bookmarkEnd w:id="13"/>
      <w:r w:rsidR="0086255F">
        <w:t xml:space="preserve">PAR –13 (Elīna Stapulone, Aivars Kalnietis, Aivars Tīdemanis, Arnis Melbārdis, Baiba Karlsberga, Dace Kalniņa, Elīna Krieviņa, Ināra Roce, Jānis Mičulis, Juris </w:t>
      </w:r>
      <w:proofErr w:type="spellStart"/>
      <w:r w:rsidR="0086255F">
        <w:t>Sukaruks</w:t>
      </w:r>
      <w:proofErr w:type="spellEnd"/>
      <w:r w:rsidR="0086255F">
        <w:t>, Māris Baltiņš, Mārīte Raudziņa, Sarmīte Orehova),</w:t>
      </w:r>
      <w:bookmarkEnd w:id="16"/>
      <w:r w:rsidR="0086255F">
        <w:t xml:space="preserve"> PRET –nav, ATTURAS –nav, Priekuļu novada dome</w:t>
      </w:r>
      <w:bookmarkEnd w:id="14"/>
      <w:r w:rsidR="0086255F">
        <w:t xml:space="preserve"> </w:t>
      </w:r>
      <w:r w:rsidR="0086255F">
        <w:rPr>
          <w:b/>
        </w:rPr>
        <w:t>nolemj</w:t>
      </w:r>
      <w:r w:rsidR="0086255F">
        <w:t>:</w:t>
      </w:r>
      <w:bookmarkEnd w:id="15"/>
    </w:p>
    <w:p w14:paraId="7832B9CF" w14:textId="77777777" w:rsidR="00592F7F" w:rsidRDefault="00592F7F" w:rsidP="001F6975">
      <w:pPr>
        <w:ind w:firstLine="567"/>
        <w:jc w:val="both"/>
        <w:rPr>
          <w:b/>
          <w:bCs/>
        </w:rPr>
      </w:pPr>
    </w:p>
    <w:p w14:paraId="796361DE" w14:textId="2E84FA9A" w:rsidR="001F6975" w:rsidRDefault="001F6975" w:rsidP="001F6975">
      <w:pPr>
        <w:numPr>
          <w:ilvl w:val="0"/>
          <w:numId w:val="8"/>
        </w:numPr>
        <w:ind w:left="284" w:hanging="284"/>
        <w:jc w:val="both"/>
      </w:pPr>
      <w:r>
        <w:t xml:space="preserve">Piešķirt Priekuļu novada domes priekšsēdētājai Elīnai Stapulonei  neizmantoto ikgadējo apmaksāto papildatvaļinājumu par nostrādāto periodu no 2019.gada 22.jūnija līdz 2020.gada 21.jūnijam </w:t>
      </w:r>
      <w:r w:rsidR="00967148">
        <w:t>-</w:t>
      </w:r>
      <w:r>
        <w:t xml:space="preserve">  no </w:t>
      </w:r>
      <w:r w:rsidRPr="0097177B">
        <w:rPr>
          <w:b/>
        </w:rPr>
        <w:t>2021.gada 28.maija līdz 2021.gada 10.jūnijam ieskaitot</w:t>
      </w:r>
      <w:r>
        <w:t>.</w:t>
      </w:r>
    </w:p>
    <w:p w14:paraId="74AE7795" w14:textId="00CB8876" w:rsidR="001F6975" w:rsidRDefault="001F6975" w:rsidP="001F6975">
      <w:pPr>
        <w:numPr>
          <w:ilvl w:val="0"/>
          <w:numId w:val="8"/>
        </w:numPr>
        <w:ind w:left="284" w:hanging="284"/>
        <w:jc w:val="both"/>
      </w:pPr>
      <w:r>
        <w:t xml:space="preserve">Piešķirt Priekuļu novada domes priekšsēdētājai Elīnai Stapulonei ikgadējo apmaksāto atvaļinājumu par nostrādāto periodu no 2020.gada 22.jūnija līdz 2021.gada 21.jūnijam </w:t>
      </w:r>
      <w:r w:rsidR="00967148">
        <w:t>-</w:t>
      </w:r>
      <w:r>
        <w:t xml:space="preserve"> no </w:t>
      </w:r>
      <w:r w:rsidRPr="00971189">
        <w:rPr>
          <w:b/>
        </w:rPr>
        <w:t>2021.gada 11.jūnija līdz 2021.gada 14.jūnijam ieskaitot</w:t>
      </w:r>
      <w:r>
        <w:t>.</w:t>
      </w:r>
    </w:p>
    <w:p w14:paraId="642E8BBC" w14:textId="77777777" w:rsidR="001F6975" w:rsidRDefault="001F6975" w:rsidP="001F6975">
      <w:pPr>
        <w:numPr>
          <w:ilvl w:val="0"/>
          <w:numId w:val="8"/>
        </w:numPr>
        <w:ind w:left="284" w:hanging="284"/>
        <w:jc w:val="both"/>
      </w:pPr>
      <w:r>
        <w:t>Izmaksāt Elīnai Stapulonei pabalstu aizejot ikgadējā atvaļinājumā 40% apmērā no viņai noteiktās mēnešalgas.</w:t>
      </w:r>
    </w:p>
    <w:p w14:paraId="68B387D5" w14:textId="77777777" w:rsidR="001F6975" w:rsidRDefault="001F6975" w:rsidP="001F6975">
      <w:pPr>
        <w:numPr>
          <w:ilvl w:val="0"/>
          <w:numId w:val="8"/>
        </w:numPr>
        <w:ind w:left="284" w:hanging="284"/>
        <w:jc w:val="both"/>
      </w:pPr>
      <w:r>
        <w:t xml:space="preserve">Uzdot Priekuļu novada domes priekšsēdētāja vietniekam Aivaram Tīdemanim domes priekšsēdētājas </w:t>
      </w:r>
      <w:proofErr w:type="spellStart"/>
      <w:r>
        <w:t>E.Stapulones</w:t>
      </w:r>
      <w:proofErr w:type="spellEnd"/>
      <w:r>
        <w:t xml:space="preserve"> atvaļinājuma laikā veikt domes priekšsēdētāja amata pienākumus.</w:t>
      </w:r>
    </w:p>
    <w:p w14:paraId="4A6EDCBB" w14:textId="77777777" w:rsidR="001F6975" w:rsidRDefault="001F6975" w:rsidP="001F6975">
      <w:pPr>
        <w:numPr>
          <w:ilvl w:val="0"/>
          <w:numId w:val="8"/>
        </w:numPr>
        <w:ind w:left="284" w:hanging="284"/>
        <w:jc w:val="both"/>
      </w:pPr>
      <w:r>
        <w:t xml:space="preserve">Noteikt </w:t>
      </w:r>
      <w:proofErr w:type="spellStart"/>
      <w:r>
        <w:t>A.Tīdemanim</w:t>
      </w:r>
      <w:proofErr w:type="spellEnd"/>
      <w:r>
        <w:t xml:space="preserve"> samaksu par faktiski nostrādātajām stundām priekšsēdētājas atvaļinājuma laikā, nosakot stundas likmi 90% apmērā no priekšsēdētājas mēnešalgas stundas likmes.</w:t>
      </w:r>
    </w:p>
    <w:p w14:paraId="1A16D06C" w14:textId="77777777" w:rsidR="001F6975" w:rsidRDefault="001F6975" w:rsidP="001F6975">
      <w:pPr>
        <w:numPr>
          <w:ilvl w:val="0"/>
          <w:numId w:val="8"/>
        </w:numPr>
        <w:ind w:left="284" w:hanging="284"/>
        <w:jc w:val="both"/>
      </w:pPr>
      <w:r>
        <w:t xml:space="preserve">Atbildīgais par lēmuma izpildi Priekuļu novada pašvaldības izpilddirektors </w:t>
      </w:r>
      <w:proofErr w:type="spellStart"/>
      <w:r>
        <w:t>F.Puņeiko</w:t>
      </w:r>
      <w:proofErr w:type="spellEnd"/>
      <w:r>
        <w:t>.</w:t>
      </w:r>
    </w:p>
    <w:p w14:paraId="78467495" w14:textId="77777777" w:rsidR="001F6975" w:rsidRDefault="001F6975" w:rsidP="001F6975">
      <w:pPr>
        <w:spacing w:after="160" w:line="259" w:lineRule="auto"/>
        <w:ind w:left="284"/>
        <w:jc w:val="both"/>
      </w:pPr>
      <w:r>
        <w:t xml:space="preserve"> </w:t>
      </w:r>
    </w:p>
    <w:p w14:paraId="1B1536FE" w14:textId="77777777" w:rsidR="00FC5CA4" w:rsidRPr="0071022F" w:rsidRDefault="00FC5CA4" w:rsidP="00FC5CA4">
      <w:bookmarkStart w:id="17" w:name="_Hlk22994951"/>
      <w:r w:rsidRPr="0071022F">
        <w:t>Domes priekšsēdētāja</w:t>
      </w:r>
      <w:r w:rsidRPr="0071022F">
        <w:tab/>
      </w:r>
      <w:r w:rsidRPr="0071022F">
        <w:tab/>
        <w:t>(paraksts)</w:t>
      </w:r>
      <w:r w:rsidRPr="0071022F">
        <w:tab/>
      </w:r>
      <w:r w:rsidRPr="0071022F">
        <w:tab/>
      </w:r>
      <w:r w:rsidRPr="0071022F">
        <w:tab/>
      </w:r>
      <w:r w:rsidRPr="0071022F">
        <w:tab/>
      </w:r>
      <w:r w:rsidRPr="0071022F">
        <w:tab/>
        <w:t>Elīna Stapulone</w:t>
      </w:r>
    </w:p>
    <w:bookmarkEnd w:id="17"/>
    <w:p w14:paraId="41F35E8E" w14:textId="77777777" w:rsidR="001F6975" w:rsidRDefault="001F6975" w:rsidP="001F6975">
      <w:pPr>
        <w:spacing w:after="160" w:line="259" w:lineRule="auto"/>
        <w:jc w:val="both"/>
      </w:pPr>
    </w:p>
    <w:p w14:paraId="35CEA85D" w14:textId="77777777" w:rsidR="00833611" w:rsidRPr="00950E89" w:rsidRDefault="00833611" w:rsidP="001F6975">
      <w:pPr>
        <w:tabs>
          <w:tab w:val="left" w:pos="709"/>
        </w:tabs>
        <w:rPr>
          <w:rFonts w:eastAsia="Calibri"/>
          <w:b/>
          <w:bCs/>
          <w:u w:val="single"/>
        </w:rPr>
      </w:pPr>
    </w:p>
    <w:sectPr w:rsidR="00833611" w:rsidRPr="00950E89" w:rsidSect="00592F7F">
      <w:pgSz w:w="11906" w:h="16838"/>
      <w:pgMar w:top="709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0FD8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8607B3"/>
    <w:multiLevelType w:val="hybridMultilevel"/>
    <w:tmpl w:val="1F625B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C79DD"/>
    <w:multiLevelType w:val="multilevel"/>
    <w:tmpl w:val="8BBC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D940858"/>
    <w:multiLevelType w:val="hybridMultilevel"/>
    <w:tmpl w:val="8D52F56C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ED7CF4"/>
    <w:multiLevelType w:val="hybridMultilevel"/>
    <w:tmpl w:val="4754BBA2"/>
    <w:lvl w:ilvl="0" w:tplc="BB44982E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061FBF"/>
    <w:rsid w:val="001E5DFA"/>
    <w:rsid w:val="001F6975"/>
    <w:rsid w:val="002631C5"/>
    <w:rsid w:val="002E5A7F"/>
    <w:rsid w:val="0038024A"/>
    <w:rsid w:val="00592F7F"/>
    <w:rsid w:val="006664C9"/>
    <w:rsid w:val="006922C9"/>
    <w:rsid w:val="007B5527"/>
    <w:rsid w:val="00813557"/>
    <w:rsid w:val="00833611"/>
    <w:rsid w:val="0086255F"/>
    <w:rsid w:val="0089394E"/>
    <w:rsid w:val="008F7455"/>
    <w:rsid w:val="00950E89"/>
    <w:rsid w:val="00967148"/>
    <w:rsid w:val="00984F3F"/>
    <w:rsid w:val="00A23F9A"/>
    <w:rsid w:val="00A40712"/>
    <w:rsid w:val="00C22529"/>
    <w:rsid w:val="00CD28CA"/>
    <w:rsid w:val="00CF6292"/>
    <w:rsid w:val="00E0781A"/>
    <w:rsid w:val="00F073BC"/>
    <w:rsid w:val="00FB148D"/>
    <w:rsid w:val="00FC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790C5B"/>
  <w15:docId w15:val="{263FC3EF-F826-4025-A544-8C844566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link w:val="BezatstarpmRakstz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paragraph" w:customStyle="1" w:styleId="Default">
    <w:name w:val="Default"/>
    <w:rsid w:val="008336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833611"/>
    <w:rPr>
      <w:b/>
      <w:bCs/>
    </w:rPr>
  </w:style>
  <w:style w:type="character" w:customStyle="1" w:styleId="BezatstarpmRakstz">
    <w:name w:val="Bez atstarpēm Rakstz."/>
    <w:link w:val="Bezatstarpm"/>
    <w:uiPriority w:val="1"/>
    <w:locked/>
    <w:rsid w:val="00833611"/>
    <w:rPr>
      <w:rFonts w:ascii="Calibri" w:eastAsia="Calibri" w:hAnsi="Calibri" w:cs="Times New Roman"/>
    </w:rPr>
  </w:style>
  <w:style w:type="character" w:styleId="Izclums">
    <w:name w:val="Emphasis"/>
    <w:basedOn w:val="Noklusjumarindkopasfonts"/>
    <w:uiPriority w:val="20"/>
    <w:qFormat/>
    <w:rsid w:val="008336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7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1578</Words>
  <Characters>900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Agnese Nikolajeva</cp:lastModifiedBy>
  <cp:revision>4</cp:revision>
  <cp:lastPrinted>2021-05-24T12:48:00Z</cp:lastPrinted>
  <dcterms:created xsi:type="dcterms:W3CDTF">2021-05-25T10:48:00Z</dcterms:created>
  <dcterms:modified xsi:type="dcterms:W3CDTF">2021-05-31T06:58:00Z</dcterms:modified>
</cp:coreProperties>
</file>