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43C" w:rsidRPr="00E8743C" w:rsidRDefault="00E8743C" w:rsidP="00E8743C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7174071"/>
      <w:r w:rsidRPr="00E8743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F7C7A1" wp14:editId="0EB253CB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3C" w:rsidRPr="00E8743C" w:rsidRDefault="00E8743C" w:rsidP="00E8743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743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E8743C" w:rsidRPr="00E8743C" w:rsidRDefault="00E8743C" w:rsidP="00E8743C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8743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E8743C" w:rsidRPr="00E8743C" w:rsidRDefault="00E8743C" w:rsidP="00E8743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E8743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E8743C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E8743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E8743C" w:rsidRPr="00E8743C" w:rsidRDefault="00E8743C" w:rsidP="00E8743C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E8743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3"/>
    <w:p w:rsidR="00E8743C" w:rsidRPr="00E8743C" w:rsidRDefault="00E8743C" w:rsidP="00E8743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8743C" w:rsidRPr="00E8743C" w:rsidRDefault="00E8743C" w:rsidP="00E8743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874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E8743C" w:rsidRPr="00E8743C" w:rsidRDefault="00E8743C" w:rsidP="00E8743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743C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0"/>
    <w:p w:rsidR="00E8743C" w:rsidRPr="00E8743C" w:rsidRDefault="00E8743C" w:rsidP="00E87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8743C" w:rsidRPr="00E8743C" w:rsidRDefault="00E8743C" w:rsidP="00E874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97</w:t>
      </w:r>
    </w:p>
    <w:p w:rsidR="00E8743C" w:rsidRPr="00E8743C" w:rsidRDefault="00E8743C" w:rsidP="00E874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39</w:t>
      </w:r>
      <w:r w:rsidRPr="00E874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E8743C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bookmarkEnd w:id="2"/>
    <w:p w:rsidR="00E8743C" w:rsidRDefault="00E8743C" w:rsidP="008D1C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C09" w:rsidRPr="008D1C09" w:rsidRDefault="008D1C09" w:rsidP="00E874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Priekuļu novada saistošo noteikumu </w:t>
      </w:r>
      <w:r w:rsidR="000D157C">
        <w:rPr>
          <w:rFonts w:ascii="Times New Roman" w:hAnsi="Times New Roman" w:cs="Times New Roman"/>
          <w:b/>
          <w:sz w:val="24"/>
          <w:szCs w:val="24"/>
          <w:u w:val="single"/>
        </w:rPr>
        <w:t>Nr.4</w:t>
      </w:r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>/2019 “</w:t>
      </w:r>
      <w:r w:rsidR="000D157C">
        <w:rPr>
          <w:rFonts w:ascii="Times New Roman" w:hAnsi="Times New Roman" w:cs="Times New Roman"/>
          <w:b/>
          <w:sz w:val="24"/>
          <w:szCs w:val="24"/>
          <w:u w:val="single"/>
        </w:rPr>
        <w:t>Par pabalstu aizgādnībā esošo personu aizgādņiem</w:t>
      </w:r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>” precizēšanu.</w:t>
      </w:r>
    </w:p>
    <w:p w:rsidR="00E8743C" w:rsidRDefault="00E8743C" w:rsidP="00E874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E58" w:rsidRDefault="00EB7F67" w:rsidP="00E90E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C09">
        <w:rPr>
          <w:rFonts w:ascii="Times New Roman" w:hAnsi="Times New Roman" w:cs="Times New Roman"/>
          <w:sz w:val="24"/>
          <w:szCs w:val="24"/>
        </w:rPr>
        <w:t xml:space="preserve">Priekuļu novada dome iepazīstas ar Juridiskās nodaļas vadītājas I. Jansones informāciju par Vides aizsardzības un reģionālās attīstības ministrijas 2019.gaa 26.aprīļa pozitīvo atzinumu </w:t>
      </w:r>
      <w:r w:rsidR="000D157C">
        <w:rPr>
          <w:rFonts w:ascii="Times New Roman" w:hAnsi="Times New Roman" w:cs="Times New Roman"/>
          <w:sz w:val="24"/>
          <w:szCs w:val="24"/>
        </w:rPr>
        <w:t>Nr. 1-18/4054</w:t>
      </w:r>
      <w:r w:rsidRPr="008D1C09">
        <w:rPr>
          <w:rFonts w:ascii="Times New Roman" w:hAnsi="Times New Roman" w:cs="Times New Roman"/>
          <w:sz w:val="24"/>
          <w:szCs w:val="24"/>
        </w:rPr>
        <w:t xml:space="preserve"> par Priekuļu novada dom</w:t>
      </w:r>
      <w:r w:rsidR="000D157C">
        <w:rPr>
          <w:rFonts w:ascii="Times New Roman" w:hAnsi="Times New Roman" w:cs="Times New Roman"/>
          <w:sz w:val="24"/>
          <w:szCs w:val="24"/>
        </w:rPr>
        <w:t>es saistošajiem noteikumiem Nr.4</w:t>
      </w:r>
      <w:r w:rsidRPr="008D1C09">
        <w:rPr>
          <w:rFonts w:ascii="Times New Roman" w:hAnsi="Times New Roman" w:cs="Times New Roman"/>
          <w:sz w:val="24"/>
          <w:szCs w:val="24"/>
        </w:rPr>
        <w:t>/2019 “Par</w:t>
      </w:r>
      <w:r w:rsidR="000D157C">
        <w:rPr>
          <w:rFonts w:ascii="Times New Roman" w:hAnsi="Times New Roman" w:cs="Times New Roman"/>
          <w:sz w:val="24"/>
          <w:szCs w:val="24"/>
        </w:rPr>
        <w:t xml:space="preserve"> pabalstu aiz</w:t>
      </w:r>
      <w:r w:rsidR="0026169C">
        <w:rPr>
          <w:rFonts w:ascii="Times New Roman" w:hAnsi="Times New Roman" w:cs="Times New Roman"/>
          <w:sz w:val="24"/>
          <w:szCs w:val="24"/>
        </w:rPr>
        <w:t>gādnībā esošo personu aizgādņie</w:t>
      </w:r>
      <w:r w:rsidR="000D157C">
        <w:rPr>
          <w:rFonts w:ascii="Times New Roman" w:hAnsi="Times New Roman" w:cs="Times New Roman"/>
          <w:sz w:val="24"/>
          <w:szCs w:val="24"/>
        </w:rPr>
        <w:t>m</w:t>
      </w:r>
      <w:r w:rsidRPr="008D1C09">
        <w:rPr>
          <w:rFonts w:ascii="Times New Roman" w:hAnsi="Times New Roman" w:cs="Times New Roman"/>
          <w:sz w:val="24"/>
          <w:szCs w:val="24"/>
        </w:rPr>
        <w:t>” un ieteikumiem veikt redakcionālus precizējumus</w:t>
      </w:r>
      <w:r w:rsidR="00E90E58">
        <w:rPr>
          <w:rFonts w:ascii="Times New Roman" w:hAnsi="Times New Roman" w:cs="Times New Roman"/>
          <w:sz w:val="24"/>
          <w:szCs w:val="24"/>
        </w:rPr>
        <w:t>.</w:t>
      </w:r>
    </w:p>
    <w:p w:rsidR="00EB7F67" w:rsidRPr="008D1C09" w:rsidRDefault="00EB7F67" w:rsidP="00E874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C09">
        <w:rPr>
          <w:rFonts w:ascii="Times New Roman" w:hAnsi="Times New Roman" w:cs="Times New Roman"/>
          <w:sz w:val="24"/>
          <w:szCs w:val="24"/>
        </w:rPr>
        <w:t xml:space="preserve">Ņemot vērā iepriekš minēto un pamatojoties </w:t>
      </w:r>
      <w:r w:rsidR="008D1C09" w:rsidRPr="008D1C0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uz likuma </w:t>
      </w:r>
      <w:r w:rsidR="008D1C09" w:rsidRPr="00E8743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hyperlink r:id="rId6" w:tgtFrame="_blank" w:history="1">
        <w:r w:rsidR="008D1C09" w:rsidRPr="00E8743C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pašvaldībām</w:t>
        </w:r>
      </w:hyperlink>
      <w:r w:rsidR="008D1C09" w:rsidRPr="00E8743C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  <w:hyperlink r:id="rId7" w:anchor="p45" w:tgtFrame="_blank" w:history="1">
        <w:r w:rsidR="008D1C09" w:rsidRPr="00E8743C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45.panta</w:t>
        </w:r>
      </w:hyperlink>
      <w:r w:rsidR="008D1C09" w:rsidRPr="008D1C0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ceturto daļu</w:t>
      </w:r>
      <w:r w:rsidRPr="008D1C09">
        <w:rPr>
          <w:rFonts w:ascii="Times New Roman" w:hAnsi="Times New Roman" w:cs="Times New Roman"/>
          <w:sz w:val="24"/>
          <w:szCs w:val="24"/>
        </w:rPr>
        <w:t xml:space="preserve">, </w:t>
      </w:r>
      <w:r w:rsidR="008D1C09" w:rsidRPr="008D1C09">
        <w:rPr>
          <w:rFonts w:ascii="Times New Roman" w:hAnsi="Times New Roman" w:cs="Times New Roman"/>
          <w:sz w:val="24"/>
          <w:szCs w:val="24"/>
        </w:rPr>
        <w:t xml:space="preserve"> i</w:t>
      </w:r>
      <w:r w:rsidR="008D1C09" w:rsidRPr="008D1C0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evērojot Vides aizsardzības un reģionālās attīstības ministrijas 2019.gada 26.aprīļa atzinumu</w:t>
      </w:r>
      <w:r w:rsidR="000D157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Nr. 1-18/4054</w:t>
      </w:r>
      <w:r w:rsidR="008D1C09" w:rsidRPr="008D1C0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par </w:t>
      </w:r>
      <w:r w:rsidR="008D1C09" w:rsidRPr="008D1C09">
        <w:rPr>
          <w:rFonts w:ascii="Times New Roman" w:hAnsi="Times New Roman" w:cs="Times New Roman"/>
          <w:sz w:val="24"/>
          <w:szCs w:val="24"/>
        </w:rPr>
        <w:t>Priekuļu novada dom</w:t>
      </w:r>
      <w:r w:rsidR="000D157C">
        <w:rPr>
          <w:rFonts w:ascii="Times New Roman" w:hAnsi="Times New Roman" w:cs="Times New Roman"/>
          <w:sz w:val="24"/>
          <w:szCs w:val="24"/>
        </w:rPr>
        <w:t>es saistošajiem noteikumiem Nr.4</w:t>
      </w:r>
      <w:r w:rsidR="008D1C09" w:rsidRPr="008D1C09">
        <w:rPr>
          <w:rFonts w:ascii="Times New Roman" w:hAnsi="Times New Roman" w:cs="Times New Roman"/>
          <w:sz w:val="24"/>
          <w:szCs w:val="24"/>
        </w:rPr>
        <w:t>/2019 “Par</w:t>
      </w:r>
      <w:r w:rsidR="000D157C">
        <w:rPr>
          <w:rFonts w:ascii="Times New Roman" w:hAnsi="Times New Roman" w:cs="Times New Roman"/>
          <w:sz w:val="24"/>
          <w:szCs w:val="24"/>
        </w:rPr>
        <w:t xml:space="preserve"> pabalstu aizgādnībā esošo personu aizgādņiem</w:t>
      </w:r>
      <w:r w:rsidR="00B32314">
        <w:rPr>
          <w:rFonts w:ascii="Times New Roman" w:hAnsi="Times New Roman" w:cs="Times New Roman"/>
          <w:sz w:val="24"/>
          <w:szCs w:val="24"/>
        </w:rPr>
        <w:t xml:space="preserve">”, </w:t>
      </w:r>
      <w:r w:rsidRPr="008D1C09">
        <w:rPr>
          <w:rFonts w:ascii="Times New Roman" w:hAnsi="Times New Roman" w:cs="Times New Roman"/>
          <w:sz w:val="24"/>
          <w:szCs w:val="24"/>
        </w:rPr>
        <w:t xml:space="preserve">atklāti balsojot, </w:t>
      </w:r>
      <w:bookmarkStart w:id="4" w:name="_Hlk9864974"/>
      <w:bookmarkStart w:id="5" w:name="_Hlk7169783"/>
      <w:bookmarkStart w:id="6" w:name="_Hlk7159679"/>
      <w:r w:rsidR="00E90E58" w:rsidRPr="00F07175">
        <w:rPr>
          <w:rFonts w:ascii="Times New Roman" w:hAnsi="Times New Roman" w:cs="Times New Roman"/>
          <w:sz w:val="24"/>
          <w:szCs w:val="24"/>
        </w:rPr>
        <w:t>PAR –1</w:t>
      </w:r>
      <w:r w:rsidR="00E90E58">
        <w:rPr>
          <w:rFonts w:ascii="Times New Roman" w:hAnsi="Times New Roman" w:cs="Times New Roman"/>
          <w:sz w:val="24"/>
          <w:szCs w:val="24"/>
        </w:rPr>
        <w:t>1</w:t>
      </w:r>
      <w:r w:rsidR="00E90E58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E90E58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E90E58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E90E58">
        <w:rPr>
          <w:rFonts w:ascii="Times New Roman" w:hAnsi="Times New Roman" w:cs="Times New Roman"/>
          <w:sz w:val="24"/>
          <w:szCs w:val="24"/>
        </w:rPr>
        <w:t xml:space="preserve">, </w:t>
      </w:r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E90E58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E90E58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E90E58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E90E58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E90E58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0E58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bookmarkEnd w:id="5"/>
      <w:bookmarkEnd w:id="6"/>
    </w:p>
    <w:p w:rsidR="009B3055" w:rsidRPr="00E8743C" w:rsidRDefault="00F93574" w:rsidP="00E8743C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43C">
        <w:rPr>
          <w:rFonts w:ascii="Times New Roman" w:hAnsi="Times New Roman" w:cs="Times New Roman"/>
          <w:sz w:val="24"/>
          <w:szCs w:val="24"/>
        </w:rPr>
        <w:t>Veikt šādus precizējumus 2019.gada 28.marta Priekuļu novada do</w:t>
      </w:r>
      <w:r w:rsidR="000D157C" w:rsidRPr="00E8743C">
        <w:rPr>
          <w:rFonts w:ascii="Times New Roman" w:hAnsi="Times New Roman" w:cs="Times New Roman"/>
          <w:sz w:val="24"/>
          <w:szCs w:val="24"/>
        </w:rPr>
        <w:t>mes saistošajos noteikumos Nr. 4</w:t>
      </w:r>
      <w:r w:rsidRPr="00E8743C">
        <w:rPr>
          <w:rFonts w:ascii="Times New Roman" w:hAnsi="Times New Roman" w:cs="Times New Roman"/>
          <w:sz w:val="24"/>
          <w:szCs w:val="24"/>
        </w:rPr>
        <w:t>/2019 “</w:t>
      </w:r>
      <w:bookmarkStart w:id="7" w:name="_Hlk9942940"/>
      <w:r w:rsidR="000D157C" w:rsidRPr="00E8743C">
        <w:rPr>
          <w:rFonts w:ascii="Times New Roman" w:hAnsi="Times New Roman" w:cs="Times New Roman"/>
          <w:sz w:val="24"/>
          <w:szCs w:val="24"/>
        </w:rPr>
        <w:t>Par pabalstu aizgādnībā esošo personu aizgādņiem</w:t>
      </w:r>
      <w:bookmarkEnd w:id="7"/>
      <w:r w:rsidRPr="00E8743C">
        <w:rPr>
          <w:rFonts w:ascii="Times New Roman" w:hAnsi="Times New Roman" w:cs="Times New Roman"/>
          <w:sz w:val="24"/>
          <w:szCs w:val="24"/>
        </w:rPr>
        <w:t>”:</w:t>
      </w:r>
    </w:p>
    <w:p w:rsidR="000D157C" w:rsidRPr="00F51A75" w:rsidRDefault="000D157C" w:rsidP="00E8743C">
      <w:pPr>
        <w:pStyle w:val="Sarakstarindkopa"/>
        <w:numPr>
          <w:ilvl w:val="1"/>
          <w:numId w:val="3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A75">
        <w:rPr>
          <w:rFonts w:ascii="Times New Roman" w:hAnsi="Times New Roman" w:cs="Times New Roman"/>
          <w:sz w:val="24"/>
          <w:szCs w:val="24"/>
        </w:rPr>
        <w:t xml:space="preserve"> </w:t>
      </w:r>
      <w:r w:rsidR="00F51A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51A75">
        <w:rPr>
          <w:rFonts w:ascii="Times New Roman" w:hAnsi="Times New Roman" w:cs="Times New Roman"/>
          <w:color w:val="000000"/>
          <w:sz w:val="24"/>
          <w:szCs w:val="24"/>
        </w:rPr>
        <w:t>vītrot saistošo noteikumu 12.punktu;</w:t>
      </w:r>
    </w:p>
    <w:p w:rsidR="00F51A75" w:rsidRPr="00F51A75" w:rsidRDefault="000D157C" w:rsidP="00E8743C">
      <w:pPr>
        <w:pStyle w:val="Sarakstarindkopa"/>
        <w:numPr>
          <w:ilvl w:val="1"/>
          <w:numId w:val="3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A75">
        <w:rPr>
          <w:rFonts w:ascii="Times New Roman" w:hAnsi="Times New Roman" w:cs="Times New Roman"/>
          <w:sz w:val="24"/>
          <w:szCs w:val="24"/>
        </w:rPr>
        <w:t xml:space="preserve"> </w:t>
      </w:r>
      <w:r w:rsidRPr="00F51A75">
        <w:rPr>
          <w:rFonts w:ascii="Times New Roman" w:hAnsi="Times New Roman" w:cs="Times New Roman"/>
          <w:color w:val="000000"/>
          <w:sz w:val="24"/>
          <w:szCs w:val="24"/>
        </w:rPr>
        <w:t>saistošo noteikumu 14.punktā precizēt norādi uz 12.punktu</w:t>
      </w:r>
      <w:r w:rsidR="00F51A75" w:rsidRPr="00F51A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157C" w:rsidRPr="00F51A75" w:rsidRDefault="000D157C" w:rsidP="00E8743C">
      <w:pPr>
        <w:pStyle w:val="Sarakstarindkopa"/>
        <w:numPr>
          <w:ilvl w:val="1"/>
          <w:numId w:val="3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A75">
        <w:rPr>
          <w:rFonts w:ascii="Times New Roman" w:hAnsi="Times New Roman" w:cs="Times New Roman"/>
          <w:color w:val="000000"/>
          <w:sz w:val="24"/>
          <w:szCs w:val="24"/>
        </w:rPr>
        <w:t xml:space="preserve"> Saistošo noteikumu 18.punktā precizēt norādi uz 15.punktu</w:t>
      </w:r>
    </w:p>
    <w:p w:rsidR="008D1C09" w:rsidRDefault="008D1C09" w:rsidP="00E87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Precizētie Saistošie noteikumi Nr.</w:t>
      </w:r>
      <w:r w:rsidR="00E90E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/2019 </w:t>
      </w:r>
      <w:r w:rsidRPr="008D1C09">
        <w:rPr>
          <w:rFonts w:ascii="Times New Roman" w:hAnsi="Times New Roman" w:cs="Times New Roman"/>
          <w:sz w:val="24"/>
          <w:szCs w:val="24"/>
        </w:rPr>
        <w:t>“</w:t>
      </w:r>
      <w:r w:rsidR="00E90E58" w:rsidRPr="00E8743C">
        <w:rPr>
          <w:rFonts w:ascii="Times New Roman" w:hAnsi="Times New Roman" w:cs="Times New Roman"/>
          <w:sz w:val="24"/>
          <w:szCs w:val="24"/>
        </w:rPr>
        <w:t>Par pabalstu aizgādnībā esošo personu aizgādņiem</w:t>
      </w:r>
      <w:r w:rsidR="00B32314">
        <w:rPr>
          <w:rFonts w:ascii="Times New Roman" w:hAnsi="Times New Roman" w:cs="Times New Roman"/>
          <w:sz w:val="24"/>
          <w:szCs w:val="24"/>
        </w:rPr>
        <w:t>”.</w:t>
      </w:r>
    </w:p>
    <w:p w:rsidR="00E90E58" w:rsidRPr="008D1C09" w:rsidRDefault="00E90E58" w:rsidP="00E87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E90E58" w:rsidRDefault="00E90E58" w:rsidP="00E90E5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499114"/>
      <w:bookmarkStart w:id="10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9"/>
      <w:proofErr w:type="spellEnd"/>
    </w:p>
    <w:bookmarkEnd w:id="10"/>
    <w:p w:rsidR="008D1C09" w:rsidRPr="008D1C09" w:rsidRDefault="008D1C09" w:rsidP="008D1C09">
      <w:pPr>
        <w:pStyle w:val="Sarakstarindko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1C09" w:rsidRPr="00A25D46" w:rsidRDefault="008D1C09" w:rsidP="00A2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C09" w:rsidRPr="00A25D46" w:rsidSect="00A25D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111"/>
    <w:multiLevelType w:val="hybridMultilevel"/>
    <w:tmpl w:val="CCBA7F3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441130"/>
    <w:multiLevelType w:val="multilevel"/>
    <w:tmpl w:val="BE8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C46FC3"/>
    <w:multiLevelType w:val="multilevel"/>
    <w:tmpl w:val="3496E6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74"/>
    <w:rsid w:val="000D157C"/>
    <w:rsid w:val="0026169C"/>
    <w:rsid w:val="00555F24"/>
    <w:rsid w:val="00853721"/>
    <w:rsid w:val="008D1C09"/>
    <w:rsid w:val="009B3055"/>
    <w:rsid w:val="00A25D46"/>
    <w:rsid w:val="00B32314"/>
    <w:rsid w:val="00E8743C"/>
    <w:rsid w:val="00E90E58"/>
    <w:rsid w:val="00EB7F67"/>
    <w:rsid w:val="00F51A75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F87E4"/>
  <w15:docId w15:val="{C23CE274-413D-41FB-9B87-81DD4D0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3574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8D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2</cp:revision>
  <cp:lastPrinted>2019-05-28T10:36:00Z</cp:lastPrinted>
  <dcterms:created xsi:type="dcterms:W3CDTF">2019-05-28T10:36:00Z</dcterms:created>
  <dcterms:modified xsi:type="dcterms:W3CDTF">2019-05-28T10:36:00Z</dcterms:modified>
</cp:coreProperties>
</file>