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FCC1B" w14:textId="77777777" w:rsidR="00F238AD" w:rsidRDefault="00F238AD" w:rsidP="00F238AD"/>
    <w:p w14:paraId="43C61474" w14:textId="77777777" w:rsidR="00F238AD" w:rsidRPr="00A73CFC" w:rsidRDefault="00F238AD" w:rsidP="00F238AD">
      <w:pPr>
        <w:autoSpaceDN w:val="0"/>
        <w:spacing w:after="120" w:line="240" w:lineRule="auto"/>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noProof/>
          <w:sz w:val="24"/>
          <w:szCs w:val="24"/>
          <w:lang w:eastAsia="lv-LV"/>
        </w:rPr>
        <w:drawing>
          <wp:inline distT="0" distB="0" distL="0" distR="0" wp14:anchorId="27B53DB0" wp14:editId="6F0C586F">
            <wp:extent cx="581025" cy="685800"/>
            <wp:effectExtent l="0" t="0" r="9525" b="0"/>
            <wp:docPr id="3" name="Attēls 3"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210B8E85"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24"/>
          <w:szCs w:val="24"/>
          <w:lang w:eastAsia="lv-LV"/>
        </w:rPr>
      </w:pPr>
      <w:r w:rsidRPr="00A73CFC">
        <w:rPr>
          <w:rFonts w:ascii="Times New Roman" w:eastAsia="Times New Roman" w:hAnsi="Times New Roman" w:cs="Times New Roman"/>
          <w:sz w:val="24"/>
          <w:szCs w:val="24"/>
          <w:lang w:eastAsia="lv-LV"/>
        </w:rPr>
        <w:t>LATVIJAS  REPUBLIKA</w:t>
      </w:r>
    </w:p>
    <w:p w14:paraId="536738C4" w14:textId="77777777" w:rsidR="00F238AD" w:rsidRPr="00A73CFC" w:rsidRDefault="00F238AD" w:rsidP="00F238AD">
      <w:pPr>
        <w:pBdr>
          <w:bottom w:val="single" w:sz="12" w:space="1" w:color="000000"/>
        </w:pBdr>
        <w:autoSpaceDN w:val="0"/>
        <w:spacing w:after="0" w:line="240" w:lineRule="auto"/>
        <w:ind w:left="720" w:hanging="720"/>
        <w:jc w:val="center"/>
        <w:rPr>
          <w:rFonts w:ascii="Times New Roman" w:eastAsia="Times New Roman" w:hAnsi="Times New Roman" w:cs="Times New Roman"/>
          <w:b/>
          <w:sz w:val="28"/>
          <w:szCs w:val="28"/>
          <w:lang w:eastAsia="lv-LV"/>
        </w:rPr>
      </w:pPr>
      <w:r w:rsidRPr="00A73CFC">
        <w:rPr>
          <w:rFonts w:ascii="Times New Roman" w:eastAsia="Times New Roman" w:hAnsi="Times New Roman" w:cs="Times New Roman"/>
          <w:b/>
          <w:sz w:val="28"/>
          <w:szCs w:val="28"/>
          <w:lang w:eastAsia="lv-LV"/>
        </w:rPr>
        <w:t xml:space="preserve"> PRIEKUĻU NOVADA PAŠVALDĪBA</w:t>
      </w:r>
    </w:p>
    <w:p w14:paraId="39F996BD" w14:textId="77777777" w:rsidR="00F238AD" w:rsidRPr="00A73CFC" w:rsidRDefault="00F238AD" w:rsidP="00F238AD">
      <w:pPr>
        <w:autoSpaceDN w:val="0"/>
        <w:spacing w:after="0" w:line="240" w:lineRule="auto"/>
        <w:ind w:left="720" w:hanging="720"/>
        <w:jc w:val="center"/>
        <w:rPr>
          <w:rFonts w:ascii="Times New Roman" w:eastAsia="Times New Roman" w:hAnsi="Times New Roman" w:cs="Times New Roman"/>
          <w:sz w:val="18"/>
          <w:szCs w:val="18"/>
          <w:lang w:eastAsia="lv-LV"/>
        </w:rPr>
      </w:pPr>
      <w:r w:rsidRPr="00A73CFC">
        <w:rPr>
          <w:rFonts w:ascii="Times New Roman" w:eastAsia="Times New Roman" w:hAnsi="Times New Roman" w:cs="Times New Roman"/>
          <w:sz w:val="18"/>
          <w:szCs w:val="18"/>
          <w:lang w:eastAsia="lv-LV"/>
        </w:rPr>
        <w:t>Reģistrācijas Nr. 90000057511, Cēsu prospekts 5, Priekuļi, Priekuļu pagasts, Priekuļu novads, LV-4126</w:t>
      </w:r>
    </w:p>
    <w:p w14:paraId="37189AD7" w14:textId="77777777" w:rsidR="00F238AD" w:rsidRPr="00A73CFC" w:rsidRDefault="00F238AD" w:rsidP="00F238AD">
      <w:pPr>
        <w:autoSpaceDN w:val="0"/>
        <w:spacing w:after="0" w:line="240" w:lineRule="auto"/>
        <w:ind w:left="720" w:hanging="720"/>
        <w:jc w:val="center"/>
        <w:rPr>
          <w:rFonts w:ascii="Times New Roman" w:eastAsia="Arial Unicode MS" w:hAnsi="Times New Roman" w:cs="Arial Unicode MS"/>
          <w:kern w:val="3"/>
          <w:sz w:val="24"/>
          <w:szCs w:val="24"/>
          <w:lang w:eastAsia="zh-CN" w:bidi="hi-IN"/>
        </w:rPr>
      </w:pPr>
      <w:r w:rsidRPr="00A73CFC">
        <w:rPr>
          <w:rFonts w:ascii="Times New Roman" w:eastAsia="Times New Roman" w:hAnsi="Times New Roman" w:cs="Times New Roman"/>
          <w:sz w:val="18"/>
          <w:szCs w:val="18"/>
          <w:lang w:eastAsia="lv-LV"/>
        </w:rPr>
        <w:t xml:space="preserve"> www.priekuli.lv, tālr. 6410787</w:t>
      </w:r>
      <w:r>
        <w:rPr>
          <w:rFonts w:ascii="Times New Roman" w:eastAsia="Times New Roman" w:hAnsi="Times New Roman" w:cs="Times New Roman"/>
          <w:sz w:val="18"/>
          <w:szCs w:val="18"/>
          <w:lang w:eastAsia="lv-LV"/>
        </w:rPr>
        <w:t>1, e-pasts: dome@priekulunovads.</w:t>
      </w:r>
      <w:r w:rsidRPr="00A73CFC">
        <w:rPr>
          <w:rFonts w:ascii="Times New Roman" w:eastAsia="Times New Roman" w:hAnsi="Times New Roman" w:cs="Times New Roman"/>
          <w:sz w:val="18"/>
          <w:szCs w:val="18"/>
          <w:lang w:eastAsia="lv-LV"/>
        </w:rPr>
        <w:t>lv</w:t>
      </w:r>
    </w:p>
    <w:p w14:paraId="45F8FD33" w14:textId="77777777" w:rsidR="00F238AD" w:rsidRDefault="00F238AD" w:rsidP="00A73CFC">
      <w:pPr>
        <w:suppressAutoHyphens/>
        <w:spacing w:after="0"/>
        <w:jc w:val="center"/>
        <w:rPr>
          <w:rFonts w:ascii="Times New Roman" w:hAnsi="Times New Roman" w:cs="Times New Roman"/>
          <w:b/>
          <w:sz w:val="24"/>
          <w:szCs w:val="24"/>
          <w:lang w:eastAsia="ar-SA"/>
        </w:rPr>
      </w:pPr>
    </w:p>
    <w:p w14:paraId="050F15BA" w14:textId="77777777" w:rsidR="00A73CFC" w:rsidRPr="001E2698" w:rsidRDefault="00A73CFC" w:rsidP="00A73CFC">
      <w:pPr>
        <w:suppressAutoHyphens/>
        <w:spacing w:after="0"/>
        <w:jc w:val="center"/>
        <w:rPr>
          <w:rFonts w:ascii="Times New Roman" w:hAnsi="Times New Roman" w:cs="Times New Roman"/>
          <w:b/>
          <w:sz w:val="24"/>
          <w:szCs w:val="24"/>
          <w:lang w:eastAsia="ar-SA"/>
        </w:rPr>
      </w:pPr>
      <w:r w:rsidRPr="001E2698">
        <w:rPr>
          <w:rFonts w:ascii="Times New Roman" w:hAnsi="Times New Roman" w:cs="Times New Roman"/>
          <w:b/>
          <w:sz w:val="24"/>
          <w:szCs w:val="24"/>
          <w:lang w:eastAsia="ar-SA"/>
        </w:rPr>
        <w:t>Lēmums</w:t>
      </w:r>
    </w:p>
    <w:p w14:paraId="2EC12D27" w14:textId="77777777" w:rsidR="00A73CFC" w:rsidRDefault="00A73CFC" w:rsidP="00D96A95">
      <w:pPr>
        <w:suppressAutoHyphens/>
        <w:spacing w:after="0" w:line="240" w:lineRule="auto"/>
        <w:jc w:val="center"/>
        <w:rPr>
          <w:rFonts w:ascii="Times New Roman" w:hAnsi="Times New Roman" w:cs="Times New Roman"/>
          <w:sz w:val="24"/>
          <w:szCs w:val="24"/>
          <w:lang w:eastAsia="ar-SA"/>
        </w:rPr>
      </w:pPr>
      <w:r w:rsidRPr="001E2698">
        <w:rPr>
          <w:rFonts w:ascii="Times New Roman" w:hAnsi="Times New Roman" w:cs="Times New Roman"/>
          <w:sz w:val="24"/>
          <w:szCs w:val="24"/>
          <w:lang w:eastAsia="ar-SA"/>
        </w:rPr>
        <w:t>Priekuļu novada Priekuļu pagastā</w:t>
      </w:r>
    </w:p>
    <w:p w14:paraId="43EE0DEE" w14:textId="77777777" w:rsidR="00F238AD" w:rsidRPr="001E2698" w:rsidRDefault="00F238AD" w:rsidP="00D96A95">
      <w:pPr>
        <w:suppressAutoHyphens/>
        <w:spacing w:after="0" w:line="240" w:lineRule="auto"/>
        <w:rPr>
          <w:rFonts w:ascii="Times New Roman" w:hAnsi="Times New Roman" w:cs="Times New Roman"/>
          <w:sz w:val="24"/>
          <w:szCs w:val="24"/>
          <w:lang w:eastAsia="ar-SA"/>
        </w:rPr>
      </w:pPr>
    </w:p>
    <w:p w14:paraId="6850A17F" w14:textId="3FA1BFD8" w:rsidR="00F030E4" w:rsidRDefault="00A73CFC" w:rsidP="00D96A95">
      <w:pPr>
        <w:spacing w:after="0" w:line="240" w:lineRule="auto"/>
        <w:rPr>
          <w:rFonts w:ascii="Times New Roman" w:eastAsia="Calibri" w:hAnsi="Times New Roman" w:cs="Times New Roman"/>
          <w:sz w:val="24"/>
          <w:szCs w:val="24"/>
        </w:rPr>
      </w:pPr>
      <w:r w:rsidRPr="001E2698">
        <w:rPr>
          <w:rFonts w:ascii="Times New Roman" w:hAnsi="Times New Roman" w:cs="Times New Roman"/>
          <w:sz w:val="24"/>
          <w:szCs w:val="24"/>
          <w:lang w:eastAsia="ar-SA"/>
        </w:rPr>
        <w:t>20</w:t>
      </w:r>
      <w:r>
        <w:rPr>
          <w:rFonts w:ascii="Times New Roman" w:hAnsi="Times New Roman" w:cs="Times New Roman"/>
          <w:sz w:val="24"/>
          <w:szCs w:val="24"/>
          <w:lang w:eastAsia="ar-SA"/>
        </w:rPr>
        <w:t>20</w:t>
      </w:r>
      <w:r w:rsidRPr="001E2698">
        <w:rPr>
          <w:rFonts w:ascii="Times New Roman" w:hAnsi="Times New Roman" w:cs="Times New Roman"/>
          <w:sz w:val="24"/>
          <w:szCs w:val="24"/>
          <w:lang w:eastAsia="ar-SA"/>
        </w:rPr>
        <w:t>.</w:t>
      </w:r>
      <w:r>
        <w:rPr>
          <w:rFonts w:ascii="Times New Roman" w:hAnsi="Times New Roman" w:cs="Times New Roman"/>
          <w:sz w:val="24"/>
          <w:szCs w:val="24"/>
          <w:lang w:eastAsia="ar-SA"/>
        </w:rPr>
        <w:t xml:space="preserve"> </w:t>
      </w:r>
      <w:r w:rsidRPr="001E2698">
        <w:rPr>
          <w:rFonts w:ascii="Times New Roman" w:hAnsi="Times New Roman" w:cs="Times New Roman"/>
          <w:sz w:val="24"/>
          <w:szCs w:val="24"/>
          <w:lang w:eastAsia="ar-SA"/>
        </w:rPr>
        <w:t xml:space="preserve">gada </w:t>
      </w:r>
      <w:r w:rsidR="000F1C2D">
        <w:rPr>
          <w:rFonts w:ascii="Times New Roman" w:hAnsi="Times New Roman" w:cs="Times New Roman"/>
          <w:sz w:val="24"/>
          <w:szCs w:val="24"/>
          <w:lang w:eastAsia="ar-SA"/>
        </w:rPr>
        <w:t>2</w:t>
      </w:r>
      <w:r w:rsidR="00D936C6">
        <w:rPr>
          <w:rFonts w:ascii="Times New Roman" w:hAnsi="Times New Roman" w:cs="Times New Roman"/>
          <w:sz w:val="24"/>
          <w:szCs w:val="24"/>
          <w:lang w:eastAsia="ar-SA"/>
        </w:rPr>
        <w:t>6</w:t>
      </w:r>
      <w:r>
        <w:rPr>
          <w:rFonts w:ascii="Times New Roman" w:hAnsi="Times New Roman" w:cs="Times New Roman"/>
          <w:sz w:val="24"/>
          <w:szCs w:val="24"/>
          <w:lang w:eastAsia="ar-SA"/>
        </w:rPr>
        <w:t>. martā</w:t>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Pr="001E2698">
        <w:rPr>
          <w:rFonts w:ascii="Times New Roman" w:hAnsi="Times New Roman" w:cs="Times New Roman"/>
          <w:sz w:val="24"/>
          <w:szCs w:val="24"/>
          <w:lang w:eastAsia="ar-SA"/>
        </w:rPr>
        <w:tab/>
      </w:r>
      <w:r w:rsidR="00D96A95">
        <w:rPr>
          <w:rFonts w:ascii="Times New Roman" w:hAnsi="Times New Roman" w:cs="Times New Roman"/>
          <w:sz w:val="24"/>
          <w:szCs w:val="24"/>
          <w:lang w:eastAsia="ar-SA"/>
        </w:rPr>
        <w:t xml:space="preserve">            </w:t>
      </w:r>
      <w:r w:rsidRPr="001E2698">
        <w:rPr>
          <w:rFonts w:ascii="Times New Roman" w:eastAsia="Calibri" w:hAnsi="Times New Roman" w:cs="Times New Roman"/>
          <w:sz w:val="24"/>
          <w:szCs w:val="24"/>
        </w:rPr>
        <w:t xml:space="preserve"> </w:t>
      </w:r>
      <w:r w:rsidR="00F030E4">
        <w:rPr>
          <w:rFonts w:ascii="Times New Roman" w:eastAsia="Calibri" w:hAnsi="Times New Roman" w:cs="Times New Roman"/>
          <w:sz w:val="24"/>
          <w:szCs w:val="24"/>
        </w:rPr>
        <w:t>Nr.</w:t>
      </w:r>
      <w:r w:rsidR="00D96A95">
        <w:rPr>
          <w:rFonts w:ascii="Times New Roman" w:eastAsia="Calibri" w:hAnsi="Times New Roman" w:cs="Times New Roman"/>
          <w:sz w:val="24"/>
          <w:szCs w:val="24"/>
        </w:rPr>
        <w:t>172</w:t>
      </w:r>
    </w:p>
    <w:p w14:paraId="7713CD2D" w14:textId="3B4995B0" w:rsidR="00A73CFC" w:rsidRDefault="00A73CFC" w:rsidP="00D96A95">
      <w:pPr>
        <w:spacing w:after="0" w:line="240" w:lineRule="auto"/>
        <w:ind w:left="7200"/>
        <w:rPr>
          <w:rFonts w:ascii="Times New Roman" w:eastAsia="Calibri" w:hAnsi="Times New Roman" w:cs="Times New Roman"/>
          <w:sz w:val="24"/>
          <w:szCs w:val="24"/>
        </w:rPr>
      </w:pPr>
      <w:r w:rsidRPr="001E2698">
        <w:rPr>
          <w:rFonts w:ascii="Times New Roman" w:eastAsia="Calibri" w:hAnsi="Times New Roman" w:cs="Times New Roman"/>
          <w:sz w:val="24"/>
          <w:szCs w:val="24"/>
        </w:rPr>
        <w:t>(protokols Nr.</w:t>
      </w:r>
      <w:r w:rsidR="00D96A95">
        <w:rPr>
          <w:rFonts w:ascii="Times New Roman" w:eastAsia="Calibri" w:hAnsi="Times New Roman" w:cs="Times New Roman"/>
          <w:sz w:val="24"/>
          <w:szCs w:val="24"/>
        </w:rPr>
        <w:t>6, p.43</w:t>
      </w:r>
      <w:r w:rsidRPr="001E2698">
        <w:rPr>
          <w:rFonts w:ascii="Times New Roman" w:eastAsia="Calibri" w:hAnsi="Times New Roman" w:cs="Times New Roman"/>
          <w:sz w:val="24"/>
          <w:szCs w:val="24"/>
        </w:rPr>
        <w:t>)</w:t>
      </w:r>
    </w:p>
    <w:p w14:paraId="11006113" w14:textId="77777777" w:rsidR="00D96A95" w:rsidRPr="001E2698" w:rsidRDefault="00D96A95" w:rsidP="00D96A95">
      <w:pPr>
        <w:spacing w:after="0" w:line="240" w:lineRule="auto"/>
        <w:ind w:left="7200"/>
        <w:rPr>
          <w:rFonts w:ascii="Times New Roman" w:eastAsia="Calibri" w:hAnsi="Times New Roman" w:cs="Times New Roman"/>
          <w:sz w:val="24"/>
          <w:szCs w:val="24"/>
        </w:rPr>
      </w:pPr>
    </w:p>
    <w:p w14:paraId="6FD9E8CB" w14:textId="77777777" w:rsidR="00A73CFC" w:rsidRDefault="00A73CFC" w:rsidP="00D96A95">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Par grozījumiem Jāņmuižas</w:t>
      </w:r>
      <w:r w:rsidRPr="001E2698">
        <w:rPr>
          <w:rFonts w:ascii="Times New Roman" w:hAnsi="Times New Roman" w:cs="Times New Roman"/>
          <w:b/>
          <w:sz w:val="24"/>
          <w:szCs w:val="24"/>
          <w:u w:val="single"/>
        </w:rPr>
        <w:t xml:space="preserve">  pi</w:t>
      </w:r>
      <w:r>
        <w:rPr>
          <w:rFonts w:ascii="Times New Roman" w:hAnsi="Times New Roman" w:cs="Times New Roman"/>
          <w:b/>
          <w:sz w:val="24"/>
          <w:szCs w:val="24"/>
          <w:u w:val="single"/>
        </w:rPr>
        <w:t>rmsskolas izglītības iestādes nolikumā</w:t>
      </w:r>
    </w:p>
    <w:p w14:paraId="357D6B82" w14:textId="77777777" w:rsidR="00A73CFC" w:rsidRDefault="00A73CFC" w:rsidP="000F1C2D">
      <w:pPr>
        <w:spacing w:after="0" w:line="240" w:lineRule="auto"/>
        <w:ind w:firstLine="567"/>
        <w:jc w:val="both"/>
        <w:rPr>
          <w:rFonts w:ascii="Times New Roman" w:hAnsi="Times New Roman" w:cs="Times New Roman"/>
          <w:sz w:val="24"/>
          <w:szCs w:val="24"/>
        </w:rPr>
      </w:pPr>
      <w:r w:rsidRPr="001E2698">
        <w:rPr>
          <w:rFonts w:ascii="Times New Roman" w:hAnsi="Times New Roman" w:cs="Times New Roman"/>
          <w:sz w:val="24"/>
          <w:szCs w:val="24"/>
        </w:rPr>
        <w:t>Priekuļu novada dome izskata j</w:t>
      </w:r>
      <w:r>
        <w:rPr>
          <w:rFonts w:ascii="Times New Roman" w:hAnsi="Times New Roman" w:cs="Times New Roman"/>
          <w:sz w:val="24"/>
          <w:szCs w:val="24"/>
        </w:rPr>
        <w:t xml:space="preserve">autājumu par </w:t>
      </w:r>
      <w:r w:rsidRPr="00A73CFC">
        <w:rPr>
          <w:rFonts w:ascii="Times New Roman" w:hAnsi="Times New Roman" w:cs="Times New Roman"/>
          <w:sz w:val="24"/>
          <w:szCs w:val="24"/>
        </w:rPr>
        <w:t>grozījumiem Jāņmuižas  pi</w:t>
      </w:r>
      <w:r>
        <w:rPr>
          <w:rFonts w:ascii="Times New Roman" w:hAnsi="Times New Roman" w:cs="Times New Roman"/>
          <w:sz w:val="24"/>
          <w:szCs w:val="24"/>
        </w:rPr>
        <w:t>rmsskolas izglītības iestādes  nolikumā.</w:t>
      </w:r>
    </w:p>
    <w:p w14:paraId="27921A84" w14:textId="77777777" w:rsidR="00323940" w:rsidRPr="00D936C6" w:rsidRDefault="007B2A2C" w:rsidP="000F1C2D">
      <w:pPr>
        <w:shd w:val="clear" w:color="auto" w:fill="FFFFFF"/>
        <w:spacing w:after="0" w:line="240" w:lineRule="auto"/>
        <w:jc w:val="both"/>
        <w:rPr>
          <w:rFonts w:ascii="Times New Roman" w:eastAsia="Times New Roman" w:hAnsi="Times New Roman" w:cs="Times New Roman"/>
          <w:bCs/>
          <w:sz w:val="24"/>
          <w:szCs w:val="24"/>
          <w:lang w:eastAsia="lv-LV"/>
        </w:rPr>
      </w:pPr>
      <w:r>
        <w:rPr>
          <w:rFonts w:ascii="Times New Roman" w:hAnsi="Times New Roman" w:cs="Times New Roman"/>
          <w:sz w:val="24"/>
          <w:szCs w:val="24"/>
        </w:rPr>
        <w:t xml:space="preserve">            Saskaņā ar Ministru kabineta 2018. gada 21. novembra noteikumiem Nr. 716 ,,</w:t>
      </w:r>
      <w:hyperlink r:id="rId6" w:tgtFrame="_blank" w:history="1">
        <w:r w:rsidRPr="007B2A2C">
          <w:rPr>
            <w:rFonts w:ascii="Times New Roman" w:eastAsia="Times New Roman" w:hAnsi="Times New Roman" w:cs="Times New Roman"/>
            <w:bCs/>
            <w:sz w:val="24"/>
            <w:szCs w:val="24"/>
            <w:lang w:eastAsia="lv-LV"/>
          </w:rPr>
          <w:t>Noteikumi par valsts pirmsskolas izglītības vadlīnijām</w:t>
        </w:r>
      </w:hyperlink>
      <w:r w:rsidRPr="007B2A2C">
        <w:rPr>
          <w:rFonts w:ascii="Times New Roman" w:eastAsia="Times New Roman" w:hAnsi="Times New Roman" w:cs="Times New Roman"/>
          <w:bCs/>
          <w:sz w:val="24"/>
          <w:szCs w:val="24"/>
          <w:lang w:eastAsia="lv-LV"/>
        </w:rPr>
        <w:t> un pirmsskolas izglītības programmu paraugiem</w:t>
      </w:r>
      <w:r>
        <w:rPr>
          <w:rFonts w:ascii="Times New Roman" w:eastAsia="Times New Roman" w:hAnsi="Times New Roman" w:cs="Times New Roman"/>
          <w:bCs/>
          <w:sz w:val="24"/>
          <w:szCs w:val="24"/>
          <w:lang w:eastAsia="lv-LV"/>
        </w:rPr>
        <w:t xml:space="preserve">” </w:t>
      </w:r>
      <w:r w:rsidR="000F1C2D">
        <w:rPr>
          <w:rFonts w:ascii="Times New Roman" w:eastAsia="Times New Roman" w:hAnsi="Times New Roman" w:cs="Times New Roman"/>
          <w:bCs/>
          <w:sz w:val="24"/>
          <w:szCs w:val="24"/>
          <w:lang w:eastAsia="lv-LV"/>
        </w:rPr>
        <w:t xml:space="preserve">nepieciešams </w:t>
      </w:r>
      <w:r>
        <w:rPr>
          <w:rFonts w:ascii="Times New Roman" w:eastAsia="Times New Roman" w:hAnsi="Times New Roman" w:cs="Times New Roman"/>
          <w:bCs/>
          <w:sz w:val="24"/>
          <w:szCs w:val="24"/>
          <w:lang w:eastAsia="lv-LV"/>
        </w:rPr>
        <w:t>veikt grozījumus Jāņmuižas pirmsskol</w:t>
      </w:r>
      <w:r w:rsidR="00D936C6">
        <w:rPr>
          <w:rFonts w:ascii="Times New Roman" w:eastAsia="Times New Roman" w:hAnsi="Times New Roman" w:cs="Times New Roman"/>
          <w:bCs/>
          <w:sz w:val="24"/>
          <w:szCs w:val="24"/>
          <w:lang w:eastAsia="lv-LV"/>
        </w:rPr>
        <w:t>as izglītības iestādes nolikumā.</w:t>
      </w:r>
    </w:p>
    <w:p w14:paraId="6DBBFCCA" w14:textId="5A066D19" w:rsidR="00D96A95" w:rsidRPr="00D96A95" w:rsidRDefault="007B2A2C" w:rsidP="00D96A95">
      <w:pPr>
        <w:spacing w:after="0" w:line="240" w:lineRule="auto"/>
        <w:ind w:firstLine="360"/>
        <w:jc w:val="both"/>
        <w:rPr>
          <w:rFonts w:ascii="Times New Roman" w:eastAsia="Calibri" w:hAnsi="Times New Roman" w:cs="Times New Roman"/>
          <w:sz w:val="24"/>
          <w:szCs w:val="24"/>
        </w:rPr>
      </w:pPr>
      <w:r w:rsidRPr="00A73CFC">
        <w:rPr>
          <w:rFonts w:ascii="Times New Roman" w:eastAsia="Calibri" w:hAnsi="Times New Roman" w:cs="Times New Roman"/>
          <w:sz w:val="24"/>
          <w:szCs w:val="24"/>
        </w:rPr>
        <w:t>Priekuļu novada domes Izglītības, k</w:t>
      </w:r>
      <w:r>
        <w:rPr>
          <w:rFonts w:ascii="Times New Roman" w:eastAsia="Calibri" w:hAnsi="Times New Roman" w:cs="Times New Roman"/>
          <w:sz w:val="24"/>
          <w:szCs w:val="24"/>
        </w:rPr>
        <w:t>ultūras un sporta komitejas 2020</w:t>
      </w:r>
      <w:r w:rsidRPr="00A73CFC">
        <w:rPr>
          <w:rFonts w:ascii="Times New Roman" w:eastAsia="Calibri" w:hAnsi="Times New Roman" w:cs="Times New Roman"/>
          <w:sz w:val="24"/>
          <w:szCs w:val="24"/>
        </w:rPr>
        <w:t xml:space="preserve">.gada </w:t>
      </w:r>
      <w:r>
        <w:rPr>
          <w:rFonts w:ascii="Times New Roman" w:eastAsia="Calibri" w:hAnsi="Times New Roman" w:cs="Times New Roman"/>
          <w:sz w:val="24"/>
          <w:szCs w:val="24"/>
        </w:rPr>
        <w:t xml:space="preserve"> </w:t>
      </w:r>
      <w:r w:rsidR="000F1C2D">
        <w:rPr>
          <w:rFonts w:ascii="Times New Roman" w:eastAsia="Calibri" w:hAnsi="Times New Roman" w:cs="Times New Roman"/>
          <w:sz w:val="24"/>
          <w:szCs w:val="24"/>
        </w:rPr>
        <w:t>19.</w:t>
      </w:r>
      <w:r>
        <w:rPr>
          <w:rFonts w:ascii="Times New Roman" w:eastAsia="Calibri" w:hAnsi="Times New Roman" w:cs="Times New Roman"/>
          <w:sz w:val="24"/>
          <w:szCs w:val="24"/>
        </w:rPr>
        <w:t xml:space="preserve">marta </w:t>
      </w:r>
      <w:r w:rsidR="000F1C2D">
        <w:rPr>
          <w:rFonts w:ascii="Times New Roman" w:eastAsia="Calibri" w:hAnsi="Times New Roman" w:cs="Times New Roman"/>
          <w:sz w:val="24"/>
          <w:szCs w:val="24"/>
        </w:rPr>
        <w:t xml:space="preserve">lēmumu </w:t>
      </w:r>
      <w:r w:rsidRPr="00A73CFC">
        <w:rPr>
          <w:rFonts w:ascii="Times New Roman" w:eastAsia="Calibri" w:hAnsi="Times New Roman" w:cs="Times New Roman"/>
          <w:sz w:val="24"/>
          <w:szCs w:val="24"/>
        </w:rPr>
        <w:t xml:space="preserve">(protokols Nr. </w:t>
      </w:r>
      <w:r w:rsidR="00D96A95">
        <w:rPr>
          <w:rFonts w:ascii="Times New Roman" w:eastAsia="Calibri" w:hAnsi="Times New Roman" w:cs="Times New Roman"/>
          <w:sz w:val="24"/>
          <w:szCs w:val="24"/>
        </w:rPr>
        <w:t>3</w:t>
      </w:r>
      <w:r w:rsidR="000F1C2D">
        <w:rPr>
          <w:rFonts w:ascii="Times New Roman" w:eastAsia="Calibri" w:hAnsi="Times New Roman" w:cs="Times New Roman"/>
          <w:sz w:val="24"/>
          <w:szCs w:val="24"/>
        </w:rPr>
        <w:t>)</w:t>
      </w:r>
      <w:r w:rsidRPr="00A73CFC">
        <w:rPr>
          <w:rFonts w:ascii="Times New Roman" w:eastAsia="Calibri" w:hAnsi="Times New Roman" w:cs="Times New Roman"/>
          <w:sz w:val="24"/>
          <w:szCs w:val="24"/>
        </w:rPr>
        <w:t xml:space="preserve">, </w:t>
      </w:r>
      <w:bookmarkStart w:id="0" w:name="_Hlk7170157"/>
      <w:r w:rsidR="00D96A95" w:rsidRPr="009E6C4B">
        <w:rPr>
          <w:rFonts w:ascii="Times New Roman" w:hAnsi="Times New Roman" w:cs="Times New Roman"/>
          <w:sz w:val="24"/>
          <w:szCs w:val="24"/>
        </w:rPr>
        <w:t xml:space="preserve">atklāti balsojot: </w:t>
      </w:r>
      <w:r w:rsidR="00D96A95" w:rsidRPr="00E55636">
        <w:rPr>
          <w:rFonts w:ascii="Times New Roman" w:hAnsi="Times New Roman"/>
          <w:sz w:val="24"/>
          <w:szCs w:val="24"/>
        </w:rPr>
        <w:t>PAR –12 (Elīna Stapulone, Aivars Tīdemanis,</w:t>
      </w:r>
      <w:r w:rsidR="00D96A95" w:rsidRPr="00E55636">
        <w:rPr>
          <w:rFonts w:ascii="Times New Roman" w:hAnsi="Times New Roman"/>
          <w:bCs/>
          <w:sz w:val="24"/>
          <w:szCs w:val="24"/>
        </w:rPr>
        <w:t xml:space="preserve"> Sarmīte Orehova,</w:t>
      </w:r>
      <w:r w:rsidR="00D96A95" w:rsidRPr="00E55636">
        <w:rPr>
          <w:rFonts w:ascii="Times New Roman" w:hAnsi="Times New Roman"/>
          <w:sz w:val="24"/>
          <w:szCs w:val="24"/>
        </w:rPr>
        <w:t xml:space="preserve"> </w:t>
      </w:r>
      <w:r w:rsidR="00D96A95" w:rsidRPr="00E55636">
        <w:rPr>
          <w:rFonts w:ascii="Times New Roman" w:hAnsi="Times New Roman"/>
          <w:bCs/>
          <w:sz w:val="24"/>
          <w:szCs w:val="24"/>
        </w:rPr>
        <w:t xml:space="preserve">Aivars Kalnietis, </w:t>
      </w:r>
      <w:r w:rsidR="00D96A95" w:rsidRPr="00E55636">
        <w:rPr>
          <w:rFonts w:ascii="Times New Roman" w:hAnsi="Times New Roman"/>
          <w:sz w:val="24"/>
          <w:szCs w:val="24"/>
        </w:rPr>
        <w:t xml:space="preserve">Juris Sukaruks,  Arnis Melbārdis, Jānis Mičulis,  Baiba Karlsberga, Mārīte Raudziņa, </w:t>
      </w:r>
      <w:r w:rsidR="00D96A95" w:rsidRPr="00E55636">
        <w:rPr>
          <w:rFonts w:ascii="Times New Roman" w:hAnsi="Times New Roman"/>
          <w:bCs/>
          <w:sz w:val="24"/>
          <w:szCs w:val="24"/>
        </w:rPr>
        <w:t>Normunds Kažoks, Ināra Roce,</w:t>
      </w:r>
      <w:r w:rsidR="00D96A95" w:rsidRPr="00E55636">
        <w:rPr>
          <w:rFonts w:ascii="Times New Roman" w:eastAsia="Times New Roman" w:hAnsi="Times New Roman"/>
          <w:bCs/>
          <w:sz w:val="24"/>
          <w:szCs w:val="24"/>
          <w:lang w:eastAsia="lv-LV"/>
        </w:rPr>
        <w:t xml:space="preserve"> Dace Kalniņa</w:t>
      </w:r>
      <w:r w:rsidR="00D96A95" w:rsidRPr="00E55636">
        <w:rPr>
          <w:rFonts w:ascii="Times New Roman" w:hAnsi="Times New Roman"/>
          <w:sz w:val="24"/>
          <w:szCs w:val="24"/>
        </w:rPr>
        <w:t>)</w:t>
      </w:r>
      <w:r w:rsidR="00D96A95" w:rsidRPr="00E10494">
        <w:rPr>
          <w:rFonts w:ascii="Times New Roman" w:hAnsi="Times New Roman"/>
          <w:sz w:val="24"/>
          <w:szCs w:val="24"/>
        </w:rPr>
        <w:t xml:space="preserve">, </w:t>
      </w:r>
      <w:r w:rsidR="00D96A95" w:rsidRPr="00E55636">
        <w:rPr>
          <w:rFonts w:ascii="Times New Roman" w:hAnsi="Times New Roman"/>
          <w:sz w:val="24"/>
          <w:szCs w:val="24"/>
        </w:rPr>
        <w:t>PRET –nav, ATTURAS –nav</w:t>
      </w:r>
      <w:r w:rsidR="00D96A95">
        <w:rPr>
          <w:rFonts w:ascii="Times New Roman" w:hAnsi="Times New Roman"/>
          <w:sz w:val="24"/>
          <w:szCs w:val="24"/>
        </w:rPr>
        <w:t>,</w:t>
      </w:r>
      <w:r w:rsidR="00D96A95" w:rsidRPr="00E10494">
        <w:rPr>
          <w:rFonts w:ascii="Times New Roman" w:hAnsi="Times New Roman"/>
          <w:sz w:val="24"/>
          <w:szCs w:val="24"/>
        </w:rPr>
        <w:t xml:space="preserve"> </w:t>
      </w:r>
      <w:r w:rsidR="00D96A95" w:rsidRPr="009E6C4B">
        <w:rPr>
          <w:rFonts w:ascii="Times New Roman" w:hAnsi="Times New Roman" w:cs="Times New Roman"/>
          <w:sz w:val="24"/>
          <w:szCs w:val="24"/>
        </w:rPr>
        <w:t xml:space="preserve">Priekuļu novada dome </w:t>
      </w:r>
      <w:r w:rsidR="00D96A95" w:rsidRPr="009E6C4B">
        <w:rPr>
          <w:rFonts w:ascii="Times New Roman" w:hAnsi="Times New Roman" w:cs="Times New Roman"/>
          <w:b/>
          <w:sz w:val="24"/>
          <w:szCs w:val="24"/>
        </w:rPr>
        <w:t>nolemj</w:t>
      </w:r>
      <w:r w:rsidR="00D96A95" w:rsidRPr="009E6C4B">
        <w:rPr>
          <w:rFonts w:ascii="Times New Roman" w:hAnsi="Times New Roman" w:cs="Times New Roman"/>
          <w:sz w:val="24"/>
          <w:szCs w:val="24"/>
        </w:rPr>
        <w:t>:</w:t>
      </w:r>
    </w:p>
    <w:bookmarkEnd w:id="0"/>
    <w:p w14:paraId="21F3EE82" w14:textId="5FDDC61F" w:rsidR="007B2A2C" w:rsidRPr="00A73CFC" w:rsidRDefault="007B2A2C" w:rsidP="007B2A2C">
      <w:pPr>
        <w:spacing w:after="0" w:line="240" w:lineRule="auto"/>
        <w:ind w:firstLine="360"/>
        <w:jc w:val="both"/>
        <w:rPr>
          <w:rFonts w:ascii="Times New Roman" w:eastAsia="Calibri" w:hAnsi="Times New Roman" w:cs="Times New Roman"/>
          <w:sz w:val="24"/>
          <w:szCs w:val="24"/>
        </w:rPr>
      </w:pPr>
    </w:p>
    <w:p w14:paraId="2611B2CA" w14:textId="77777777" w:rsidR="007B2A2C" w:rsidRDefault="000F1C2D" w:rsidP="000F1C2D">
      <w:pPr>
        <w:pStyle w:val="Sarakstarindkopa"/>
        <w:numPr>
          <w:ilvl w:val="0"/>
          <w:numId w:val="2"/>
        </w:numPr>
        <w:jc w:val="both"/>
        <w:rPr>
          <w:rFonts w:eastAsia="Calibri"/>
        </w:rPr>
      </w:pPr>
      <w:r>
        <w:rPr>
          <w:rFonts w:eastAsia="Calibri"/>
        </w:rPr>
        <w:t>Veikt</w:t>
      </w:r>
      <w:r w:rsidR="00315345">
        <w:rPr>
          <w:rFonts w:eastAsia="Calibri"/>
        </w:rPr>
        <w:t xml:space="preserve"> </w:t>
      </w:r>
      <w:r>
        <w:rPr>
          <w:rFonts w:eastAsia="Calibri"/>
        </w:rPr>
        <w:t xml:space="preserve">izmaiņas </w:t>
      </w:r>
      <w:r w:rsidR="007B2A2C" w:rsidRPr="000F1C2D">
        <w:rPr>
          <w:rFonts w:eastAsia="Calibri"/>
        </w:rPr>
        <w:t>Jāņmuižas pirmsskolas izglītības iestādes nolikumā</w:t>
      </w:r>
      <w:r>
        <w:rPr>
          <w:rFonts w:eastAsia="Calibri"/>
        </w:rPr>
        <w:t>:</w:t>
      </w:r>
    </w:p>
    <w:p w14:paraId="1004C6C1" w14:textId="77777777" w:rsidR="00315345" w:rsidRDefault="000F1C2D" w:rsidP="00DC055F">
      <w:pPr>
        <w:pStyle w:val="Sarakstarindkopa"/>
        <w:numPr>
          <w:ilvl w:val="1"/>
          <w:numId w:val="2"/>
        </w:numPr>
        <w:jc w:val="both"/>
        <w:rPr>
          <w:rFonts w:eastAsia="Calibri"/>
        </w:rPr>
      </w:pPr>
      <w:r w:rsidRPr="00DC055F">
        <w:rPr>
          <w:rFonts w:eastAsia="Calibri"/>
        </w:rPr>
        <w:t xml:space="preserve">7.punktu turpmāk izteikt šādā redakcija: </w:t>
      </w:r>
    </w:p>
    <w:p w14:paraId="224985A6" w14:textId="77777777" w:rsidR="000F1C2D" w:rsidRPr="00DC055F" w:rsidRDefault="000F1C2D" w:rsidP="00315345">
      <w:pPr>
        <w:pStyle w:val="Sarakstarindkopa"/>
        <w:ind w:left="1080"/>
        <w:jc w:val="both"/>
        <w:rPr>
          <w:rFonts w:eastAsia="Calibri"/>
        </w:rPr>
      </w:pPr>
      <w:r w:rsidRPr="00DC055F">
        <w:rPr>
          <w:rFonts w:eastAsia="Calibri"/>
        </w:rPr>
        <w:t xml:space="preserve">“7. </w:t>
      </w:r>
      <w:r w:rsidRPr="00062949">
        <w:t>Iestādes mērķi</w:t>
      </w:r>
      <w:r>
        <w:t xml:space="preserve">s ir zinātkārs, radošs un dzīvespriecīgs bērns, kas dzīvo veselīgi, droši un aktīvi, patstāvīgi darbojas, ieinteresēti un ar prieku mācās, gūstot pieredzi par </w:t>
      </w:r>
      <w:r w:rsidRPr="00DC055F">
        <w:rPr>
          <w:rFonts w:eastAsia="Calibri"/>
        </w:rPr>
        <w:t>sevi, citiem, apkārtējo pasauli un savstarpējo mijiedarbību tajā.</w:t>
      </w:r>
    </w:p>
    <w:p w14:paraId="7998F93C" w14:textId="77777777" w:rsidR="00315345" w:rsidRDefault="000F1C2D" w:rsidP="00DC055F">
      <w:pPr>
        <w:pStyle w:val="Sarakstarindkopa"/>
        <w:numPr>
          <w:ilvl w:val="1"/>
          <w:numId w:val="2"/>
        </w:numPr>
        <w:jc w:val="both"/>
      </w:pPr>
      <w:r w:rsidRPr="00DC055F">
        <w:t xml:space="preserve">9.punktu turpmāk izteikt šādā redakcijā: </w:t>
      </w:r>
    </w:p>
    <w:p w14:paraId="7C9E5B05" w14:textId="77777777" w:rsidR="000F1C2D" w:rsidRPr="00DC055F" w:rsidRDefault="00315345" w:rsidP="00315345">
      <w:pPr>
        <w:pStyle w:val="Sarakstarindkopa"/>
        <w:ind w:left="1080"/>
        <w:jc w:val="both"/>
      </w:pPr>
      <w:r>
        <w:t>“</w:t>
      </w:r>
      <w:r w:rsidR="000F1C2D" w:rsidRPr="00DC055F">
        <w:t>9.  Iestādes uzdevumi ir:</w:t>
      </w:r>
    </w:p>
    <w:p w14:paraId="6216C221" w14:textId="77777777" w:rsidR="000F1C2D" w:rsidRPr="0089375B" w:rsidRDefault="000F1C2D" w:rsidP="00315345">
      <w:pPr>
        <w:pStyle w:val="Sarakstarindkopa"/>
        <w:ind w:left="1701" w:hanging="567"/>
        <w:jc w:val="both"/>
      </w:pPr>
      <w:r w:rsidRPr="0089375B">
        <w:t xml:space="preserve">9.1. </w:t>
      </w:r>
      <w:r w:rsidRPr="0089375B">
        <w:rPr>
          <w:shd w:val="clear" w:color="auto" w:fill="FFFFFF"/>
        </w:rPr>
        <w:t>sekmēt vispusīgu bērna attīstību, ievērojot viņa vajadzības, intereses, spējas un pieredzi un liekot pamatus vērtībās balstītu ieradumu veidošanai;</w:t>
      </w:r>
    </w:p>
    <w:p w14:paraId="1E225ACF" w14:textId="77777777" w:rsidR="000F1C2D" w:rsidRPr="0089375B" w:rsidRDefault="000F1C2D" w:rsidP="00315345">
      <w:pPr>
        <w:pStyle w:val="Sarakstarindkopa"/>
        <w:ind w:left="1701" w:hanging="567"/>
        <w:jc w:val="both"/>
      </w:pPr>
      <w:r w:rsidRPr="0089375B">
        <w:t xml:space="preserve">9.2. </w:t>
      </w:r>
      <w:r w:rsidRPr="0089375B">
        <w:rPr>
          <w:shd w:val="clear" w:color="auto" w:fill="FFFFFF"/>
        </w:rPr>
        <w:t>attīstīt bērna sociālās un emocionālās prasmes, kas ietver sevis, savu emociju, domu un uzvedības apzināšanu, spēju saprast citus un veidot pozitīvas attiecības;</w:t>
      </w:r>
    </w:p>
    <w:p w14:paraId="2702837A" w14:textId="77777777" w:rsidR="000F1C2D" w:rsidRPr="0089375B" w:rsidRDefault="000F1C2D" w:rsidP="00315345">
      <w:pPr>
        <w:pStyle w:val="Sarakstarindkopa"/>
        <w:ind w:left="1701" w:hanging="567"/>
        <w:jc w:val="both"/>
      </w:pPr>
      <w:r w:rsidRPr="0089375B">
        <w:t xml:space="preserve">9.3. </w:t>
      </w:r>
      <w:r w:rsidRPr="0089375B">
        <w:rPr>
          <w:shd w:val="clear" w:color="auto" w:fill="FFFFFF"/>
        </w:rPr>
        <w:t>attīstīt kritisko domāšanu, prasmi pieņemt atbildīgus lēmumus, jaunradi un uzņēmējspēju, sadarbības, pilsoniskās līdzdalības un digitālās prasmes;</w:t>
      </w:r>
    </w:p>
    <w:p w14:paraId="267AB5B7" w14:textId="77777777" w:rsidR="000F1C2D" w:rsidRPr="00062949" w:rsidRDefault="000F1C2D" w:rsidP="00315345">
      <w:pPr>
        <w:pStyle w:val="Sarakstarindkopa"/>
        <w:ind w:left="1701" w:hanging="567"/>
        <w:jc w:val="both"/>
      </w:pPr>
      <w:r w:rsidRPr="0089375B">
        <w:t xml:space="preserve">9.4. </w:t>
      </w:r>
      <w:r w:rsidRPr="0089375B">
        <w:rPr>
          <w:shd w:val="clear" w:color="auto" w:fill="FFFFFF"/>
        </w:rPr>
        <w:t> veidot pratību pamatus mācību jomās – valodu, sociālā un pilsoniskā, kultūras izpratne un pašizpausme mākslā, dabaszinātņu, matemātikas, tehnoloģiju, veselība un fiziskā aktivitāte</w:t>
      </w:r>
      <w:r>
        <w:rPr>
          <w:shd w:val="clear" w:color="auto" w:fill="FFFFFF"/>
        </w:rPr>
        <w:t>;</w:t>
      </w:r>
    </w:p>
    <w:p w14:paraId="4C99F184" w14:textId="77777777" w:rsidR="000F1C2D" w:rsidRPr="00062949" w:rsidRDefault="000F1C2D" w:rsidP="00315345">
      <w:pPr>
        <w:pStyle w:val="Sarakstarindkopa"/>
        <w:ind w:left="1701" w:hanging="567"/>
        <w:jc w:val="both"/>
      </w:pPr>
      <w:r>
        <w:t>9.5</w:t>
      </w:r>
      <w:r w:rsidRPr="00062949">
        <w:t>. sadarboties ar izglītojamā vecākiem vai citiem izglītojamā likumiskajiem pārstāvjiem (turpmāk- vecāki), lai nodrošinātu izglītojamā sagatavo</w:t>
      </w:r>
      <w:r>
        <w:t>šanu pamatizglītības ieguvei</w:t>
      </w:r>
      <w:r w:rsidRPr="00062949">
        <w:t>;</w:t>
      </w:r>
    </w:p>
    <w:p w14:paraId="48D32C18" w14:textId="77777777" w:rsidR="000F1C2D" w:rsidRPr="00062949" w:rsidRDefault="000F1C2D" w:rsidP="00315345">
      <w:pPr>
        <w:pStyle w:val="Sarakstarindkopa"/>
        <w:ind w:left="1701" w:hanging="567"/>
        <w:jc w:val="both"/>
      </w:pPr>
      <w:r w:rsidRPr="00062949">
        <w:t>9.</w:t>
      </w:r>
      <w:r>
        <w:t>6</w:t>
      </w:r>
      <w:r w:rsidRPr="00062949">
        <w:t>. nodrošināt izglītības programmas īstenošanā un izglītības satura apguvē</w:t>
      </w:r>
      <w:r>
        <w:t xml:space="preserve"> nepieciešamos mācību līdzekļus.</w:t>
      </w:r>
      <w:r w:rsidR="00315345">
        <w:t>”</w:t>
      </w:r>
    </w:p>
    <w:p w14:paraId="684F7812" w14:textId="77777777" w:rsidR="00315345" w:rsidRPr="00315345" w:rsidRDefault="000F1C2D" w:rsidP="00DC055F">
      <w:pPr>
        <w:pStyle w:val="Sarakstarindkopa"/>
        <w:numPr>
          <w:ilvl w:val="1"/>
          <w:numId w:val="2"/>
        </w:numPr>
        <w:jc w:val="both"/>
      </w:pPr>
      <w:r w:rsidRPr="00DC055F">
        <w:rPr>
          <w:rFonts w:eastAsia="Calibri"/>
        </w:rPr>
        <w:t xml:space="preserve">13.punktu turpmāk izteikt šādā redakcija: </w:t>
      </w:r>
    </w:p>
    <w:p w14:paraId="4BBE4532" w14:textId="77777777" w:rsidR="000F1C2D" w:rsidRPr="00062949" w:rsidRDefault="000F1C2D" w:rsidP="00315345">
      <w:pPr>
        <w:pStyle w:val="Sarakstarindkopa"/>
        <w:ind w:left="1080"/>
        <w:jc w:val="both"/>
      </w:pPr>
      <w:r w:rsidRPr="00DC055F">
        <w:rPr>
          <w:rFonts w:eastAsia="Calibri"/>
        </w:rPr>
        <w:t xml:space="preserve">“13. </w:t>
      </w:r>
      <w:r w:rsidRPr="00062949">
        <w:t xml:space="preserve">Pirmsskolas izglītības </w:t>
      </w:r>
      <w:r>
        <w:t>obligāto saturu veido</w:t>
      </w:r>
      <w:r w:rsidRPr="00062949">
        <w:t>:</w:t>
      </w:r>
    </w:p>
    <w:p w14:paraId="5D717644" w14:textId="77777777" w:rsidR="000F1C2D" w:rsidRDefault="000F1C2D" w:rsidP="00315345">
      <w:pPr>
        <w:pStyle w:val="Sarakstarindkopa"/>
        <w:ind w:left="1701" w:hanging="567"/>
        <w:jc w:val="both"/>
        <w:rPr>
          <w:shd w:val="clear" w:color="auto" w:fill="FFFFFF"/>
        </w:rPr>
      </w:pPr>
      <w:r>
        <w:lastRenderedPageBreak/>
        <w:t xml:space="preserve">13.1. vērtības - </w:t>
      </w:r>
      <w:r w:rsidRPr="00590AA7">
        <w:rPr>
          <w:rFonts w:ascii="Arial" w:hAnsi="Arial" w:cs="Arial"/>
          <w:color w:val="414142"/>
          <w:sz w:val="20"/>
          <w:szCs w:val="20"/>
          <w:shd w:val="clear" w:color="auto" w:fill="FFFFFF"/>
        </w:rPr>
        <w:t> </w:t>
      </w:r>
      <w:r w:rsidRPr="00590AA7">
        <w:rPr>
          <w:shd w:val="clear" w:color="auto" w:fill="FFFFFF"/>
        </w:rPr>
        <w:t>dzīvība, cilvēka cieņa, brīvība, ģimene, darbs, daba, latv</w:t>
      </w:r>
      <w:r>
        <w:rPr>
          <w:shd w:val="clear" w:color="auto" w:fill="FFFFFF"/>
        </w:rPr>
        <w:t>iešu valoda un Latvijas valsts;</w:t>
      </w:r>
    </w:p>
    <w:p w14:paraId="64D2E624" w14:textId="77777777" w:rsidR="000F1C2D" w:rsidRDefault="000F1C2D" w:rsidP="00315345">
      <w:pPr>
        <w:pStyle w:val="Sarakstarindkopa"/>
        <w:ind w:left="1701" w:hanging="567"/>
        <w:jc w:val="both"/>
        <w:rPr>
          <w:shd w:val="clear" w:color="auto" w:fill="FFFFFF"/>
        </w:rPr>
      </w:pPr>
      <w:r>
        <w:t>13.2</w:t>
      </w:r>
      <w:r w:rsidRPr="00590AA7">
        <w:t xml:space="preserve">. </w:t>
      </w:r>
      <w:r w:rsidRPr="00590AA7">
        <w:rPr>
          <w:shd w:val="clear" w:color="auto" w:fill="FFFFFF"/>
        </w:rPr>
        <w:t>tikumu attīstība – atbildība, drosme, uzņēmība, mērķtiecība, centība, savaldība, mērenība, tolerance, laipnība, līdzcietība, taisnīgums, solidaritāte</w:t>
      </w:r>
      <w:r>
        <w:rPr>
          <w:shd w:val="clear" w:color="auto" w:fill="FFFFFF"/>
        </w:rPr>
        <w:t>;</w:t>
      </w:r>
    </w:p>
    <w:p w14:paraId="09D3F24F" w14:textId="77777777" w:rsidR="000F1C2D" w:rsidRDefault="000F1C2D" w:rsidP="00315345">
      <w:pPr>
        <w:pStyle w:val="Sarakstarindkopa"/>
        <w:ind w:left="1701" w:hanging="567"/>
        <w:jc w:val="both"/>
        <w:rPr>
          <w:shd w:val="clear" w:color="auto" w:fill="FFFFFF"/>
        </w:rPr>
      </w:pPr>
      <w:r>
        <w:rPr>
          <w:shd w:val="clear" w:color="auto" w:fill="FFFFFF"/>
        </w:rPr>
        <w:t xml:space="preserve">13.3. </w:t>
      </w:r>
      <w:r w:rsidRPr="00C60B6C">
        <w:rPr>
          <w:shd w:val="clear" w:color="auto" w:fill="FFFFFF"/>
        </w:rPr>
        <w:t>caurviju prasmes</w:t>
      </w:r>
      <w:r>
        <w:rPr>
          <w:shd w:val="clear" w:color="auto" w:fill="FFFFFF"/>
        </w:rPr>
        <w:t xml:space="preserve"> - t</w:t>
      </w:r>
      <w:r w:rsidRPr="00C60B6C">
        <w:rPr>
          <w:shd w:val="clear" w:color="auto" w:fill="FFFFFF"/>
        </w:rPr>
        <w:t>ās ietver bērna darbības, domāšanas, emocionālos un sociālos aspektus, kas palīdz apgūt zināšanas, izpratni un pamatprasmes dažādos kontekstos;</w:t>
      </w:r>
    </w:p>
    <w:p w14:paraId="23038483" w14:textId="77777777" w:rsidR="000F1C2D" w:rsidRDefault="000F1C2D" w:rsidP="00315345">
      <w:pPr>
        <w:pStyle w:val="Sarakstarindkopa"/>
        <w:ind w:left="1701" w:hanging="567"/>
        <w:jc w:val="both"/>
        <w:rPr>
          <w:rFonts w:eastAsia="Calibri"/>
        </w:rPr>
      </w:pPr>
      <w:r>
        <w:rPr>
          <w:shd w:val="clear" w:color="auto" w:fill="FFFFFF"/>
        </w:rPr>
        <w:t xml:space="preserve">13.4. </w:t>
      </w:r>
      <w:r>
        <w:rPr>
          <w:rFonts w:ascii="Arial" w:hAnsi="Arial" w:cs="Arial"/>
          <w:color w:val="414142"/>
          <w:sz w:val="20"/>
          <w:szCs w:val="20"/>
          <w:shd w:val="clear" w:color="auto" w:fill="FFFFFF"/>
        </w:rPr>
        <w:t> </w:t>
      </w:r>
      <w:r w:rsidRPr="00757BDA">
        <w:rPr>
          <w:shd w:val="clear" w:color="auto" w:fill="FFFFFF"/>
        </w:rPr>
        <w:t>zināšanas, izpratne un pamatprasmes valodu, sociālās un pilsoniskās, kultūras izpratnes un pašizpausmes mākslā, dabaszinātņu, matemātikas, tehnoloģiju, veselības un fiziskās aktivitātes mācību jomās.</w:t>
      </w:r>
      <w:r>
        <w:rPr>
          <w:rFonts w:eastAsia="Calibri"/>
        </w:rPr>
        <w:t>”</w:t>
      </w:r>
    </w:p>
    <w:p w14:paraId="58FF57D3" w14:textId="77777777" w:rsidR="00315345" w:rsidRPr="00315345" w:rsidRDefault="00DC055F" w:rsidP="00DC055F">
      <w:pPr>
        <w:pStyle w:val="Sarakstarindkopa"/>
        <w:numPr>
          <w:ilvl w:val="1"/>
          <w:numId w:val="2"/>
        </w:numPr>
        <w:jc w:val="both"/>
      </w:pPr>
      <w:r w:rsidRPr="00DC055F">
        <w:rPr>
          <w:rFonts w:eastAsia="Calibri"/>
        </w:rPr>
        <w:t xml:space="preserve">14.punktu turpmāk izteikt šādā redakcijā: </w:t>
      </w:r>
    </w:p>
    <w:p w14:paraId="56D9295F" w14:textId="77777777" w:rsidR="00DC055F" w:rsidRPr="00DC055F" w:rsidRDefault="00DC055F" w:rsidP="00315345">
      <w:pPr>
        <w:pStyle w:val="Sarakstarindkopa"/>
        <w:ind w:left="1080"/>
        <w:jc w:val="both"/>
      </w:pPr>
      <w:r w:rsidRPr="00DC055F">
        <w:rPr>
          <w:rFonts w:eastAsia="Calibri"/>
        </w:rPr>
        <w:t xml:space="preserve">“14. </w:t>
      </w:r>
      <w:r w:rsidRPr="00DC055F">
        <w:rPr>
          <w:shd w:val="clear" w:color="auto" w:fill="FFFFFF"/>
        </w:rPr>
        <w:t>Pirmsskolas izglītības satura īstenošana ir vienots audzināšanas un mācību process, kurā bērns praktiskā darbībā integrēti apgūst zināšanas, izpratni un pamatprasmes dažādās mācību jomās, attīsta caurviju prasmes un veido vērtībās balstītus ieradumus.”</w:t>
      </w:r>
    </w:p>
    <w:p w14:paraId="6414F4AE" w14:textId="77777777" w:rsidR="00315345" w:rsidRPr="00315345" w:rsidRDefault="00DC055F" w:rsidP="00DC055F">
      <w:pPr>
        <w:pStyle w:val="Sarakstarindkopa"/>
        <w:numPr>
          <w:ilvl w:val="1"/>
          <w:numId w:val="2"/>
        </w:numPr>
        <w:jc w:val="both"/>
      </w:pPr>
      <w:r w:rsidRPr="00DC055F">
        <w:rPr>
          <w:shd w:val="clear" w:color="auto" w:fill="FFFFFF"/>
        </w:rPr>
        <w:t xml:space="preserve">15.punktu turpmāk izteikt šādā redakcijā: </w:t>
      </w:r>
    </w:p>
    <w:p w14:paraId="12FBA8E1" w14:textId="77777777" w:rsidR="00DC055F" w:rsidRPr="00433833" w:rsidRDefault="00DC055F" w:rsidP="00315345">
      <w:pPr>
        <w:pStyle w:val="Sarakstarindkopa"/>
        <w:ind w:left="1080"/>
        <w:jc w:val="both"/>
      </w:pPr>
      <w:r w:rsidRPr="00DC055F">
        <w:rPr>
          <w:shd w:val="clear" w:color="auto" w:fill="FFFFFF"/>
        </w:rPr>
        <w:t>“15. Galvenā mācību organizācijas forma ir rotaļnodarbība. Tā tiek īstenota:</w:t>
      </w:r>
    </w:p>
    <w:p w14:paraId="5B8A8844" w14:textId="77777777" w:rsidR="00DC055F" w:rsidRDefault="00DC055F" w:rsidP="00315345">
      <w:pPr>
        <w:pStyle w:val="Sarakstarindkopa"/>
        <w:ind w:left="1701" w:hanging="567"/>
        <w:jc w:val="both"/>
        <w:rPr>
          <w:shd w:val="clear" w:color="auto" w:fill="FFFFFF"/>
        </w:rPr>
      </w:pPr>
      <w:r>
        <w:rPr>
          <w:shd w:val="clear" w:color="auto" w:fill="FFFFFF"/>
        </w:rPr>
        <w:t>15.1. visas dienas garumā-telpās un ārā;</w:t>
      </w:r>
    </w:p>
    <w:p w14:paraId="6C9A924F" w14:textId="77777777" w:rsidR="00DC055F" w:rsidRDefault="00DC055F" w:rsidP="00315345">
      <w:pPr>
        <w:pStyle w:val="Sarakstarindkopa"/>
        <w:ind w:left="1701" w:hanging="567"/>
        <w:jc w:val="both"/>
        <w:rPr>
          <w:shd w:val="clear" w:color="auto" w:fill="FFFFFF"/>
        </w:rPr>
      </w:pPr>
      <w:r>
        <w:rPr>
          <w:shd w:val="clear" w:color="auto" w:fill="FFFFFF"/>
        </w:rPr>
        <w:t xml:space="preserve">15.2. </w:t>
      </w:r>
      <w:r w:rsidRPr="00524CB8">
        <w:rPr>
          <w:shd w:val="clear" w:color="auto" w:fill="FFFFFF"/>
        </w:rPr>
        <w:t>ietverot bērna brīvu un patstāvīgu rotaļāšanos un pedagoga mērķtiecīgi organizētu un netieši vadītu</w:t>
      </w:r>
      <w:r>
        <w:rPr>
          <w:shd w:val="clear" w:color="auto" w:fill="FFFFFF"/>
        </w:rPr>
        <w:t xml:space="preserve"> mācīšanos rotaļdarbībā;</w:t>
      </w:r>
      <w:r w:rsidRPr="00524CB8">
        <w:rPr>
          <w:shd w:val="clear" w:color="auto" w:fill="FFFFFF"/>
        </w:rPr>
        <w:t xml:space="preserve"> </w:t>
      </w:r>
    </w:p>
    <w:p w14:paraId="00EBD957" w14:textId="77777777" w:rsidR="00DC055F" w:rsidRDefault="00DC055F" w:rsidP="00315345">
      <w:pPr>
        <w:pStyle w:val="Sarakstarindkopa"/>
        <w:ind w:left="1701" w:hanging="567"/>
        <w:jc w:val="both"/>
        <w:rPr>
          <w:shd w:val="clear" w:color="auto" w:fill="FFFFFF"/>
        </w:rPr>
      </w:pPr>
      <w:r>
        <w:rPr>
          <w:shd w:val="clear" w:color="auto" w:fill="FFFFFF"/>
        </w:rPr>
        <w:t xml:space="preserve">15.3. </w:t>
      </w:r>
      <w:r w:rsidRPr="00524CB8">
        <w:rPr>
          <w:shd w:val="clear" w:color="auto" w:fill="FFFFFF"/>
        </w:rPr>
        <w:t>nodrošinot vienmērīgu slodzi, atpūtu un bērna darbošanos a</w:t>
      </w:r>
      <w:r>
        <w:rPr>
          <w:shd w:val="clear" w:color="auto" w:fill="FFFFFF"/>
        </w:rPr>
        <w:t>tbilstoši individuālajām spējām”.</w:t>
      </w:r>
    </w:p>
    <w:p w14:paraId="72FD7CCC" w14:textId="77777777" w:rsidR="00DC055F" w:rsidRPr="00DC055F" w:rsidRDefault="00DC055F" w:rsidP="00DC055F">
      <w:pPr>
        <w:pStyle w:val="Sarakstarindkopa"/>
        <w:numPr>
          <w:ilvl w:val="1"/>
          <w:numId w:val="2"/>
        </w:numPr>
        <w:jc w:val="both"/>
      </w:pPr>
      <w:r>
        <w:rPr>
          <w:shd w:val="clear" w:color="auto" w:fill="FFFFFF"/>
        </w:rPr>
        <w:t>Izslēgt noteikumu 16.punktu.</w:t>
      </w:r>
    </w:p>
    <w:p w14:paraId="01A9A609" w14:textId="77777777" w:rsidR="00315345" w:rsidRPr="00315345" w:rsidRDefault="00DC055F" w:rsidP="00DC055F">
      <w:pPr>
        <w:pStyle w:val="Sarakstarindkopa"/>
        <w:numPr>
          <w:ilvl w:val="1"/>
          <w:numId w:val="2"/>
        </w:numPr>
        <w:jc w:val="both"/>
      </w:pPr>
      <w:r>
        <w:rPr>
          <w:shd w:val="clear" w:color="auto" w:fill="FFFFFF"/>
        </w:rPr>
        <w:t xml:space="preserve">18.punktu izteikt šādā redakcijā: </w:t>
      </w:r>
    </w:p>
    <w:p w14:paraId="645352F3" w14:textId="77777777" w:rsidR="00DC055F" w:rsidRPr="00D73C3D" w:rsidRDefault="00315345" w:rsidP="00315345">
      <w:pPr>
        <w:pStyle w:val="Sarakstarindkopa"/>
        <w:ind w:left="1134"/>
        <w:jc w:val="both"/>
      </w:pPr>
      <w:r>
        <w:rPr>
          <w:shd w:val="clear" w:color="auto" w:fill="FFFFFF"/>
        </w:rPr>
        <w:t xml:space="preserve">“18. </w:t>
      </w:r>
      <w:r w:rsidR="00DC055F" w:rsidRPr="00D73C3D">
        <w:rPr>
          <w:shd w:val="clear" w:color="auto" w:fill="FFFFFF"/>
        </w:rPr>
        <w:t>Pirmsskolas izglītības apguves nobeigumā pedagogs novērtē un apraksta, kādi ir bērna sasniegumi attiecībā pret vadlīnijās noteiktajiem obligātā satura apguves plānotajiem rezultātiem. Pedagogs rakstiski par to informē vecākus vai bērna likumisko pārstāvi.</w:t>
      </w:r>
      <w:r>
        <w:rPr>
          <w:shd w:val="clear" w:color="auto" w:fill="FFFFFF"/>
        </w:rPr>
        <w:t>”</w:t>
      </w:r>
    </w:p>
    <w:p w14:paraId="6BA23082" w14:textId="77777777" w:rsidR="00315345" w:rsidRPr="00315345" w:rsidRDefault="00315345" w:rsidP="00315345">
      <w:pPr>
        <w:pStyle w:val="Sarakstarindkopa"/>
        <w:numPr>
          <w:ilvl w:val="1"/>
          <w:numId w:val="2"/>
        </w:numPr>
        <w:jc w:val="both"/>
      </w:pPr>
      <w:r w:rsidRPr="00315345">
        <w:rPr>
          <w:shd w:val="clear" w:color="auto" w:fill="FFFFFF"/>
        </w:rPr>
        <w:t xml:space="preserve">52.punktu turpmāk izteikt šādā redakcijā: </w:t>
      </w:r>
    </w:p>
    <w:p w14:paraId="482BD6AC" w14:textId="77777777" w:rsidR="00315345" w:rsidRDefault="00315345" w:rsidP="00315345">
      <w:pPr>
        <w:pStyle w:val="Sarakstarindkopa"/>
        <w:ind w:left="1080"/>
        <w:jc w:val="both"/>
      </w:pPr>
      <w:r w:rsidRPr="00315345">
        <w:rPr>
          <w:shd w:val="clear" w:color="auto" w:fill="FFFFFF"/>
        </w:rPr>
        <w:t>“</w:t>
      </w:r>
      <w:r>
        <w:t xml:space="preserve">52. </w:t>
      </w:r>
      <w:r w:rsidRPr="00062949">
        <w:t>Iestāde atbilstoši savas darbības un izglītības programmu īstenošanas mērķiem un uzdevumiem ir tiesīga</w:t>
      </w:r>
      <w:r>
        <w:t>:</w:t>
      </w:r>
    </w:p>
    <w:p w14:paraId="54D7709B" w14:textId="77777777" w:rsidR="00315345" w:rsidRDefault="00315345" w:rsidP="00315345">
      <w:pPr>
        <w:pStyle w:val="Sarakstarindkopa"/>
        <w:ind w:left="1701" w:hanging="567"/>
        <w:jc w:val="both"/>
      </w:pPr>
      <w:r>
        <w:t>52.1</w:t>
      </w:r>
      <w:r w:rsidRPr="00062949">
        <w:t xml:space="preserve"> sadarboties ar citām izglītības iestādēm un organizācijām, tostarp organizējot </w:t>
      </w:r>
      <w:r w:rsidRPr="00315345">
        <w:rPr>
          <w:shd w:val="clear" w:color="auto" w:fill="FFFFFF"/>
        </w:rPr>
        <w:t>izglītojamo</w:t>
      </w:r>
      <w:r w:rsidRPr="00062949">
        <w:t xml:space="preserve"> un pedagogu profesionālās pieredzes apmaiņas braucienus un uzaicināt citu izglītības iestāžu pedagogus/speciālistus atsevišķu nodarbību va</w:t>
      </w:r>
      <w:r>
        <w:t>dīšanai;</w:t>
      </w:r>
    </w:p>
    <w:p w14:paraId="6807C844" w14:textId="77777777" w:rsidR="00DC055F" w:rsidRPr="00524CB8" w:rsidRDefault="00315345" w:rsidP="00315345">
      <w:pPr>
        <w:spacing w:after="0" w:line="240" w:lineRule="auto"/>
        <w:ind w:left="1701" w:hanging="567"/>
        <w:jc w:val="both"/>
      </w:pPr>
      <w:r w:rsidRPr="00315345">
        <w:rPr>
          <w:rFonts w:ascii="Times New Roman" w:eastAsia="Times New Roman" w:hAnsi="Times New Roman" w:cs="Times New Roman"/>
          <w:sz w:val="24"/>
          <w:szCs w:val="24"/>
        </w:rPr>
        <w:t>52.2. saskaņojot ar dibinātāju, iestāde var patstāvīgi organizēt pedagogu profesionālās kvalifikācijas pilnveides programmas.</w:t>
      </w:r>
      <w:r>
        <w:rPr>
          <w:shd w:val="clear" w:color="auto" w:fill="FFFFFF"/>
        </w:rPr>
        <w:t>”</w:t>
      </w:r>
    </w:p>
    <w:p w14:paraId="07385CB3" w14:textId="77777777" w:rsidR="00DC055F" w:rsidRPr="000F1C2D" w:rsidRDefault="00DC055F" w:rsidP="00DC055F">
      <w:pPr>
        <w:pStyle w:val="Sarakstarindkopa"/>
        <w:jc w:val="both"/>
        <w:rPr>
          <w:rFonts w:eastAsia="Calibri"/>
        </w:rPr>
      </w:pPr>
    </w:p>
    <w:p w14:paraId="1848FB7F" w14:textId="77777777" w:rsidR="007B2A2C" w:rsidRPr="00A73CFC" w:rsidRDefault="007B2A2C" w:rsidP="007B2A2C">
      <w:pPr>
        <w:numPr>
          <w:ilvl w:val="0"/>
          <w:numId w:val="2"/>
        </w:numPr>
        <w:spacing w:after="0" w:line="240" w:lineRule="auto"/>
        <w:rPr>
          <w:rFonts w:ascii="Times New Roman" w:eastAsia="Calibri" w:hAnsi="Times New Roman" w:cs="Times New Roman"/>
          <w:sz w:val="24"/>
          <w:szCs w:val="24"/>
        </w:rPr>
      </w:pPr>
      <w:r w:rsidRPr="00A73CFC">
        <w:rPr>
          <w:rFonts w:ascii="Times New Roman" w:eastAsia="Calibri" w:hAnsi="Times New Roman" w:cs="Times New Roman"/>
          <w:sz w:val="24"/>
          <w:szCs w:val="24"/>
        </w:rPr>
        <w:t xml:space="preserve">Atbildīgā par lēmuma izpildi Jāņmuižas pirmsskolas izglītības iestādes vadītāja Iveta Zariņa. </w:t>
      </w:r>
    </w:p>
    <w:p w14:paraId="42E50104" w14:textId="2FB8429C" w:rsidR="000F1C2D" w:rsidRDefault="000F1C2D" w:rsidP="00315345">
      <w:pPr>
        <w:shd w:val="clear" w:color="auto" w:fill="FFFFFF"/>
        <w:ind w:left="360"/>
        <w:rPr>
          <w:bCs/>
          <w:lang w:eastAsia="lv-LV"/>
        </w:rPr>
      </w:pPr>
    </w:p>
    <w:p w14:paraId="6F988F33" w14:textId="44481DE7" w:rsidR="00A73CFC" w:rsidRPr="00F04D5C" w:rsidRDefault="00A73CFC" w:rsidP="00A73CFC">
      <w:pPr>
        <w:spacing w:after="0" w:line="240" w:lineRule="auto"/>
        <w:rPr>
          <w:rFonts w:ascii="Times New Roman" w:eastAsia="Times New Roman" w:hAnsi="Times New Roman" w:cs="Times New Roman"/>
          <w:sz w:val="24"/>
          <w:szCs w:val="24"/>
          <w:lang w:eastAsia="lv-LV"/>
        </w:rPr>
      </w:pPr>
      <w:bookmarkStart w:id="1" w:name="_Hlk9499114"/>
      <w:bookmarkStart w:id="2" w:name="_Hlk7159690"/>
      <w:r w:rsidRPr="00F04D5C">
        <w:rPr>
          <w:rFonts w:ascii="Times New Roman" w:eastAsia="Times New Roman" w:hAnsi="Times New Roman" w:cs="Times New Roman"/>
          <w:sz w:val="24"/>
          <w:szCs w:val="24"/>
          <w:lang w:eastAsia="lv-LV"/>
        </w:rPr>
        <w:t>Dome</w:t>
      </w:r>
      <w:r w:rsidR="007B2A2C">
        <w:rPr>
          <w:rFonts w:ascii="Times New Roman" w:eastAsia="Times New Roman" w:hAnsi="Times New Roman" w:cs="Times New Roman"/>
          <w:sz w:val="24"/>
          <w:szCs w:val="24"/>
          <w:lang w:eastAsia="lv-LV"/>
        </w:rPr>
        <w:t>s priekšsēdētāja</w:t>
      </w:r>
      <w:r w:rsidR="007B2A2C">
        <w:rPr>
          <w:rFonts w:ascii="Times New Roman" w:eastAsia="Times New Roman" w:hAnsi="Times New Roman" w:cs="Times New Roman"/>
          <w:sz w:val="24"/>
          <w:szCs w:val="24"/>
          <w:lang w:eastAsia="lv-LV"/>
        </w:rPr>
        <w:tab/>
      </w:r>
      <w:r w:rsidR="007B2A2C">
        <w:rPr>
          <w:rFonts w:ascii="Times New Roman" w:eastAsia="Times New Roman" w:hAnsi="Times New Roman" w:cs="Times New Roman"/>
          <w:sz w:val="24"/>
          <w:szCs w:val="24"/>
          <w:lang w:eastAsia="lv-LV"/>
        </w:rPr>
        <w:tab/>
      </w:r>
      <w:r w:rsidR="00D96A95">
        <w:rPr>
          <w:rFonts w:ascii="Times New Roman" w:eastAsia="Times New Roman" w:hAnsi="Times New Roman" w:cs="Times New Roman"/>
          <w:sz w:val="24"/>
          <w:szCs w:val="24"/>
          <w:lang w:eastAsia="lv-LV"/>
        </w:rPr>
        <w:tab/>
      </w:r>
      <w:r w:rsidR="00901321">
        <w:rPr>
          <w:rFonts w:ascii="Times New Roman" w:eastAsia="Times New Roman" w:hAnsi="Times New Roman" w:cs="Times New Roman"/>
          <w:sz w:val="24"/>
          <w:szCs w:val="24"/>
          <w:lang w:eastAsia="lv-LV"/>
        </w:rPr>
        <w:t>(paraksts)</w:t>
      </w:r>
      <w:bookmarkStart w:id="3" w:name="_GoBack"/>
      <w:bookmarkEnd w:id="3"/>
      <w:r w:rsidR="00D96A95">
        <w:rPr>
          <w:rFonts w:ascii="Times New Roman" w:eastAsia="Times New Roman" w:hAnsi="Times New Roman" w:cs="Times New Roman"/>
          <w:sz w:val="24"/>
          <w:szCs w:val="24"/>
          <w:lang w:eastAsia="lv-LV"/>
        </w:rPr>
        <w:tab/>
      </w:r>
      <w:r w:rsidR="007B2A2C">
        <w:rPr>
          <w:rFonts w:ascii="Times New Roman" w:eastAsia="Times New Roman" w:hAnsi="Times New Roman" w:cs="Times New Roman"/>
          <w:sz w:val="24"/>
          <w:szCs w:val="24"/>
          <w:lang w:eastAsia="lv-LV"/>
        </w:rPr>
        <w:tab/>
      </w:r>
      <w:r w:rsidR="007B2A2C">
        <w:rPr>
          <w:rFonts w:ascii="Times New Roman" w:eastAsia="Times New Roman" w:hAnsi="Times New Roman" w:cs="Times New Roman"/>
          <w:sz w:val="24"/>
          <w:szCs w:val="24"/>
          <w:lang w:eastAsia="lv-LV"/>
        </w:rPr>
        <w:tab/>
      </w:r>
      <w:r w:rsidR="007B2A2C">
        <w:rPr>
          <w:rFonts w:ascii="Times New Roman" w:eastAsia="Times New Roman" w:hAnsi="Times New Roman" w:cs="Times New Roman"/>
          <w:sz w:val="24"/>
          <w:szCs w:val="24"/>
          <w:lang w:eastAsia="lv-LV"/>
        </w:rPr>
        <w:tab/>
      </w:r>
      <w:r w:rsidRPr="00F04D5C">
        <w:rPr>
          <w:rFonts w:ascii="Times New Roman" w:eastAsia="Times New Roman" w:hAnsi="Times New Roman" w:cs="Times New Roman"/>
          <w:sz w:val="24"/>
          <w:szCs w:val="24"/>
          <w:lang w:eastAsia="lv-LV"/>
        </w:rPr>
        <w:tab/>
        <w:t>Elīna Stapulone</w:t>
      </w:r>
      <w:bookmarkEnd w:id="1"/>
    </w:p>
    <w:bookmarkEnd w:id="2"/>
    <w:p w14:paraId="4ABA9961" w14:textId="77777777" w:rsidR="00A73CFC" w:rsidRDefault="00A73CFC" w:rsidP="00A73CFC">
      <w:pPr>
        <w:pStyle w:val="Default"/>
        <w:jc w:val="both"/>
        <w:rPr>
          <w:color w:val="auto"/>
        </w:rPr>
      </w:pPr>
    </w:p>
    <w:p w14:paraId="739AEFD5" w14:textId="77777777" w:rsidR="00A73CFC" w:rsidRDefault="00A73CFC" w:rsidP="00A73CFC">
      <w:pPr>
        <w:pStyle w:val="Default"/>
        <w:jc w:val="both"/>
        <w:rPr>
          <w:color w:val="auto"/>
        </w:rPr>
      </w:pPr>
    </w:p>
    <w:p w14:paraId="19EFB72A" w14:textId="77777777" w:rsidR="00800FE5" w:rsidRDefault="00800FE5"/>
    <w:p w14:paraId="1C52989B" w14:textId="77777777" w:rsidR="00A73CFC" w:rsidRDefault="00A73CFC"/>
    <w:sectPr w:rsidR="00A73CFC" w:rsidSect="00F030E4">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66EDC"/>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F1B7945"/>
    <w:multiLevelType w:val="hybridMultilevel"/>
    <w:tmpl w:val="2C041F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F17BD5"/>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FF0221E"/>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5E22FEA"/>
    <w:multiLevelType w:val="hybridMultilevel"/>
    <w:tmpl w:val="C38C66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9C94268"/>
    <w:multiLevelType w:val="hybridMultilevel"/>
    <w:tmpl w:val="27DEEF56"/>
    <w:lvl w:ilvl="0" w:tplc="7BF86DB4">
      <w:start w:val="1"/>
      <w:numFmt w:val="decimal"/>
      <w:lvlText w:val="%1."/>
      <w:lvlJc w:val="left"/>
      <w:pPr>
        <w:ind w:left="1457" w:hanging="360"/>
      </w:pPr>
      <w:rPr>
        <w:rFonts w:ascii="Times New Roman" w:hAnsi="Times New Roman" w:cs="Times New Roman" w:hint="default"/>
        <w:sz w:val="24"/>
        <w:szCs w:val="24"/>
      </w:rPr>
    </w:lvl>
    <w:lvl w:ilvl="1" w:tplc="04260019" w:tentative="1">
      <w:start w:val="1"/>
      <w:numFmt w:val="lowerLetter"/>
      <w:lvlText w:val="%2."/>
      <w:lvlJc w:val="left"/>
      <w:pPr>
        <w:ind w:left="2177" w:hanging="360"/>
      </w:pPr>
    </w:lvl>
    <w:lvl w:ilvl="2" w:tplc="0426001B" w:tentative="1">
      <w:start w:val="1"/>
      <w:numFmt w:val="lowerRoman"/>
      <w:lvlText w:val="%3."/>
      <w:lvlJc w:val="right"/>
      <w:pPr>
        <w:ind w:left="2897" w:hanging="180"/>
      </w:pPr>
    </w:lvl>
    <w:lvl w:ilvl="3" w:tplc="0426000F" w:tentative="1">
      <w:start w:val="1"/>
      <w:numFmt w:val="decimal"/>
      <w:lvlText w:val="%4."/>
      <w:lvlJc w:val="left"/>
      <w:pPr>
        <w:ind w:left="3617" w:hanging="360"/>
      </w:pPr>
    </w:lvl>
    <w:lvl w:ilvl="4" w:tplc="04260019" w:tentative="1">
      <w:start w:val="1"/>
      <w:numFmt w:val="lowerLetter"/>
      <w:lvlText w:val="%5."/>
      <w:lvlJc w:val="left"/>
      <w:pPr>
        <w:ind w:left="4337" w:hanging="360"/>
      </w:pPr>
    </w:lvl>
    <w:lvl w:ilvl="5" w:tplc="0426001B" w:tentative="1">
      <w:start w:val="1"/>
      <w:numFmt w:val="lowerRoman"/>
      <w:lvlText w:val="%6."/>
      <w:lvlJc w:val="right"/>
      <w:pPr>
        <w:ind w:left="5057" w:hanging="180"/>
      </w:pPr>
    </w:lvl>
    <w:lvl w:ilvl="6" w:tplc="0426000F" w:tentative="1">
      <w:start w:val="1"/>
      <w:numFmt w:val="decimal"/>
      <w:lvlText w:val="%7."/>
      <w:lvlJc w:val="left"/>
      <w:pPr>
        <w:ind w:left="5777" w:hanging="360"/>
      </w:pPr>
    </w:lvl>
    <w:lvl w:ilvl="7" w:tplc="04260019" w:tentative="1">
      <w:start w:val="1"/>
      <w:numFmt w:val="lowerLetter"/>
      <w:lvlText w:val="%8."/>
      <w:lvlJc w:val="left"/>
      <w:pPr>
        <w:ind w:left="6497" w:hanging="360"/>
      </w:pPr>
    </w:lvl>
    <w:lvl w:ilvl="8" w:tplc="0426001B" w:tentative="1">
      <w:start w:val="1"/>
      <w:numFmt w:val="lowerRoman"/>
      <w:lvlText w:val="%9."/>
      <w:lvlJc w:val="right"/>
      <w:pPr>
        <w:ind w:left="7217" w:hanging="180"/>
      </w:pPr>
    </w:lvl>
  </w:abstractNum>
  <w:abstractNum w:abstractNumId="6" w15:restartNumberingAfterBreak="0">
    <w:nsid w:val="66A50240"/>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622DDC"/>
    <w:multiLevelType w:val="multilevel"/>
    <w:tmpl w:val="8FB45678"/>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5"/>
  </w:num>
  <w:num w:numId="2">
    <w:abstractNumId w:val="2"/>
  </w:num>
  <w:num w:numId="3">
    <w:abstractNumId w:val="4"/>
  </w:num>
  <w:num w:numId="4">
    <w:abstractNumId w:val="1"/>
  </w:num>
  <w:num w:numId="5">
    <w:abstractNumId w:val="0"/>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FC"/>
    <w:rsid w:val="000F1C2D"/>
    <w:rsid w:val="00315345"/>
    <w:rsid w:val="00323940"/>
    <w:rsid w:val="007B2A2C"/>
    <w:rsid w:val="00800FE5"/>
    <w:rsid w:val="00901321"/>
    <w:rsid w:val="00A73CFC"/>
    <w:rsid w:val="00D615A3"/>
    <w:rsid w:val="00D936C6"/>
    <w:rsid w:val="00D96A95"/>
    <w:rsid w:val="00DC055F"/>
    <w:rsid w:val="00F030E4"/>
    <w:rsid w:val="00F238AD"/>
    <w:rsid w:val="00F476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EF135"/>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B2A2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A73CFC"/>
    <w:pPr>
      <w:autoSpaceDE w:val="0"/>
      <w:autoSpaceDN w:val="0"/>
      <w:adjustRightInd w:val="0"/>
      <w:spacing w:after="0" w:line="240" w:lineRule="auto"/>
    </w:pPr>
    <w:rPr>
      <w:rFonts w:ascii="Times New Roman" w:hAnsi="Times New Roman" w:cs="Times New Roman"/>
      <w:color w:val="000000"/>
      <w:sz w:val="24"/>
      <w:szCs w:val="24"/>
    </w:rPr>
  </w:style>
  <w:style w:type="paragraph" w:styleId="Sarakstarindkopa">
    <w:name w:val="List Paragraph"/>
    <w:basedOn w:val="Parasts"/>
    <w:uiPriority w:val="34"/>
    <w:qFormat/>
    <w:rsid w:val="00A73CFC"/>
    <w:pPr>
      <w:spacing w:after="0" w:line="240" w:lineRule="auto"/>
      <w:ind w:left="720"/>
      <w:contextualSpacing/>
    </w:pPr>
    <w:rPr>
      <w:rFonts w:ascii="Times New Roman" w:eastAsia="Times New Roman" w:hAnsi="Times New Roman" w:cs="Times New Roman"/>
      <w:sz w:val="24"/>
      <w:szCs w:val="24"/>
    </w:rPr>
  </w:style>
  <w:style w:type="character" w:styleId="Hipersaite">
    <w:name w:val="Hyperlink"/>
    <w:uiPriority w:val="99"/>
    <w:semiHidden/>
    <w:unhideWhenUsed/>
    <w:rsid w:val="00A73CFC"/>
    <w:rPr>
      <w:color w:val="0000FF"/>
      <w:u w:val="single"/>
    </w:rPr>
  </w:style>
  <w:style w:type="paragraph" w:customStyle="1" w:styleId="naisf">
    <w:name w:val="naisf"/>
    <w:basedOn w:val="Parasts"/>
    <w:rsid w:val="00A73CFC"/>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0F1C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F1C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2566">
      <w:bodyDiv w:val="1"/>
      <w:marLeft w:val="0"/>
      <w:marRight w:val="0"/>
      <w:marTop w:val="0"/>
      <w:marBottom w:val="0"/>
      <w:divBdr>
        <w:top w:val="none" w:sz="0" w:space="0" w:color="auto"/>
        <w:left w:val="none" w:sz="0" w:space="0" w:color="auto"/>
        <w:bottom w:val="none" w:sz="0" w:space="0" w:color="auto"/>
        <w:right w:val="none" w:sz="0" w:space="0" w:color="auto"/>
      </w:divBdr>
      <w:divsChild>
        <w:div w:id="1674139875">
          <w:marLeft w:val="0"/>
          <w:marRight w:val="0"/>
          <w:marTop w:val="480"/>
          <w:marBottom w:val="240"/>
          <w:divBdr>
            <w:top w:val="none" w:sz="0" w:space="0" w:color="auto"/>
            <w:left w:val="none" w:sz="0" w:space="0" w:color="auto"/>
            <w:bottom w:val="none" w:sz="0" w:space="0" w:color="auto"/>
            <w:right w:val="none" w:sz="0" w:space="0" w:color="auto"/>
          </w:divBdr>
        </w:div>
        <w:div w:id="826899058">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50854-noteikumi-par-valsts-pirmsskolas-izglitibas-vadlinija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3236</Words>
  <Characters>1845</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IvetaZ</dc:creator>
  <cp:lastModifiedBy>Agnese</cp:lastModifiedBy>
  <cp:revision>3</cp:revision>
  <cp:lastPrinted>2020-03-30T06:40:00Z</cp:lastPrinted>
  <dcterms:created xsi:type="dcterms:W3CDTF">2020-03-30T06:40:00Z</dcterms:created>
  <dcterms:modified xsi:type="dcterms:W3CDTF">2020-04-01T07:41:00Z</dcterms:modified>
</cp:coreProperties>
</file>