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895" w:rsidRPr="00A96895" w:rsidRDefault="00A96895" w:rsidP="00A96895">
      <w:pPr>
        <w:autoSpaceDN w:val="0"/>
        <w:spacing w:after="120"/>
        <w:jc w:val="center"/>
        <w:rPr>
          <w:rFonts w:eastAsia="Arial Unicode MS" w:cs="Arial Unicode MS"/>
          <w:kern w:val="3"/>
          <w:lang w:eastAsia="zh-CN" w:bidi="hi-IN"/>
        </w:rPr>
      </w:pPr>
      <w:bookmarkStart w:id="0" w:name="_Hlk7174071"/>
      <w:bookmarkStart w:id="1" w:name="_Hlk7170117"/>
      <w:bookmarkStart w:id="2" w:name="_Hlk7168632"/>
      <w:r w:rsidRPr="00A96895">
        <w:rPr>
          <w:noProof/>
        </w:rPr>
        <w:drawing>
          <wp:inline distT="0" distB="0" distL="0" distR="0" wp14:anchorId="20357BD4" wp14:editId="3EDC4217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895" w:rsidRPr="00A96895" w:rsidRDefault="00A96895" w:rsidP="00A96895">
      <w:pPr>
        <w:autoSpaceDN w:val="0"/>
        <w:ind w:left="720" w:hanging="720"/>
        <w:jc w:val="center"/>
      </w:pPr>
      <w:r w:rsidRPr="00A96895">
        <w:t>LATVIJAS  REPUBLIKA</w:t>
      </w:r>
    </w:p>
    <w:p w:rsidR="00A96895" w:rsidRPr="00A96895" w:rsidRDefault="00A96895" w:rsidP="00A96895">
      <w:pPr>
        <w:pBdr>
          <w:bottom w:val="single" w:sz="12" w:space="1" w:color="000000"/>
        </w:pBdr>
        <w:autoSpaceDN w:val="0"/>
        <w:ind w:left="720" w:hanging="720"/>
        <w:jc w:val="center"/>
        <w:rPr>
          <w:b/>
          <w:sz w:val="28"/>
          <w:szCs w:val="28"/>
        </w:rPr>
      </w:pPr>
      <w:r w:rsidRPr="00A96895">
        <w:rPr>
          <w:b/>
          <w:sz w:val="28"/>
          <w:szCs w:val="28"/>
        </w:rPr>
        <w:t xml:space="preserve"> PRIEKUĻU NOVADA PAŠVALDĪBA</w:t>
      </w:r>
    </w:p>
    <w:p w:rsidR="00A96895" w:rsidRPr="00A96895" w:rsidRDefault="00A96895" w:rsidP="00A96895">
      <w:pPr>
        <w:autoSpaceDN w:val="0"/>
        <w:ind w:left="720" w:hanging="720"/>
        <w:jc w:val="center"/>
        <w:rPr>
          <w:sz w:val="18"/>
          <w:szCs w:val="18"/>
        </w:rPr>
      </w:pPr>
      <w:r w:rsidRPr="00A96895">
        <w:rPr>
          <w:sz w:val="18"/>
          <w:szCs w:val="18"/>
        </w:rPr>
        <w:t>Reģistrācijas Nr. 90000057511, Cēsu prospekts 5, Priekuļi, Priekuļu pagasts, Priekuļu novads, LV-4126</w:t>
      </w:r>
    </w:p>
    <w:p w:rsidR="00A96895" w:rsidRPr="00A96895" w:rsidRDefault="00A96895" w:rsidP="00A96895">
      <w:pPr>
        <w:autoSpaceDN w:val="0"/>
        <w:ind w:left="720" w:hanging="720"/>
        <w:jc w:val="center"/>
        <w:rPr>
          <w:rFonts w:eastAsia="Arial Unicode MS" w:cs="Arial Unicode MS"/>
          <w:kern w:val="3"/>
          <w:lang w:eastAsia="zh-CN" w:bidi="hi-IN"/>
        </w:rPr>
      </w:pPr>
      <w:r w:rsidRPr="00A96895">
        <w:rPr>
          <w:sz w:val="18"/>
          <w:szCs w:val="18"/>
        </w:rPr>
        <w:t xml:space="preserve"> www.priekuli.lv, tālr. 64107871, e-pasts: dome@priekulunovads.lv</w:t>
      </w:r>
    </w:p>
    <w:bookmarkEnd w:id="0"/>
    <w:p w:rsidR="00A96895" w:rsidRPr="00A96895" w:rsidRDefault="00A96895" w:rsidP="00A96895">
      <w:pPr>
        <w:autoSpaceDN w:val="0"/>
        <w:jc w:val="center"/>
        <w:outlineLvl w:val="0"/>
        <w:rPr>
          <w:b/>
        </w:rPr>
      </w:pPr>
    </w:p>
    <w:p w:rsidR="00A96895" w:rsidRPr="00A96895" w:rsidRDefault="00A96895" w:rsidP="00A96895">
      <w:pPr>
        <w:autoSpaceDN w:val="0"/>
        <w:jc w:val="center"/>
        <w:outlineLvl w:val="0"/>
        <w:rPr>
          <w:b/>
        </w:rPr>
      </w:pPr>
      <w:r w:rsidRPr="00A96895">
        <w:rPr>
          <w:b/>
        </w:rPr>
        <w:t>Lēmums</w:t>
      </w:r>
    </w:p>
    <w:p w:rsidR="00A96895" w:rsidRPr="00A96895" w:rsidRDefault="00A96895" w:rsidP="00A96895">
      <w:pPr>
        <w:autoSpaceDN w:val="0"/>
        <w:jc w:val="center"/>
        <w:outlineLvl w:val="0"/>
      </w:pPr>
      <w:r w:rsidRPr="00A96895">
        <w:t>Priekuļu novada Priekuļu pagastā</w:t>
      </w:r>
    </w:p>
    <w:bookmarkEnd w:id="1"/>
    <w:p w:rsidR="00A96895" w:rsidRPr="00A96895" w:rsidRDefault="00A96895" w:rsidP="00A96895">
      <w:pPr>
        <w:autoSpaceDN w:val="0"/>
        <w:jc w:val="center"/>
      </w:pPr>
    </w:p>
    <w:p w:rsidR="00A96895" w:rsidRPr="00A96895" w:rsidRDefault="00A96895" w:rsidP="00A96895">
      <w:pPr>
        <w:autoSpaceDN w:val="0"/>
        <w:jc w:val="both"/>
        <w:rPr>
          <w:bCs/>
          <w:iCs/>
          <w:lang w:eastAsia="en-US"/>
        </w:rPr>
      </w:pPr>
      <w:r w:rsidRPr="00A96895">
        <w:rPr>
          <w:bCs/>
          <w:iCs/>
          <w:lang w:eastAsia="en-US"/>
        </w:rPr>
        <w:t>2019.gada 25.aprīlī</w:t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  <w:t xml:space="preserve">     Nr.15</w:t>
      </w:r>
      <w:r>
        <w:rPr>
          <w:bCs/>
          <w:iCs/>
          <w:lang w:eastAsia="en-US"/>
        </w:rPr>
        <w:t>7</w:t>
      </w:r>
    </w:p>
    <w:p w:rsidR="00A96895" w:rsidRPr="00A96895" w:rsidRDefault="00A96895" w:rsidP="00A96895">
      <w:pPr>
        <w:autoSpaceDN w:val="0"/>
        <w:jc w:val="both"/>
        <w:rPr>
          <w:bCs/>
          <w:lang w:eastAsia="en-US"/>
        </w:rPr>
      </w:pP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</w:r>
      <w:r w:rsidRPr="00A96895">
        <w:rPr>
          <w:bCs/>
          <w:iCs/>
          <w:lang w:eastAsia="en-US"/>
        </w:rPr>
        <w:tab/>
        <w:t xml:space="preserve">                (protokols Nr.4, 3</w:t>
      </w:r>
      <w:r>
        <w:rPr>
          <w:bCs/>
          <w:iCs/>
          <w:lang w:eastAsia="en-US"/>
        </w:rPr>
        <w:t>6</w:t>
      </w:r>
      <w:r w:rsidRPr="00A96895">
        <w:rPr>
          <w:bCs/>
          <w:iCs/>
          <w:lang w:eastAsia="en-US"/>
        </w:rPr>
        <w:t>.</w:t>
      </w:r>
      <w:r w:rsidRPr="00A96895">
        <w:rPr>
          <w:bCs/>
          <w:lang w:eastAsia="en-US"/>
        </w:rPr>
        <w:t>p.)</w:t>
      </w:r>
      <w:bookmarkEnd w:id="2"/>
    </w:p>
    <w:p w:rsidR="00A96895" w:rsidRDefault="00A96895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9D772D" w:rsidRDefault="00D339AF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  <w:r w:rsidRPr="009D772D">
        <w:rPr>
          <w:rFonts w:eastAsia="Calibri"/>
          <w:b/>
          <w:u w:val="single"/>
          <w:lang w:eastAsia="en-US"/>
        </w:rPr>
        <w:t xml:space="preserve">Par Priekuļu novada pašvaldības </w:t>
      </w:r>
      <w:r>
        <w:rPr>
          <w:rFonts w:eastAsia="Calibri"/>
          <w:b/>
          <w:u w:val="single"/>
          <w:lang w:eastAsia="en-US"/>
        </w:rPr>
        <w:t>nekustamā īpašuma</w:t>
      </w:r>
    </w:p>
    <w:p w:rsidR="00D339AF" w:rsidRPr="009D772D" w:rsidRDefault="00D339AF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  <w:r w:rsidRPr="009D772D">
        <w:rPr>
          <w:rFonts w:eastAsia="Calibri"/>
          <w:b/>
          <w:u w:val="single"/>
          <w:lang w:eastAsia="en-US"/>
        </w:rPr>
        <w:t xml:space="preserve">izsoles </w:t>
      </w:r>
      <w:r>
        <w:rPr>
          <w:rFonts w:eastAsia="Calibri"/>
          <w:b/>
          <w:u w:val="single"/>
          <w:lang w:eastAsia="en-US"/>
        </w:rPr>
        <w:t>rezultāta</w:t>
      </w:r>
      <w:r w:rsidRPr="009D772D">
        <w:rPr>
          <w:rFonts w:eastAsia="Calibri"/>
          <w:b/>
          <w:u w:val="single"/>
          <w:lang w:eastAsia="en-US"/>
        </w:rPr>
        <w:t xml:space="preserve"> apstiprināšanu</w:t>
      </w:r>
    </w:p>
    <w:p w:rsidR="00D339AF" w:rsidRPr="009D772D" w:rsidRDefault="00D339AF" w:rsidP="00D339AF">
      <w:pPr>
        <w:spacing w:line="259" w:lineRule="auto"/>
        <w:jc w:val="center"/>
        <w:rPr>
          <w:rFonts w:eastAsia="Calibri"/>
          <w:b/>
          <w:u w:val="single"/>
          <w:lang w:eastAsia="en-US"/>
        </w:rPr>
      </w:pPr>
    </w:p>
    <w:p w:rsidR="00D339AF" w:rsidRPr="00BE3F22" w:rsidRDefault="00D339AF" w:rsidP="00D339AF">
      <w:pPr>
        <w:ind w:left="142" w:firstLine="567"/>
        <w:jc w:val="both"/>
      </w:pPr>
      <w:r w:rsidRPr="00BE3F22">
        <w:rPr>
          <w:rFonts w:eastAsia="Calibri"/>
          <w:lang w:eastAsia="en-US"/>
        </w:rPr>
        <w:t>Priekuļu novada pašvaldības izpilddirektors F.Puņeiko iepazīstina deputātus a</w:t>
      </w:r>
      <w:r>
        <w:rPr>
          <w:rFonts w:eastAsia="Calibri"/>
          <w:lang w:eastAsia="en-US"/>
        </w:rPr>
        <w:t>r nekustamā</w:t>
      </w:r>
      <w:r w:rsidRPr="00BE3F22">
        <w:rPr>
          <w:rFonts w:eastAsia="Calibri"/>
          <w:lang w:eastAsia="en-US"/>
        </w:rPr>
        <w:t xml:space="preserve"> īpašuma</w:t>
      </w:r>
      <w:r>
        <w:rPr>
          <w:rFonts w:eastAsia="Calibri"/>
          <w:lang w:eastAsia="en-US"/>
        </w:rPr>
        <w:t>, kas atrodas</w:t>
      </w:r>
      <w:r w:rsidRPr="00BE3F22">
        <w:rPr>
          <w:rFonts w:eastAsia="Calibri"/>
          <w:lang w:eastAsia="en-US"/>
        </w:rPr>
        <w:t xml:space="preserve"> </w:t>
      </w:r>
      <w:r>
        <w:t>Priekuļu novada Priekuļu pagasta “</w:t>
      </w:r>
      <w:r w:rsidR="00631358">
        <w:t>Vecdaukšas</w:t>
      </w:r>
      <w:r>
        <w:t>”,</w:t>
      </w:r>
      <w:r w:rsidRPr="00BE3F22">
        <w:t xml:space="preserve"> </w:t>
      </w:r>
      <w:r w:rsidRPr="00BE3F22">
        <w:rPr>
          <w:rFonts w:eastAsia="Calibri"/>
          <w:lang w:eastAsia="en-US"/>
        </w:rPr>
        <w:t>izsoles rezultātiem.</w:t>
      </w:r>
    </w:p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 w:rsidRPr="009D772D">
        <w:rPr>
          <w:rFonts w:eastAsia="Calibri"/>
          <w:lang w:eastAsia="en-US"/>
        </w:rPr>
        <w:t>Izvērtējot domes rīcībā esošo informāciju, tajā skaitā Priekuļu novada pašvaldības Mantas atsavin</w:t>
      </w:r>
      <w:r>
        <w:rPr>
          <w:rFonts w:eastAsia="Calibri"/>
          <w:lang w:eastAsia="en-US"/>
        </w:rPr>
        <w:t>āšanas un izsoles komisijas 2019.gada 10.aprīļa</w:t>
      </w:r>
      <w:r w:rsidRPr="009D772D">
        <w:rPr>
          <w:rFonts w:eastAsia="Calibri"/>
          <w:lang w:eastAsia="en-US"/>
        </w:rPr>
        <w:t xml:space="preserve"> protokolu, konstatēts, ka izsoles procedūra veikta atbilstoši Latvijas Republikas normatīvo aktu prasībām, par izsoles procedūras veikšanu nav saņemta neviena sūdzība.</w:t>
      </w:r>
    </w:p>
    <w:p w:rsidR="00D339AF" w:rsidRDefault="00D339AF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Nekustamā īpašuma</w:t>
      </w:r>
      <w:r w:rsidR="00631358">
        <w:rPr>
          <w:rFonts w:eastAsia="Calibri"/>
          <w:lang w:eastAsia="en-US"/>
        </w:rPr>
        <w:t xml:space="preserve"> nosolīta par cenu EUR 2240</w:t>
      </w:r>
      <w:r>
        <w:rPr>
          <w:rFonts w:eastAsia="Calibri"/>
          <w:lang w:eastAsia="en-US"/>
        </w:rPr>
        <w:t xml:space="preserve">,00 </w:t>
      </w:r>
      <w:r w:rsidRPr="009D772D">
        <w:rPr>
          <w:rFonts w:eastAsia="Calibri"/>
          <w:lang w:eastAsia="en-US"/>
        </w:rPr>
        <w:t>(</w:t>
      </w:r>
      <w:r w:rsidR="00631358">
        <w:rPr>
          <w:rFonts w:eastAsia="Calibri"/>
          <w:lang w:eastAsia="en-US"/>
        </w:rPr>
        <w:t>divi</w:t>
      </w:r>
      <w:r>
        <w:rPr>
          <w:rFonts w:eastAsia="Calibri"/>
          <w:lang w:eastAsia="en-US"/>
        </w:rPr>
        <w:t xml:space="preserve"> tū</w:t>
      </w:r>
      <w:r w:rsidR="00631358">
        <w:rPr>
          <w:rFonts w:eastAsia="Calibri"/>
          <w:lang w:eastAsia="en-US"/>
        </w:rPr>
        <w:t>kstoši divi</w:t>
      </w:r>
      <w:r>
        <w:rPr>
          <w:rFonts w:eastAsia="Calibri"/>
          <w:lang w:eastAsia="en-US"/>
        </w:rPr>
        <w:t xml:space="preserve"> simti </w:t>
      </w:r>
      <w:r w:rsidR="00631358">
        <w:rPr>
          <w:rFonts w:eastAsia="Calibri"/>
          <w:lang w:eastAsia="en-US"/>
        </w:rPr>
        <w:t xml:space="preserve">četrdesmit </w:t>
      </w:r>
      <w:r>
        <w:rPr>
          <w:rFonts w:eastAsia="Calibri"/>
          <w:lang w:eastAsia="en-US"/>
        </w:rPr>
        <w:t xml:space="preserve">euro 00 centi).  </w:t>
      </w:r>
    </w:p>
    <w:p w:rsidR="00A96895" w:rsidRPr="00A96895" w:rsidRDefault="00D339AF" w:rsidP="00A96895">
      <w:pPr>
        <w:ind w:firstLine="720"/>
        <w:jc w:val="both"/>
        <w:rPr>
          <w:rFonts w:eastAsiaTheme="minorHAnsi"/>
          <w:lang w:eastAsia="en-US"/>
        </w:rPr>
      </w:pPr>
      <w:r w:rsidRPr="009D772D">
        <w:rPr>
          <w:rFonts w:eastAsia="Calibri"/>
          <w:lang w:eastAsia="en-US"/>
        </w:rPr>
        <w:t xml:space="preserve">Ņemot vērā iepriekš minēto un pamatojoties uz Publiskas personas mantas atsavināšanas likuma 34.pantu, atklāti balsojot, </w:t>
      </w:r>
      <w:bookmarkStart w:id="3" w:name="_Hlk7169783"/>
      <w:bookmarkStart w:id="4" w:name="_Hlk7159679"/>
      <w:r w:rsidR="00A96895" w:rsidRPr="00A96895">
        <w:rPr>
          <w:rFonts w:eastAsiaTheme="minorHAnsi"/>
          <w:lang w:eastAsia="en-US"/>
        </w:rPr>
        <w:t>PAR –11 (</w:t>
      </w:r>
      <w:bookmarkStart w:id="5" w:name="_Hlk519085030"/>
      <w:bookmarkStart w:id="6" w:name="_Hlk2322090"/>
      <w:r w:rsidR="00A96895" w:rsidRPr="00A96895">
        <w:rPr>
          <w:rFonts w:cstheme="minorBidi"/>
        </w:rPr>
        <w:t xml:space="preserve">Elīna Stapulone, Aivars Tīdemanis, Sarmīte Orehova, Baiba Karlsberga, Aivars Kalnietis, Dace Kalniņa, Jānis Mičulis, Juris Sukaruks, Mārīte Raudziņa, </w:t>
      </w:r>
      <w:bookmarkEnd w:id="5"/>
      <w:r w:rsidR="00A96895" w:rsidRPr="00A96895">
        <w:rPr>
          <w:rFonts w:cstheme="minorBidi"/>
        </w:rPr>
        <w:t>Māris Baltiņš, Ināra Roce</w:t>
      </w:r>
      <w:bookmarkEnd w:id="6"/>
      <w:r w:rsidR="00A96895" w:rsidRPr="00A96895">
        <w:rPr>
          <w:rFonts w:eastAsiaTheme="minorHAnsi"/>
          <w:lang w:eastAsia="en-US"/>
        </w:rPr>
        <w:t xml:space="preserve">), PRET –nav, ATTURAS –nav,  Priekuļu novada dome </w:t>
      </w:r>
      <w:r w:rsidR="00A96895" w:rsidRPr="00A96895">
        <w:rPr>
          <w:rFonts w:eastAsiaTheme="minorHAnsi"/>
          <w:b/>
          <w:lang w:eastAsia="en-US"/>
        </w:rPr>
        <w:t>nolemj</w:t>
      </w:r>
      <w:r w:rsidR="00A96895" w:rsidRPr="00A96895">
        <w:rPr>
          <w:rFonts w:eastAsiaTheme="minorHAnsi"/>
          <w:b/>
          <w:bCs/>
          <w:lang w:eastAsia="en-US"/>
        </w:rPr>
        <w:t>:</w:t>
      </w:r>
      <w:r w:rsidR="00A96895" w:rsidRPr="00A96895">
        <w:rPr>
          <w:rFonts w:eastAsiaTheme="minorHAnsi"/>
          <w:bCs/>
          <w:lang w:eastAsia="en-US"/>
        </w:rPr>
        <w:t xml:space="preserve"> </w:t>
      </w:r>
      <w:r w:rsidR="00A96895" w:rsidRPr="00A96895">
        <w:rPr>
          <w:rFonts w:eastAsiaTheme="minorHAnsi"/>
          <w:lang w:eastAsia="en-US"/>
        </w:rPr>
        <w:t xml:space="preserve"> </w:t>
      </w:r>
      <w:bookmarkEnd w:id="3"/>
    </w:p>
    <w:bookmarkEnd w:id="4"/>
    <w:p w:rsidR="00D339AF" w:rsidRPr="009D772D" w:rsidRDefault="00D339AF" w:rsidP="00D339AF">
      <w:pPr>
        <w:ind w:firstLine="72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Apstiprināt 2019.gada 10.aprīlī</w:t>
      </w:r>
      <w:r w:rsidRPr="009D772D">
        <w:rPr>
          <w:rFonts w:eastAsia="Calibri"/>
          <w:lang w:eastAsia="en-US"/>
        </w:rPr>
        <w:t xml:space="preserve"> notikušās izsoles rezultātu par Priekuļu novada pašvald</w:t>
      </w:r>
      <w:r>
        <w:rPr>
          <w:rFonts w:eastAsia="Calibri"/>
          <w:lang w:eastAsia="en-US"/>
        </w:rPr>
        <w:t>ībai piederoša nekustamā īpašuma, kas atrodas</w:t>
      </w:r>
      <w:r w:rsidRPr="00BE3F22">
        <w:rPr>
          <w:rFonts w:eastAsia="Calibri"/>
          <w:lang w:eastAsia="en-US"/>
        </w:rPr>
        <w:t xml:space="preserve"> </w:t>
      </w:r>
      <w:r w:rsidRPr="00BE3F22">
        <w:t>Priekuļu novada</w:t>
      </w:r>
      <w:r>
        <w:t xml:space="preserve"> Priekuļu pagasta “</w:t>
      </w:r>
      <w:r w:rsidR="00631358">
        <w:t>Vecdaukšas</w:t>
      </w:r>
      <w:r>
        <w:t xml:space="preserve">”, </w:t>
      </w:r>
      <w:r>
        <w:rPr>
          <w:rFonts w:eastAsia="Calibri"/>
          <w:lang w:eastAsia="en-US"/>
        </w:rPr>
        <w:t xml:space="preserve">atsavināšanu </w:t>
      </w:r>
      <w:r w:rsidR="00601B3F">
        <w:rPr>
          <w:rFonts w:eastAsia="Calibri"/>
          <w:lang w:eastAsia="en-US"/>
        </w:rPr>
        <w:t>S.M.</w:t>
      </w:r>
      <w:bookmarkStart w:id="7" w:name="_GoBack"/>
      <w:bookmarkEnd w:id="7"/>
      <w:r>
        <w:rPr>
          <w:rFonts w:eastAsia="Calibri"/>
          <w:lang w:eastAsia="en-US"/>
        </w:rPr>
        <w:t xml:space="preserve"> </w:t>
      </w:r>
      <w:r w:rsidRPr="009D772D">
        <w:rPr>
          <w:rFonts w:eastAsia="Calibri"/>
          <w:lang w:eastAsia="en-US"/>
        </w:rPr>
        <w:t>p</w:t>
      </w:r>
      <w:r>
        <w:rPr>
          <w:rFonts w:eastAsia="Calibri"/>
          <w:lang w:eastAsia="en-US"/>
        </w:rPr>
        <w:t xml:space="preserve">ar viņa nosolīto cenu </w:t>
      </w:r>
      <w:r w:rsidR="00631358">
        <w:rPr>
          <w:rFonts w:eastAsia="Calibri"/>
          <w:lang w:eastAsia="en-US"/>
        </w:rPr>
        <w:t>EUR 2240,00  (divi tūkstoši divi</w:t>
      </w:r>
      <w:r>
        <w:rPr>
          <w:rFonts w:eastAsia="Calibri"/>
          <w:lang w:eastAsia="en-US"/>
        </w:rPr>
        <w:t xml:space="preserve"> simti </w:t>
      </w:r>
      <w:r w:rsidR="00631358">
        <w:rPr>
          <w:rFonts w:eastAsia="Calibri"/>
          <w:lang w:eastAsia="en-US"/>
        </w:rPr>
        <w:t xml:space="preserve">četrdesmit </w:t>
      </w:r>
      <w:r w:rsidRPr="009D772D">
        <w:rPr>
          <w:rFonts w:eastAsia="Calibri"/>
          <w:lang w:eastAsia="en-US"/>
        </w:rPr>
        <w:t>euro un 00 centi).</w:t>
      </w:r>
    </w:p>
    <w:p w:rsidR="008A2B0C" w:rsidRDefault="008A2B0C"/>
    <w:p w:rsidR="00A96895" w:rsidRDefault="00A96895"/>
    <w:p w:rsidR="00A96895" w:rsidRPr="00A96895" w:rsidRDefault="00A96895" w:rsidP="00A96895">
      <w:pPr>
        <w:spacing w:after="200" w:line="276" w:lineRule="auto"/>
        <w:rPr>
          <w:lang w:eastAsia="en-US"/>
        </w:rPr>
      </w:pPr>
      <w:bookmarkStart w:id="8" w:name="_Hlk7159690"/>
      <w:r w:rsidRPr="00A96895">
        <w:rPr>
          <w:lang w:eastAsia="en-US"/>
        </w:rPr>
        <w:t>Domes priekšsēdētāja</w:t>
      </w:r>
      <w:r w:rsidRPr="00A96895">
        <w:rPr>
          <w:lang w:eastAsia="en-US"/>
        </w:rPr>
        <w:tab/>
      </w:r>
      <w:r w:rsidRPr="00A96895">
        <w:rPr>
          <w:lang w:eastAsia="en-US"/>
        </w:rPr>
        <w:tab/>
      </w:r>
      <w:r w:rsidRPr="00A96895">
        <w:rPr>
          <w:lang w:eastAsia="en-US"/>
        </w:rPr>
        <w:tab/>
      </w:r>
      <w:r w:rsidRPr="00A96895">
        <w:rPr>
          <w:lang w:eastAsia="en-US"/>
        </w:rPr>
        <w:tab/>
      </w:r>
      <w:r w:rsidRPr="00A96895">
        <w:rPr>
          <w:lang w:eastAsia="en-US"/>
        </w:rPr>
        <w:tab/>
      </w:r>
      <w:r w:rsidRPr="00A96895">
        <w:rPr>
          <w:lang w:eastAsia="en-US"/>
        </w:rPr>
        <w:tab/>
      </w:r>
      <w:r w:rsidRPr="00A96895">
        <w:rPr>
          <w:lang w:eastAsia="en-US"/>
        </w:rPr>
        <w:tab/>
      </w:r>
      <w:r w:rsidRPr="00A96895">
        <w:rPr>
          <w:lang w:eastAsia="en-US"/>
        </w:rPr>
        <w:tab/>
        <w:t>Elīna Stapulone</w:t>
      </w:r>
    </w:p>
    <w:bookmarkEnd w:id="8"/>
    <w:p w:rsidR="00A96895" w:rsidRDefault="00A96895"/>
    <w:sectPr w:rsidR="00A96895" w:rsidSect="00A9689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AF"/>
    <w:rsid w:val="00601B3F"/>
    <w:rsid w:val="00631358"/>
    <w:rsid w:val="008A2B0C"/>
    <w:rsid w:val="00A96895"/>
    <w:rsid w:val="00D3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1A234A"/>
  <w15:docId w15:val="{A988C140-15BB-4FEE-BFC9-0C9C8B1C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33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96895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96895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Ieva Fogele</cp:lastModifiedBy>
  <cp:revision>3</cp:revision>
  <cp:lastPrinted>2019-04-29T11:09:00Z</cp:lastPrinted>
  <dcterms:created xsi:type="dcterms:W3CDTF">2019-04-29T11:09:00Z</dcterms:created>
  <dcterms:modified xsi:type="dcterms:W3CDTF">2019-06-01T14:04:00Z</dcterms:modified>
</cp:coreProperties>
</file>