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52164" w14:textId="77777777" w:rsidR="00D07E04" w:rsidRDefault="00682A50">
      <w:pPr>
        <w:pBdr>
          <w:top w:val="nil"/>
          <w:left w:val="nil"/>
          <w:bottom w:val="nil"/>
          <w:right w:val="nil"/>
          <w:between w:val="nil"/>
        </w:pBdr>
        <w:spacing w:after="120"/>
        <w:jc w:val="center"/>
        <w:rPr>
          <w:color w:val="000000"/>
          <w:sz w:val="24"/>
          <w:szCs w:val="24"/>
        </w:rPr>
      </w:pPr>
      <w:r>
        <w:rPr>
          <w:noProof/>
          <w:color w:val="000000"/>
          <w:sz w:val="24"/>
          <w:szCs w:val="24"/>
        </w:rPr>
        <w:drawing>
          <wp:inline distT="0" distB="0" distL="114300" distR="114300" wp14:anchorId="2AED7CCD" wp14:editId="73D991CC">
            <wp:extent cx="581025" cy="685165"/>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7"/>
                    <a:srcRect/>
                    <a:stretch>
                      <a:fillRect/>
                    </a:stretch>
                  </pic:blipFill>
                  <pic:spPr>
                    <a:xfrm>
                      <a:off x="0" y="0"/>
                      <a:ext cx="581025" cy="685165"/>
                    </a:xfrm>
                    <a:prstGeom prst="rect">
                      <a:avLst/>
                    </a:prstGeom>
                    <a:ln/>
                  </pic:spPr>
                </pic:pic>
              </a:graphicData>
            </a:graphic>
          </wp:inline>
        </w:drawing>
      </w:r>
    </w:p>
    <w:p w14:paraId="29FEA670" w14:textId="77777777" w:rsidR="00D07E04" w:rsidRDefault="00682A50">
      <w:pPr>
        <w:pBdr>
          <w:top w:val="nil"/>
          <w:left w:val="nil"/>
          <w:bottom w:val="nil"/>
          <w:right w:val="nil"/>
          <w:between w:val="nil"/>
        </w:pBdr>
        <w:ind w:left="720" w:hanging="720"/>
        <w:jc w:val="center"/>
        <w:rPr>
          <w:color w:val="000000"/>
          <w:sz w:val="24"/>
          <w:szCs w:val="24"/>
        </w:rPr>
      </w:pPr>
      <w:r>
        <w:rPr>
          <w:color w:val="000000"/>
          <w:sz w:val="24"/>
          <w:szCs w:val="24"/>
        </w:rPr>
        <w:t>LATVIJAS  REPUBLIKA</w:t>
      </w:r>
    </w:p>
    <w:p w14:paraId="2943D781" w14:textId="77777777" w:rsidR="00D07E04" w:rsidRDefault="00682A50">
      <w:pPr>
        <w:pBdr>
          <w:top w:val="nil"/>
          <w:left w:val="nil"/>
          <w:bottom w:val="single" w:sz="12" w:space="1" w:color="000000"/>
          <w:right w:val="nil"/>
          <w:between w:val="nil"/>
        </w:pBdr>
        <w:ind w:left="720" w:hanging="720"/>
        <w:jc w:val="center"/>
        <w:rPr>
          <w:color w:val="000000"/>
          <w:sz w:val="28"/>
          <w:szCs w:val="28"/>
        </w:rPr>
      </w:pPr>
      <w:r>
        <w:rPr>
          <w:b/>
          <w:color w:val="000000"/>
          <w:sz w:val="28"/>
          <w:szCs w:val="28"/>
        </w:rPr>
        <w:t xml:space="preserve"> PRIEKUĻU NOVADA PAŠVALDĪBA</w:t>
      </w:r>
    </w:p>
    <w:p w14:paraId="2AAF27E9" w14:textId="77777777" w:rsidR="00D07E04" w:rsidRDefault="00682A50">
      <w:pPr>
        <w:pBdr>
          <w:top w:val="nil"/>
          <w:left w:val="nil"/>
          <w:bottom w:val="nil"/>
          <w:right w:val="nil"/>
          <w:between w:val="nil"/>
        </w:pBdr>
        <w:ind w:left="720" w:hanging="720"/>
        <w:jc w:val="center"/>
        <w:rPr>
          <w:color w:val="000000"/>
          <w:sz w:val="18"/>
          <w:szCs w:val="18"/>
        </w:rPr>
      </w:pPr>
      <w:r>
        <w:rPr>
          <w:color w:val="000000"/>
          <w:sz w:val="18"/>
          <w:szCs w:val="18"/>
        </w:rPr>
        <w:t xml:space="preserve">Reģistrācijas Nr. 90000057511, </w:t>
      </w:r>
      <w:proofErr w:type="spellStart"/>
      <w:r>
        <w:rPr>
          <w:color w:val="000000"/>
          <w:sz w:val="18"/>
          <w:szCs w:val="18"/>
        </w:rPr>
        <w:t>Cēsu</w:t>
      </w:r>
      <w:proofErr w:type="spellEnd"/>
      <w:r>
        <w:rPr>
          <w:color w:val="000000"/>
          <w:sz w:val="18"/>
          <w:szCs w:val="18"/>
        </w:rPr>
        <w:t xml:space="preserve"> prospekts 5, Priekuļi, Priekuļu pagasts, Priekuļu novads, LV-4126</w:t>
      </w:r>
    </w:p>
    <w:p w14:paraId="1C9AEA64" w14:textId="77777777" w:rsidR="00D07E04" w:rsidRDefault="00682A50">
      <w:pPr>
        <w:pBdr>
          <w:top w:val="nil"/>
          <w:left w:val="nil"/>
          <w:bottom w:val="nil"/>
          <w:right w:val="nil"/>
          <w:between w:val="nil"/>
        </w:pBdr>
        <w:ind w:left="720" w:hanging="720"/>
        <w:jc w:val="center"/>
        <w:rPr>
          <w:color w:val="000000"/>
          <w:sz w:val="24"/>
          <w:szCs w:val="24"/>
        </w:rPr>
      </w:pPr>
      <w:r>
        <w:rPr>
          <w:color w:val="000000"/>
          <w:sz w:val="18"/>
          <w:szCs w:val="18"/>
        </w:rPr>
        <w:t xml:space="preserve"> www.priekuli.lv, tālr. 64107871, e-pasts: dome@priekulunovads.lv</w:t>
      </w:r>
    </w:p>
    <w:p w14:paraId="7E1EC282" w14:textId="77777777" w:rsidR="00D07E04" w:rsidRDefault="00D07E04">
      <w:pPr>
        <w:pBdr>
          <w:top w:val="nil"/>
          <w:left w:val="nil"/>
          <w:bottom w:val="nil"/>
          <w:right w:val="nil"/>
          <w:between w:val="nil"/>
        </w:pBdr>
        <w:jc w:val="center"/>
        <w:rPr>
          <w:color w:val="000000"/>
          <w:sz w:val="24"/>
          <w:szCs w:val="24"/>
        </w:rPr>
      </w:pPr>
    </w:p>
    <w:p w14:paraId="7D1900AA" w14:textId="77777777" w:rsidR="00D07E04" w:rsidRDefault="00682A50">
      <w:pPr>
        <w:pBdr>
          <w:top w:val="nil"/>
          <w:left w:val="nil"/>
          <w:bottom w:val="nil"/>
          <w:right w:val="nil"/>
          <w:between w:val="nil"/>
        </w:pBdr>
        <w:jc w:val="center"/>
        <w:rPr>
          <w:color w:val="000000"/>
          <w:sz w:val="24"/>
          <w:szCs w:val="24"/>
        </w:rPr>
      </w:pPr>
      <w:r>
        <w:rPr>
          <w:b/>
          <w:color w:val="000000"/>
          <w:sz w:val="24"/>
          <w:szCs w:val="24"/>
        </w:rPr>
        <w:t>Lēmums</w:t>
      </w:r>
    </w:p>
    <w:p w14:paraId="433B7B4F" w14:textId="77777777" w:rsidR="00D07E04" w:rsidRDefault="00682A50">
      <w:pPr>
        <w:pBdr>
          <w:top w:val="nil"/>
          <w:left w:val="nil"/>
          <w:bottom w:val="nil"/>
          <w:right w:val="nil"/>
          <w:between w:val="nil"/>
        </w:pBdr>
        <w:jc w:val="center"/>
        <w:rPr>
          <w:color w:val="000000"/>
          <w:sz w:val="24"/>
          <w:szCs w:val="24"/>
        </w:rPr>
      </w:pPr>
      <w:r>
        <w:rPr>
          <w:color w:val="000000"/>
          <w:sz w:val="24"/>
          <w:szCs w:val="24"/>
        </w:rPr>
        <w:t>Priekuļu novada Priekuļu pagastā</w:t>
      </w:r>
    </w:p>
    <w:p w14:paraId="5BF661C9" w14:textId="77777777" w:rsidR="00D07E04" w:rsidRDefault="00D07E04">
      <w:pPr>
        <w:pBdr>
          <w:top w:val="nil"/>
          <w:left w:val="nil"/>
          <w:bottom w:val="nil"/>
          <w:right w:val="nil"/>
          <w:between w:val="nil"/>
        </w:pBdr>
        <w:jc w:val="center"/>
        <w:rPr>
          <w:color w:val="000000"/>
          <w:sz w:val="24"/>
          <w:szCs w:val="24"/>
        </w:rPr>
      </w:pPr>
    </w:p>
    <w:p w14:paraId="16123EEE" w14:textId="5DD7DE95" w:rsidR="00D07E04" w:rsidRDefault="00682A50">
      <w:pPr>
        <w:pBdr>
          <w:top w:val="nil"/>
          <w:left w:val="nil"/>
          <w:bottom w:val="nil"/>
          <w:right w:val="nil"/>
          <w:between w:val="nil"/>
        </w:pBdr>
        <w:jc w:val="both"/>
        <w:rPr>
          <w:color w:val="000000"/>
          <w:sz w:val="24"/>
          <w:szCs w:val="24"/>
        </w:rPr>
      </w:pPr>
      <w:r>
        <w:rPr>
          <w:color w:val="000000"/>
          <w:sz w:val="24"/>
          <w:szCs w:val="24"/>
        </w:rPr>
        <w:t xml:space="preserve">2020.gada 26. martā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sidR="0005127A">
        <w:rPr>
          <w:color w:val="000000"/>
          <w:sz w:val="24"/>
          <w:szCs w:val="24"/>
        </w:rPr>
        <w:t xml:space="preserve">            </w:t>
      </w:r>
      <w:r>
        <w:rPr>
          <w:color w:val="000000"/>
          <w:sz w:val="24"/>
          <w:szCs w:val="24"/>
        </w:rPr>
        <w:t>Nr.</w:t>
      </w:r>
      <w:r w:rsidR="0005127A">
        <w:rPr>
          <w:color w:val="000000"/>
          <w:sz w:val="24"/>
          <w:szCs w:val="24"/>
        </w:rPr>
        <w:t>151</w:t>
      </w:r>
    </w:p>
    <w:p w14:paraId="5504DAF2" w14:textId="31E0E42A" w:rsidR="00D07E04" w:rsidRDefault="00682A50">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(protokols Nr.</w:t>
      </w:r>
      <w:r w:rsidR="0005127A">
        <w:rPr>
          <w:color w:val="000000"/>
          <w:sz w:val="24"/>
          <w:szCs w:val="24"/>
        </w:rPr>
        <w:t>6, 22.p.</w:t>
      </w:r>
      <w:r>
        <w:rPr>
          <w:color w:val="000000"/>
          <w:sz w:val="24"/>
          <w:szCs w:val="24"/>
        </w:rPr>
        <w:t>)</w:t>
      </w:r>
    </w:p>
    <w:p w14:paraId="4202116F" w14:textId="62381E2A" w:rsidR="00D07E04" w:rsidRDefault="00682A50">
      <w:pPr>
        <w:pBdr>
          <w:top w:val="nil"/>
          <w:left w:val="nil"/>
          <w:bottom w:val="nil"/>
          <w:right w:val="nil"/>
          <w:between w:val="nil"/>
        </w:pBdr>
        <w:jc w:val="center"/>
        <w:rPr>
          <w:color w:val="FF0000"/>
          <w:sz w:val="24"/>
          <w:szCs w:val="24"/>
          <w:u w:val="single"/>
        </w:rPr>
      </w:pPr>
      <w:bookmarkStart w:id="0" w:name="_gjdgxs" w:colFirst="0" w:colLast="0"/>
      <w:bookmarkEnd w:id="0"/>
      <w:r>
        <w:rPr>
          <w:b/>
          <w:color w:val="000000"/>
          <w:sz w:val="24"/>
          <w:szCs w:val="24"/>
          <w:u w:val="single"/>
        </w:rPr>
        <w:t xml:space="preserve">Saistošie noteikumi Nr. </w:t>
      </w:r>
      <w:r w:rsidR="0005127A">
        <w:rPr>
          <w:b/>
          <w:color w:val="000000"/>
          <w:sz w:val="24"/>
          <w:szCs w:val="24"/>
          <w:u w:val="single"/>
        </w:rPr>
        <w:t>4</w:t>
      </w:r>
      <w:r>
        <w:rPr>
          <w:b/>
          <w:color w:val="000000"/>
          <w:sz w:val="24"/>
          <w:szCs w:val="24"/>
          <w:u w:val="single"/>
        </w:rPr>
        <w:t>/2020</w:t>
      </w:r>
      <w:r>
        <w:rPr>
          <w:b/>
          <w:color w:val="FF0000"/>
          <w:sz w:val="24"/>
          <w:szCs w:val="24"/>
          <w:u w:val="single"/>
        </w:rPr>
        <w:t xml:space="preserve"> </w:t>
      </w:r>
    </w:p>
    <w:p w14:paraId="646396F4" w14:textId="77777777" w:rsidR="00D07E04" w:rsidRDefault="00682A50">
      <w:pPr>
        <w:pBdr>
          <w:top w:val="nil"/>
          <w:left w:val="nil"/>
          <w:bottom w:val="nil"/>
          <w:right w:val="nil"/>
          <w:between w:val="nil"/>
        </w:pBdr>
        <w:jc w:val="center"/>
        <w:rPr>
          <w:color w:val="000000"/>
          <w:sz w:val="24"/>
          <w:szCs w:val="24"/>
        </w:rPr>
      </w:pPr>
      <w:r>
        <w:rPr>
          <w:b/>
          <w:color w:val="000000"/>
          <w:sz w:val="24"/>
          <w:szCs w:val="24"/>
        </w:rPr>
        <w:t xml:space="preserve">„Grozījumi Priekuļu novada pašvaldības 2009.gada 1.jūlija saistošajos noteikumos Nr.1  </w:t>
      </w:r>
    </w:p>
    <w:p w14:paraId="5BA3015B" w14:textId="77777777" w:rsidR="00D07E04" w:rsidRDefault="00682A50">
      <w:pPr>
        <w:pBdr>
          <w:top w:val="nil"/>
          <w:left w:val="nil"/>
          <w:bottom w:val="nil"/>
          <w:right w:val="nil"/>
          <w:between w:val="nil"/>
        </w:pBdr>
        <w:jc w:val="center"/>
        <w:rPr>
          <w:color w:val="000000"/>
          <w:sz w:val="24"/>
          <w:szCs w:val="24"/>
        </w:rPr>
      </w:pPr>
      <w:r>
        <w:rPr>
          <w:b/>
          <w:color w:val="000000"/>
          <w:sz w:val="24"/>
          <w:szCs w:val="24"/>
        </w:rPr>
        <w:t>"Priekuļu novada pašvaldības nolikums”” izdošanu</w:t>
      </w:r>
    </w:p>
    <w:p w14:paraId="1777DD6C" w14:textId="77777777" w:rsidR="00D07E04" w:rsidRDefault="00682A50">
      <w:pPr>
        <w:pBdr>
          <w:top w:val="nil"/>
          <w:left w:val="nil"/>
          <w:bottom w:val="nil"/>
          <w:right w:val="nil"/>
          <w:between w:val="nil"/>
        </w:pBdr>
        <w:jc w:val="center"/>
        <w:rPr>
          <w:color w:val="FF0000"/>
          <w:sz w:val="24"/>
          <w:szCs w:val="24"/>
        </w:rPr>
      </w:pPr>
      <w:r>
        <w:rPr>
          <w:color w:val="000000"/>
          <w:sz w:val="24"/>
          <w:szCs w:val="24"/>
        </w:rPr>
        <w:t xml:space="preserve"> </w:t>
      </w:r>
    </w:p>
    <w:p w14:paraId="6C763825" w14:textId="77777777" w:rsidR="00D07E04" w:rsidRDefault="00682A50">
      <w:pPr>
        <w:pBdr>
          <w:top w:val="nil"/>
          <w:left w:val="nil"/>
          <w:bottom w:val="nil"/>
          <w:right w:val="nil"/>
          <w:between w:val="nil"/>
        </w:pBdr>
        <w:ind w:firstLine="720"/>
        <w:jc w:val="both"/>
        <w:rPr>
          <w:color w:val="000000"/>
          <w:sz w:val="24"/>
          <w:szCs w:val="24"/>
        </w:rPr>
      </w:pPr>
      <w:r>
        <w:rPr>
          <w:color w:val="000000"/>
          <w:sz w:val="24"/>
          <w:szCs w:val="24"/>
        </w:rPr>
        <w:t>Priekuļu novada dome izskata jautājumu par Grozījumi Priekuļu novada pašvaldības 2009.gada 1.jūlija saistošajos noteikumos Nr.1  “Priekuļu novada pašvaldības nolikums”.</w:t>
      </w:r>
    </w:p>
    <w:p w14:paraId="0E54E153" w14:textId="77777777" w:rsidR="00D07E04" w:rsidRDefault="00682A50">
      <w:pPr>
        <w:pBdr>
          <w:top w:val="nil"/>
          <w:left w:val="nil"/>
          <w:bottom w:val="nil"/>
          <w:right w:val="nil"/>
          <w:between w:val="nil"/>
        </w:pBdr>
        <w:ind w:firstLine="720"/>
        <w:jc w:val="both"/>
        <w:rPr>
          <w:color w:val="000000"/>
          <w:sz w:val="24"/>
          <w:szCs w:val="24"/>
        </w:rPr>
      </w:pPr>
      <w:r>
        <w:rPr>
          <w:color w:val="000000"/>
          <w:sz w:val="24"/>
          <w:szCs w:val="24"/>
        </w:rPr>
        <w:t>Likuma “Par pašvaldībām” (turpmāk – likums) 24.panta pirmā daļa noteic, ka Pašvaldības nolikums ir saistošie noteikumi, kas nosaka pašvaldības pārvaldes organizāciju, lēmumu pieņemšanas kārtību, iedzīvotāju tiesības un pienākumus vietējā pārvaldē, kā arī citus pašvaldības darba organizācijas jautājumus.</w:t>
      </w:r>
    </w:p>
    <w:p w14:paraId="6954E69F" w14:textId="77777777" w:rsidR="00D07E04" w:rsidRDefault="00682A50">
      <w:pPr>
        <w:pBdr>
          <w:top w:val="nil"/>
          <w:left w:val="nil"/>
          <w:bottom w:val="nil"/>
          <w:right w:val="nil"/>
          <w:between w:val="nil"/>
        </w:pBdr>
        <w:ind w:firstLine="720"/>
        <w:jc w:val="both"/>
        <w:rPr>
          <w:color w:val="000000"/>
          <w:sz w:val="24"/>
          <w:szCs w:val="24"/>
        </w:rPr>
      </w:pPr>
      <w:r>
        <w:rPr>
          <w:color w:val="000000"/>
          <w:sz w:val="24"/>
          <w:szCs w:val="24"/>
        </w:rPr>
        <w:t xml:space="preserve">Saistošos noteikumu izdošanas mērķis – veikt grozījumus Pašvaldības nolikumā lai </w:t>
      </w:r>
      <w:proofErr w:type="spellStart"/>
      <w:r>
        <w:rPr>
          <w:color w:val="000000"/>
          <w:sz w:val="24"/>
          <w:szCs w:val="24"/>
        </w:rPr>
        <w:t>efektivizētu</w:t>
      </w:r>
      <w:proofErr w:type="spellEnd"/>
      <w:r>
        <w:rPr>
          <w:color w:val="000000"/>
          <w:sz w:val="24"/>
          <w:szCs w:val="24"/>
        </w:rPr>
        <w:t xml:space="preserve"> pašvaldības darbu un nodrošinātu attālinātu pastāvīgo komiteju un domes sēžu  darbību, t.sk. valstī noteiktā ārkārtējā situācijās.</w:t>
      </w:r>
    </w:p>
    <w:p w14:paraId="7B974432" w14:textId="57E0F52B" w:rsidR="0005127A" w:rsidRPr="0005127A" w:rsidRDefault="00682A50" w:rsidP="0005127A">
      <w:pPr>
        <w:pBdr>
          <w:top w:val="nil"/>
          <w:left w:val="nil"/>
          <w:bottom w:val="nil"/>
          <w:right w:val="nil"/>
          <w:between w:val="nil"/>
        </w:pBdr>
        <w:ind w:firstLine="720"/>
        <w:jc w:val="both"/>
        <w:rPr>
          <w:color w:val="000000"/>
          <w:sz w:val="24"/>
          <w:szCs w:val="24"/>
        </w:rPr>
      </w:pPr>
      <w:bookmarkStart w:id="1" w:name="_30j0zll" w:colFirst="0" w:colLast="0"/>
      <w:bookmarkEnd w:id="1"/>
      <w:r>
        <w:rPr>
          <w:color w:val="000000"/>
          <w:sz w:val="24"/>
          <w:szCs w:val="24"/>
        </w:rPr>
        <w:t>Izvērtējot domes rīcībā esošo informāciju un Priekuļu novada domes Finanšu komitejas 2020.gada 23. marta (protokols Nr.</w:t>
      </w:r>
      <w:r w:rsidR="0005127A">
        <w:rPr>
          <w:color w:val="000000"/>
          <w:sz w:val="24"/>
          <w:szCs w:val="24"/>
        </w:rPr>
        <w:t>4</w:t>
      </w:r>
      <w:r>
        <w:rPr>
          <w:color w:val="000000"/>
          <w:sz w:val="24"/>
          <w:szCs w:val="24"/>
        </w:rPr>
        <w:t xml:space="preserve">) atzinumu par lēmumu, ievērojot Ministru kabineta 2020.gada 12.marta rīkojumu Nr.103 ”Par ārkārtējās situācijas izsludināšanu” un pamatojoties uz likuma „Par pašvaldībām” Par pašvaldībām" 21.panta pirmās daļas 1.punktu, 24.pantu, </w:t>
      </w:r>
      <w:bookmarkStart w:id="2" w:name="_Hlk7170157"/>
      <w:r w:rsidR="0005127A" w:rsidRPr="009E6C4B">
        <w:rPr>
          <w:sz w:val="24"/>
          <w:szCs w:val="24"/>
        </w:rPr>
        <w:t xml:space="preserve">atklāti balsojot: </w:t>
      </w:r>
      <w:r w:rsidR="0005127A" w:rsidRPr="00E55636">
        <w:rPr>
          <w:sz w:val="24"/>
          <w:szCs w:val="24"/>
        </w:rPr>
        <w:t xml:space="preserve">PAR –12 (Elīna </w:t>
      </w:r>
      <w:proofErr w:type="spellStart"/>
      <w:r w:rsidR="0005127A" w:rsidRPr="00E55636">
        <w:rPr>
          <w:sz w:val="24"/>
          <w:szCs w:val="24"/>
        </w:rPr>
        <w:t>Stapulone</w:t>
      </w:r>
      <w:proofErr w:type="spellEnd"/>
      <w:r w:rsidR="0005127A" w:rsidRPr="00E55636">
        <w:rPr>
          <w:sz w:val="24"/>
          <w:szCs w:val="24"/>
        </w:rPr>
        <w:t xml:space="preserve">, Aivars </w:t>
      </w:r>
      <w:proofErr w:type="spellStart"/>
      <w:r w:rsidR="0005127A" w:rsidRPr="00E55636">
        <w:rPr>
          <w:sz w:val="24"/>
          <w:szCs w:val="24"/>
        </w:rPr>
        <w:t>Tīdemanis</w:t>
      </w:r>
      <w:proofErr w:type="spellEnd"/>
      <w:r w:rsidR="0005127A" w:rsidRPr="00E55636">
        <w:rPr>
          <w:sz w:val="24"/>
          <w:szCs w:val="24"/>
        </w:rPr>
        <w:t>,</w:t>
      </w:r>
      <w:r w:rsidR="0005127A" w:rsidRPr="00E55636">
        <w:rPr>
          <w:bCs/>
          <w:sz w:val="24"/>
          <w:szCs w:val="24"/>
        </w:rPr>
        <w:t xml:space="preserve"> Sarmīte </w:t>
      </w:r>
      <w:proofErr w:type="spellStart"/>
      <w:r w:rsidR="0005127A" w:rsidRPr="00E55636">
        <w:rPr>
          <w:bCs/>
          <w:sz w:val="24"/>
          <w:szCs w:val="24"/>
        </w:rPr>
        <w:t>Orehova</w:t>
      </w:r>
      <w:proofErr w:type="spellEnd"/>
      <w:r w:rsidR="0005127A" w:rsidRPr="00E55636">
        <w:rPr>
          <w:bCs/>
          <w:sz w:val="24"/>
          <w:szCs w:val="24"/>
        </w:rPr>
        <w:t>,</w:t>
      </w:r>
      <w:r w:rsidR="0005127A" w:rsidRPr="00E55636">
        <w:rPr>
          <w:sz w:val="24"/>
          <w:szCs w:val="24"/>
        </w:rPr>
        <w:t xml:space="preserve"> </w:t>
      </w:r>
      <w:r w:rsidR="0005127A" w:rsidRPr="00E55636">
        <w:rPr>
          <w:bCs/>
          <w:sz w:val="24"/>
          <w:szCs w:val="24"/>
        </w:rPr>
        <w:t xml:space="preserve">Aivars Kalnietis, </w:t>
      </w:r>
      <w:r w:rsidR="0005127A" w:rsidRPr="00E55636">
        <w:rPr>
          <w:sz w:val="24"/>
          <w:szCs w:val="24"/>
        </w:rPr>
        <w:t xml:space="preserve">Juris </w:t>
      </w:r>
      <w:proofErr w:type="spellStart"/>
      <w:r w:rsidR="0005127A" w:rsidRPr="00E55636">
        <w:rPr>
          <w:sz w:val="24"/>
          <w:szCs w:val="24"/>
        </w:rPr>
        <w:t>Sukaruks</w:t>
      </w:r>
      <w:proofErr w:type="spellEnd"/>
      <w:r w:rsidR="0005127A" w:rsidRPr="00E55636">
        <w:rPr>
          <w:sz w:val="24"/>
          <w:szCs w:val="24"/>
        </w:rPr>
        <w:t xml:space="preserve">,  Arnis Melbārdis, Jānis </w:t>
      </w:r>
      <w:proofErr w:type="spellStart"/>
      <w:r w:rsidR="0005127A" w:rsidRPr="00E55636">
        <w:rPr>
          <w:sz w:val="24"/>
          <w:szCs w:val="24"/>
        </w:rPr>
        <w:t>Mičulis</w:t>
      </w:r>
      <w:proofErr w:type="spellEnd"/>
      <w:r w:rsidR="0005127A" w:rsidRPr="00E55636">
        <w:rPr>
          <w:sz w:val="24"/>
          <w:szCs w:val="24"/>
        </w:rPr>
        <w:t xml:space="preserve">,  Baiba </w:t>
      </w:r>
      <w:proofErr w:type="spellStart"/>
      <w:r w:rsidR="0005127A" w:rsidRPr="00E55636">
        <w:rPr>
          <w:sz w:val="24"/>
          <w:szCs w:val="24"/>
        </w:rPr>
        <w:t>Karlsberga</w:t>
      </w:r>
      <w:proofErr w:type="spellEnd"/>
      <w:r w:rsidR="0005127A" w:rsidRPr="00E55636">
        <w:rPr>
          <w:sz w:val="24"/>
          <w:szCs w:val="24"/>
        </w:rPr>
        <w:t xml:space="preserve">, Mārīte Raudziņa, </w:t>
      </w:r>
      <w:r w:rsidR="0005127A" w:rsidRPr="00E55636">
        <w:rPr>
          <w:bCs/>
          <w:sz w:val="24"/>
          <w:szCs w:val="24"/>
        </w:rPr>
        <w:t xml:space="preserve">Normunds Kažoks, Ināra </w:t>
      </w:r>
      <w:proofErr w:type="spellStart"/>
      <w:r w:rsidR="0005127A" w:rsidRPr="00E55636">
        <w:rPr>
          <w:bCs/>
          <w:sz w:val="24"/>
          <w:szCs w:val="24"/>
        </w:rPr>
        <w:t>Roce</w:t>
      </w:r>
      <w:proofErr w:type="spellEnd"/>
      <w:r w:rsidR="0005127A" w:rsidRPr="00E55636">
        <w:rPr>
          <w:bCs/>
          <w:sz w:val="24"/>
          <w:szCs w:val="24"/>
        </w:rPr>
        <w:t>, Dace Kalniņa</w:t>
      </w:r>
      <w:r w:rsidR="0005127A" w:rsidRPr="00E55636">
        <w:rPr>
          <w:sz w:val="24"/>
          <w:szCs w:val="24"/>
        </w:rPr>
        <w:t>)</w:t>
      </w:r>
      <w:r w:rsidR="0005127A" w:rsidRPr="00E10494">
        <w:rPr>
          <w:sz w:val="24"/>
          <w:szCs w:val="24"/>
        </w:rPr>
        <w:t xml:space="preserve">, </w:t>
      </w:r>
      <w:r w:rsidR="0005127A" w:rsidRPr="00E55636">
        <w:rPr>
          <w:sz w:val="24"/>
          <w:szCs w:val="24"/>
        </w:rPr>
        <w:t>PRET –nav, ATTURAS –nav</w:t>
      </w:r>
      <w:r w:rsidR="0005127A">
        <w:rPr>
          <w:sz w:val="24"/>
          <w:szCs w:val="24"/>
        </w:rPr>
        <w:t>,</w:t>
      </w:r>
      <w:r w:rsidR="0005127A" w:rsidRPr="00E10494">
        <w:rPr>
          <w:sz w:val="24"/>
          <w:szCs w:val="24"/>
        </w:rPr>
        <w:t xml:space="preserve"> </w:t>
      </w:r>
      <w:r w:rsidR="0005127A" w:rsidRPr="009E6C4B">
        <w:rPr>
          <w:sz w:val="24"/>
          <w:szCs w:val="24"/>
        </w:rPr>
        <w:t xml:space="preserve">Priekuļu novada dome </w:t>
      </w:r>
      <w:r w:rsidR="0005127A" w:rsidRPr="009E6C4B">
        <w:rPr>
          <w:b/>
          <w:sz w:val="24"/>
          <w:szCs w:val="24"/>
        </w:rPr>
        <w:t>nolemj</w:t>
      </w:r>
      <w:r w:rsidR="0005127A" w:rsidRPr="009E6C4B">
        <w:rPr>
          <w:sz w:val="24"/>
          <w:szCs w:val="24"/>
        </w:rPr>
        <w:t>:</w:t>
      </w:r>
    </w:p>
    <w:bookmarkEnd w:id="2"/>
    <w:p w14:paraId="666FDF89" w14:textId="77777777" w:rsidR="00D07E04" w:rsidRDefault="00D07E04">
      <w:pPr>
        <w:pBdr>
          <w:top w:val="nil"/>
          <w:left w:val="nil"/>
          <w:bottom w:val="nil"/>
          <w:right w:val="nil"/>
          <w:between w:val="nil"/>
        </w:pBdr>
        <w:ind w:firstLine="720"/>
        <w:jc w:val="both"/>
        <w:rPr>
          <w:color w:val="000000"/>
          <w:sz w:val="24"/>
          <w:szCs w:val="24"/>
        </w:rPr>
      </w:pPr>
    </w:p>
    <w:p w14:paraId="6CDF770A" w14:textId="6A96749F" w:rsidR="00D07E04" w:rsidRDefault="00682A50">
      <w:pPr>
        <w:numPr>
          <w:ilvl w:val="0"/>
          <w:numId w:val="1"/>
        </w:numPr>
        <w:pBdr>
          <w:top w:val="nil"/>
          <w:left w:val="nil"/>
          <w:bottom w:val="nil"/>
          <w:right w:val="nil"/>
          <w:between w:val="nil"/>
        </w:pBdr>
        <w:ind w:left="426" w:hanging="426"/>
        <w:jc w:val="both"/>
        <w:rPr>
          <w:color w:val="000000"/>
          <w:sz w:val="24"/>
          <w:szCs w:val="24"/>
        </w:rPr>
      </w:pPr>
      <w:r>
        <w:rPr>
          <w:color w:val="000000"/>
          <w:sz w:val="24"/>
          <w:szCs w:val="24"/>
        </w:rPr>
        <w:t>Izdot Priekuļu novada pašvaldības 2020.gada 26.marta saistošos noteikumus Nr.</w:t>
      </w:r>
      <w:r w:rsidR="009C150D">
        <w:rPr>
          <w:color w:val="000000"/>
          <w:sz w:val="24"/>
          <w:szCs w:val="24"/>
        </w:rPr>
        <w:t>4</w:t>
      </w:r>
      <w:r>
        <w:rPr>
          <w:color w:val="000000"/>
          <w:sz w:val="24"/>
          <w:szCs w:val="24"/>
        </w:rPr>
        <w:t xml:space="preserve"> “Grozījumi Priekuļu novada pašvaldības 2009.gada 1.jūlija saistošajos noteikumos Nr.1  “Priekuļu novada pašvaldības nolikums”” izdošanu”. </w:t>
      </w:r>
    </w:p>
    <w:p w14:paraId="53E6A687" w14:textId="77777777" w:rsidR="00D07E04" w:rsidRDefault="00682A50">
      <w:pPr>
        <w:numPr>
          <w:ilvl w:val="0"/>
          <w:numId w:val="1"/>
        </w:numPr>
        <w:pBdr>
          <w:top w:val="nil"/>
          <w:left w:val="nil"/>
          <w:bottom w:val="nil"/>
          <w:right w:val="nil"/>
          <w:between w:val="nil"/>
        </w:pBdr>
        <w:ind w:left="426" w:hanging="426"/>
        <w:jc w:val="both"/>
        <w:rPr>
          <w:color w:val="000000"/>
          <w:sz w:val="24"/>
          <w:szCs w:val="24"/>
        </w:rPr>
      </w:pPr>
      <w:r>
        <w:rPr>
          <w:color w:val="000000"/>
          <w:sz w:val="24"/>
          <w:szCs w:val="24"/>
        </w:rPr>
        <w:t>Administratīvajai nodaļai (vadītāja L. Prikule) saistošos noteikumus un paskaidrojuma rakstu nosūtīt Vides aizsardzības un reģionālās attīstības ministrijai;</w:t>
      </w:r>
    </w:p>
    <w:p w14:paraId="528F7876" w14:textId="77777777" w:rsidR="00D07E04" w:rsidRDefault="00682A50">
      <w:pPr>
        <w:numPr>
          <w:ilvl w:val="0"/>
          <w:numId w:val="1"/>
        </w:numPr>
        <w:pBdr>
          <w:top w:val="nil"/>
          <w:left w:val="nil"/>
          <w:bottom w:val="nil"/>
          <w:right w:val="nil"/>
          <w:between w:val="nil"/>
        </w:pBdr>
        <w:ind w:left="426" w:hanging="426"/>
        <w:jc w:val="both"/>
        <w:rPr>
          <w:color w:val="000000"/>
          <w:sz w:val="24"/>
          <w:szCs w:val="24"/>
        </w:rPr>
      </w:pPr>
      <w:r>
        <w:rPr>
          <w:color w:val="000000"/>
          <w:sz w:val="24"/>
          <w:szCs w:val="24"/>
        </w:rPr>
        <w:t xml:space="preserve">Atbildīgo par lēmuma izpildi noteikt izpilddirektoru F. </w:t>
      </w:r>
      <w:proofErr w:type="spellStart"/>
      <w:r>
        <w:rPr>
          <w:color w:val="000000"/>
          <w:sz w:val="24"/>
          <w:szCs w:val="24"/>
        </w:rPr>
        <w:t>Puņeiko</w:t>
      </w:r>
      <w:proofErr w:type="spellEnd"/>
      <w:r>
        <w:rPr>
          <w:color w:val="000000"/>
          <w:sz w:val="24"/>
          <w:szCs w:val="24"/>
        </w:rPr>
        <w:t>.</w:t>
      </w:r>
    </w:p>
    <w:p w14:paraId="650D2487" w14:textId="77777777" w:rsidR="00D07E04" w:rsidRDefault="00D07E04">
      <w:pPr>
        <w:pBdr>
          <w:top w:val="nil"/>
          <w:left w:val="nil"/>
          <w:bottom w:val="nil"/>
          <w:right w:val="nil"/>
          <w:between w:val="nil"/>
        </w:pBdr>
        <w:jc w:val="both"/>
        <w:rPr>
          <w:color w:val="000000"/>
          <w:sz w:val="24"/>
          <w:szCs w:val="24"/>
        </w:rPr>
      </w:pPr>
    </w:p>
    <w:p w14:paraId="443F2AD5" w14:textId="77777777" w:rsidR="00D07E04" w:rsidRDefault="00D07E04">
      <w:pPr>
        <w:pBdr>
          <w:top w:val="nil"/>
          <w:left w:val="nil"/>
          <w:bottom w:val="nil"/>
          <w:right w:val="nil"/>
          <w:between w:val="nil"/>
        </w:pBdr>
        <w:ind w:left="714"/>
        <w:jc w:val="both"/>
        <w:rPr>
          <w:sz w:val="24"/>
          <w:szCs w:val="24"/>
        </w:rPr>
      </w:pPr>
    </w:p>
    <w:p w14:paraId="4CBDABD3" w14:textId="77777777" w:rsidR="00A55D39" w:rsidRPr="00A55D39" w:rsidRDefault="00A55D39" w:rsidP="00A55D39">
      <w:pPr>
        <w:jc w:val="both"/>
        <w:rPr>
          <w:rFonts w:eastAsia="Calibri"/>
          <w:sz w:val="24"/>
          <w:szCs w:val="24"/>
          <w:lang w:eastAsia="en-US"/>
        </w:rPr>
      </w:pPr>
      <w:r w:rsidRPr="00A55D39">
        <w:rPr>
          <w:rFonts w:eastAsia="Calibri"/>
          <w:sz w:val="24"/>
          <w:szCs w:val="24"/>
          <w:lang w:eastAsia="en-US"/>
        </w:rPr>
        <w:t>Domes priekšsēdētāja</w:t>
      </w:r>
      <w:r w:rsidRPr="00A55D39">
        <w:rPr>
          <w:rFonts w:eastAsia="Calibri"/>
          <w:sz w:val="24"/>
          <w:szCs w:val="24"/>
          <w:lang w:eastAsia="en-US"/>
        </w:rPr>
        <w:tab/>
      </w:r>
      <w:r w:rsidRPr="00A55D39">
        <w:rPr>
          <w:rFonts w:eastAsia="Calibri"/>
          <w:sz w:val="24"/>
          <w:szCs w:val="24"/>
          <w:lang w:eastAsia="en-US"/>
        </w:rPr>
        <w:tab/>
        <w:t>(paraksts)</w:t>
      </w:r>
      <w:r w:rsidRPr="00A55D39">
        <w:rPr>
          <w:rFonts w:eastAsia="Calibri"/>
          <w:sz w:val="24"/>
          <w:szCs w:val="24"/>
          <w:lang w:eastAsia="en-US"/>
        </w:rPr>
        <w:tab/>
      </w:r>
      <w:r w:rsidRPr="00A55D39">
        <w:rPr>
          <w:rFonts w:eastAsia="Calibri"/>
          <w:sz w:val="24"/>
          <w:szCs w:val="24"/>
          <w:lang w:eastAsia="en-US"/>
        </w:rPr>
        <w:tab/>
      </w:r>
      <w:r w:rsidRPr="00A55D39">
        <w:rPr>
          <w:rFonts w:eastAsia="Calibri"/>
          <w:sz w:val="24"/>
          <w:szCs w:val="24"/>
          <w:lang w:eastAsia="en-US"/>
        </w:rPr>
        <w:tab/>
      </w:r>
      <w:r w:rsidRPr="00A55D39">
        <w:rPr>
          <w:rFonts w:eastAsia="Calibri"/>
          <w:sz w:val="24"/>
          <w:szCs w:val="24"/>
          <w:lang w:eastAsia="en-US"/>
        </w:rPr>
        <w:tab/>
      </w:r>
      <w:r w:rsidRPr="00A55D39">
        <w:rPr>
          <w:rFonts w:eastAsia="Calibri"/>
          <w:sz w:val="24"/>
          <w:szCs w:val="24"/>
          <w:lang w:eastAsia="en-US"/>
        </w:rPr>
        <w:tab/>
      </w:r>
      <w:r w:rsidRPr="00A55D39">
        <w:rPr>
          <w:rFonts w:eastAsia="Calibri"/>
          <w:sz w:val="24"/>
          <w:szCs w:val="24"/>
          <w:lang w:eastAsia="en-US"/>
        </w:rPr>
        <w:tab/>
        <w:t xml:space="preserve">Elīna </w:t>
      </w:r>
      <w:proofErr w:type="spellStart"/>
      <w:r w:rsidRPr="00A55D39">
        <w:rPr>
          <w:rFonts w:eastAsia="Calibri"/>
          <w:sz w:val="24"/>
          <w:szCs w:val="24"/>
          <w:lang w:eastAsia="en-US"/>
        </w:rPr>
        <w:t>Stapulone</w:t>
      </w:r>
      <w:proofErr w:type="spellEnd"/>
    </w:p>
    <w:p w14:paraId="465AF469" w14:textId="77777777" w:rsidR="00D07E04" w:rsidRDefault="00D07E04">
      <w:pPr>
        <w:pBdr>
          <w:top w:val="nil"/>
          <w:left w:val="nil"/>
          <w:bottom w:val="nil"/>
          <w:right w:val="nil"/>
          <w:between w:val="nil"/>
        </w:pBdr>
        <w:ind w:left="714"/>
        <w:jc w:val="both"/>
        <w:rPr>
          <w:sz w:val="24"/>
          <w:szCs w:val="24"/>
        </w:rPr>
      </w:pPr>
    </w:p>
    <w:p w14:paraId="235FBD4A" w14:textId="77777777" w:rsidR="00D07E04" w:rsidRDefault="00D07E04">
      <w:pPr>
        <w:pBdr>
          <w:top w:val="nil"/>
          <w:left w:val="nil"/>
          <w:bottom w:val="nil"/>
          <w:right w:val="nil"/>
          <w:between w:val="nil"/>
        </w:pBdr>
        <w:rPr>
          <w:sz w:val="24"/>
          <w:szCs w:val="24"/>
        </w:rPr>
      </w:pPr>
      <w:bookmarkStart w:id="3" w:name="_GoBack"/>
      <w:bookmarkEnd w:id="3"/>
    </w:p>
    <w:sectPr w:rsidR="00D07E04">
      <w:headerReference w:type="even" r:id="rId8"/>
      <w:footerReference w:type="even" r:id="rId9"/>
      <w:footerReference w:type="default" r:id="rId10"/>
      <w:headerReference w:type="first" r:id="rId11"/>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B40A3" w14:textId="77777777" w:rsidR="008E128F" w:rsidRDefault="008E128F">
      <w:r>
        <w:separator/>
      </w:r>
    </w:p>
  </w:endnote>
  <w:endnote w:type="continuationSeparator" w:id="0">
    <w:p w14:paraId="08A331C5" w14:textId="77777777" w:rsidR="008E128F" w:rsidRDefault="008E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05CE" w14:textId="77777777" w:rsidR="00D07E04" w:rsidRDefault="00682A50">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32F08268" w14:textId="77777777" w:rsidR="00D07E04" w:rsidRDefault="00D07E04">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3F50" w14:textId="77777777" w:rsidR="00D07E04" w:rsidRDefault="00682A50">
    <w:pPr>
      <w:pBdr>
        <w:top w:val="nil"/>
        <w:left w:val="nil"/>
        <w:bottom w:val="nil"/>
        <w:right w:val="nil"/>
        <w:between w:val="nil"/>
      </w:pBdr>
      <w:tabs>
        <w:tab w:val="center" w:pos="4153"/>
        <w:tab w:val="right" w:pos="8306"/>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14:paraId="161BB050" w14:textId="77777777" w:rsidR="00D07E04" w:rsidRDefault="00D07E04">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3F032" w14:textId="77777777" w:rsidR="008E128F" w:rsidRDefault="008E128F">
      <w:r>
        <w:separator/>
      </w:r>
    </w:p>
  </w:footnote>
  <w:footnote w:type="continuationSeparator" w:id="0">
    <w:p w14:paraId="1CD6FB74" w14:textId="77777777" w:rsidR="008E128F" w:rsidRDefault="008E12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2B6C" w14:textId="77777777" w:rsidR="00D07E04" w:rsidRDefault="00682A50">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7298AC58" w14:textId="77777777" w:rsidR="00D07E04" w:rsidRDefault="00D07E04">
    <w:pPr>
      <w:pBdr>
        <w:top w:val="nil"/>
        <w:left w:val="nil"/>
        <w:bottom w:val="nil"/>
        <w:right w:val="nil"/>
        <w:between w:val="nil"/>
      </w:pBdr>
      <w:tabs>
        <w:tab w:val="center" w:pos="4153"/>
        <w:tab w:val="right" w:pos="8306"/>
      </w:tabs>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D1C3E" w14:textId="77777777" w:rsidR="00D07E04" w:rsidRDefault="00D07E04">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A0771"/>
    <w:multiLevelType w:val="multilevel"/>
    <w:tmpl w:val="73002D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04"/>
    <w:rsid w:val="0005127A"/>
    <w:rsid w:val="00682A50"/>
    <w:rsid w:val="008E128F"/>
    <w:rsid w:val="009C150D"/>
    <w:rsid w:val="00A55D39"/>
    <w:rsid w:val="00D07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CC08"/>
  <w15:docId w15:val="{344A811A-ABA4-46F2-8FED-5F6336F9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1503</Words>
  <Characters>857</Characters>
  <Application>Microsoft Office Word</Application>
  <DocSecurity>0</DocSecurity>
  <Lines>7</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Agnese</cp:lastModifiedBy>
  <cp:revision>4</cp:revision>
  <cp:lastPrinted>2020-03-27T10:16:00Z</cp:lastPrinted>
  <dcterms:created xsi:type="dcterms:W3CDTF">2020-03-27T10:17:00Z</dcterms:created>
  <dcterms:modified xsi:type="dcterms:W3CDTF">2020-04-01T07:24:00Z</dcterms:modified>
</cp:coreProperties>
</file>