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D8098" w14:textId="77777777" w:rsidR="00CF6292" w:rsidRDefault="00CF6292" w:rsidP="00CF6292">
      <w:pPr>
        <w:pStyle w:val="naisf"/>
        <w:spacing w:before="0" w:after="120"/>
        <w:ind w:firstLine="0"/>
        <w:jc w:val="center"/>
        <w:rPr>
          <w:b/>
        </w:rPr>
      </w:pPr>
      <w:r>
        <w:rPr>
          <w:noProof/>
        </w:rPr>
        <w:drawing>
          <wp:inline distT="0" distB="0" distL="0" distR="0" wp14:anchorId="06A28B5C" wp14:editId="24C9006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7FB39B6" w14:textId="77777777" w:rsidR="00CF6292" w:rsidRPr="0069562A" w:rsidRDefault="00CF6292" w:rsidP="00CF6292">
      <w:pPr>
        <w:pStyle w:val="naisf"/>
        <w:spacing w:before="0" w:after="0"/>
        <w:ind w:left="720" w:hanging="720"/>
        <w:jc w:val="center"/>
      </w:pPr>
      <w:r w:rsidRPr="0069562A">
        <w:t>LATVIJAS  REPUBLIKA</w:t>
      </w:r>
    </w:p>
    <w:p w14:paraId="0BE1C394"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6F18AAAD"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2058AB9B"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4BC1D6C" w14:textId="77777777" w:rsidR="00CF6292" w:rsidRDefault="00CF6292" w:rsidP="00CF6292"/>
    <w:p w14:paraId="7AF1CF6A" w14:textId="77777777" w:rsidR="00011938" w:rsidRPr="001F6684" w:rsidRDefault="00011938" w:rsidP="00011938">
      <w:pPr>
        <w:suppressAutoHyphens/>
        <w:jc w:val="center"/>
        <w:rPr>
          <w:b/>
          <w:lang w:eastAsia="ar-SA"/>
        </w:rPr>
      </w:pPr>
      <w:r w:rsidRPr="001F6684">
        <w:rPr>
          <w:b/>
          <w:lang w:eastAsia="ar-SA"/>
        </w:rPr>
        <w:t>Lēmums</w:t>
      </w:r>
    </w:p>
    <w:p w14:paraId="29AF108B" w14:textId="77777777" w:rsidR="00011938" w:rsidRPr="001F6684" w:rsidRDefault="00011938" w:rsidP="00011938">
      <w:pPr>
        <w:suppressAutoHyphens/>
        <w:jc w:val="center"/>
        <w:rPr>
          <w:lang w:eastAsia="ar-SA"/>
        </w:rPr>
      </w:pPr>
      <w:r w:rsidRPr="001F6684">
        <w:rPr>
          <w:lang w:eastAsia="ar-SA"/>
        </w:rPr>
        <w:t>Priekuļu novada Priekuļu pagastā</w:t>
      </w:r>
    </w:p>
    <w:p w14:paraId="5D3D0D30" w14:textId="2F15BCD2" w:rsidR="00211E4C" w:rsidRPr="00F07175" w:rsidRDefault="00211E4C" w:rsidP="00211E4C">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147</w:t>
      </w:r>
    </w:p>
    <w:p w14:paraId="0A2FBFC9" w14:textId="6FF9A385" w:rsidR="00211E4C" w:rsidRPr="00F07175" w:rsidRDefault="00211E4C" w:rsidP="00211E4C">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18</w:t>
      </w:r>
      <w:r w:rsidRPr="00F07175">
        <w:rPr>
          <w:bCs/>
          <w:iCs/>
        </w:rPr>
        <w:t>.</w:t>
      </w:r>
      <w:r w:rsidRPr="00F07175">
        <w:rPr>
          <w:bCs/>
        </w:rPr>
        <w:t>p.)</w:t>
      </w:r>
    </w:p>
    <w:bookmarkEnd w:id="0"/>
    <w:bookmarkEnd w:id="1"/>
    <w:p w14:paraId="558C0DF2" w14:textId="77777777" w:rsidR="00011938" w:rsidRPr="001F6684" w:rsidRDefault="00011938" w:rsidP="00011938">
      <w:pPr>
        <w:jc w:val="right"/>
        <w:rPr>
          <w:rFonts w:eastAsia="Calibri"/>
        </w:rPr>
      </w:pPr>
    </w:p>
    <w:p w14:paraId="78FFD63A" w14:textId="77777777" w:rsidR="00011938" w:rsidRDefault="00011938" w:rsidP="00011938">
      <w:pPr>
        <w:jc w:val="center"/>
        <w:rPr>
          <w:b/>
          <w:bCs/>
          <w:u w:val="single"/>
        </w:rPr>
      </w:pPr>
      <w:r>
        <w:rPr>
          <w:b/>
          <w:bCs/>
          <w:u w:val="single"/>
        </w:rPr>
        <w:t>Par nekustamā īpašuma iegūšanu pašvaldības īpašumā</w:t>
      </w:r>
    </w:p>
    <w:p w14:paraId="09CA5CB2" w14:textId="77777777" w:rsidR="00011938" w:rsidRPr="001F6684" w:rsidRDefault="00011938" w:rsidP="00011938">
      <w:pPr>
        <w:jc w:val="center"/>
        <w:rPr>
          <w:b/>
          <w:bCs/>
          <w:u w:val="single"/>
        </w:rPr>
      </w:pPr>
    </w:p>
    <w:p w14:paraId="3352C240" w14:textId="77777777" w:rsidR="00011938" w:rsidRPr="00AD7FCF" w:rsidRDefault="00011938" w:rsidP="00011938">
      <w:pPr>
        <w:ind w:firstLine="426"/>
        <w:jc w:val="both"/>
      </w:pPr>
      <w:r w:rsidRPr="00AD7FCF">
        <w:t xml:space="preserve">Priekuļu novada dome iepazīstas ar Attīstības nodaļas </w:t>
      </w:r>
      <w:r>
        <w:t>Teritorijas plānotāja Jura Pētersona</w:t>
      </w:r>
      <w:r w:rsidRPr="00AD7FCF">
        <w:t xml:space="preserve"> sniegto informāciju par ie</w:t>
      </w:r>
      <w:r>
        <w:t>spēju iegūt īpašumā zemi zem</w:t>
      </w:r>
      <w:r w:rsidRPr="00AD7FCF">
        <w:t xml:space="preserve"> pašvaldībai pie</w:t>
      </w:r>
      <w:r>
        <w:t>derošām ielā un ceļa</w:t>
      </w:r>
    </w:p>
    <w:p w14:paraId="08F2E3D3" w14:textId="77777777" w:rsidR="00011938" w:rsidRPr="00AD7FCF" w:rsidRDefault="00011938" w:rsidP="00011938">
      <w:pPr>
        <w:ind w:firstLine="567"/>
        <w:jc w:val="both"/>
      </w:pPr>
      <w:r w:rsidRPr="00AD7FCF">
        <w:t>Izvērtējot domes rīcībā esošo informāciju, konstatēts, ka:</w:t>
      </w:r>
    </w:p>
    <w:p w14:paraId="691ACF92" w14:textId="77777777" w:rsidR="00011938" w:rsidRPr="00AD7FCF" w:rsidRDefault="00011938" w:rsidP="00011938">
      <w:pPr>
        <w:pStyle w:val="Sarakstarindkopa"/>
        <w:numPr>
          <w:ilvl w:val="0"/>
          <w:numId w:val="4"/>
        </w:numPr>
        <w:overflowPunct w:val="0"/>
        <w:autoSpaceDE w:val="0"/>
        <w:autoSpaceDN w:val="0"/>
        <w:adjustRightInd w:val="0"/>
        <w:ind w:left="567" w:hanging="567"/>
        <w:jc w:val="both"/>
      </w:pPr>
      <w:r w:rsidRPr="00AD7FCF">
        <w:t>Gintam Zeltiņam (turpmāk tekstā – Īpašnieks) pieder nekustamais īpašums „Ievlejas”, Priekuļu pagastā, Priekuļu novadā, ar kadastra numuru 4272 007 0693, sastāvošs no vienas zemes vienības, ar kadastra apzīmējumu 4272 007 0693 un nekustamais īpašums „Lasmaņi”, Priekuļu pagastā, Priekuļu novadā, ar kadastra numuru 4272 007 0008, sastāvošs no vienas zemes vienības ar kadastra apzīmējumu 4272 007 0008;</w:t>
      </w:r>
    </w:p>
    <w:p w14:paraId="4499FD8A" w14:textId="77777777" w:rsidR="00011938" w:rsidRPr="00AD7FCF" w:rsidRDefault="00011938" w:rsidP="00011938">
      <w:pPr>
        <w:pStyle w:val="Sarakstarindkopa"/>
        <w:numPr>
          <w:ilvl w:val="0"/>
          <w:numId w:val="4"/>
        </w:numPr>
        <w:overflowPunct w:val="0"/>
        <w:autoSpaceDE w:val="0"/>
        <w:autoSpaceDN w:val="0"/>
        <w:adjustRightInd w:val="0"/>
        <w:ind w:left="567" w:hanging="567"/>
        <w:jc w:val="both"/>
      </w:pPr>
      <w:r w:rsidRPr="00AD7FCF">
        <w:t>Īpašnieka īpašuma tiesības uz nekustamo īpašumu „Ievlejas”, Priekuļu pagastā, Priekuļu novadā, nostiprinātas Priekuļu pagasta zemesgrāmatas nodalījumā Nr.1000 0034 9936;</w:t>
      </w:r>
    </w:p>
    <w:p w14:paraId="62A06761" w14:textId="77777777" w:rsidR="00011938" w:rsidRDefault="00011938" w:rsidP="00011938">
      <w:pPr>
        <w:pStyle w:val="Sarakstarindkopa"/>
        <w:numPr>
          <w:ilvl w:val="0"/>
          <w:numId w:val="4"/>
        </w:numPr>
        <w:overflowPunct w:val="0"/>
        <w:autoSpaceDE w:val="0"/>
        <w:autoSpaceDN w:val="0"/>
        <w:adjustRightInd w:val="0"/>
        <w:ind w:left="567" w:hanging="567"/>
        <w:jc w:val="both"/>
      </w:pPr>
      <w:r w:rsidRPr="00AD7FCF">
        <w:t>Īpašnieka īpašuma tiesības uz nekustamo īpašumu „</w:t>
      </w:r>
      <w:r>
        <w:t>Lasmaņi</w:t>
      </w:r>
      <w:r w:rsidRPr="00AD7FCF">
        <w:t>”, Priekuļu pagastā, Priekuļu novadā, nostiprinātas Priekuļu paga</w:t>
      </w:r>
      <w:r>
        <w:t>sta zemesgrāmatas nodalījumā Nr.19</w:t>
      </w:r>
      <w:r w:rsidRPr="00AD7FCF">
        <w:t>;</w:t>
      </w:r>
    </w:p>
    <w:p w14:paraId="3EAAE2AF" w14:textId="77777777" w:rsidR="00011938" w:rsidRPr="00B73277" w:rsidRDefault="00011938" w:rsidP="00011938">
      <w:pPr>
        <w:pStyle w:val="Sarakstarindkopa"/>
        <w:numPr>
          <w:ilvl w:val="0"/>
          <w:numId w:val="4"/>
        </w:numPr>
        <w:overflowPunct w:val="0"/>
        <w:autoSpaceDE w:val="0"/>
        <w:autoSpaceDN w:val="0"/>
        <w:adjustRightInd w:val="0"/>
        <w:ind w:left="567" w:hanging="567"/>
        <w:jc w:val="both"/>
      </w:pPr>
      <w:r>
        <w:t>A</w:t>
      </w:r>
      <w:r w:rsidRPr="00AD7FCF">
        <w:t>tbilstoši Priekuļu novada dom</w:t>
      </w:r>
      <w:r>
        <w:t>es 2020.gada 27.februāra lēmumam</w:t>
      </w:r>
      <w:r w:rsidRPr="00AD7FCF">
        <w:t xml:space="preserve"> Nr.115 (protokols Nr.4, 46.p.) „Par zemes ierīcības projektu nekustamajam īpašumam „Ievlejas”, Priekuļu pagastā</w:t>
      </w:r>
      <w:r>
        <w:t>, Priekuļu novadā” nosacījumiem n</w:t>
      </w:r>
      <w:r w:rsidRPr="00B73277">
        <w:t xml:space="preserve">o nekustamajā īpašumā „Ievlejas”, Priekuļos, Priekuļu pagastā, Priekuļu novadā ietilpstošās zemes vienības ar kadastra apzīmējumu 4272 007 0693 paredzēts atdalīt divas lineāras zemes vienības, ar kopējo platību ~ 0,53 ha (~0,37 ha un ~0,16 ha), vairāk, vai mazāk, cik izrādīsies zemes vienības iemērot dabā. </w:t>
      </w:r>
    </w:p>
    <w:p w14:paraId="3CC72360" w14:textId="77777777" w:rsidR="00011938" w:rsidRPr="00B73277" w:rsidRDefault="00011938" w:rsidP="00011938">
      <w:pPr>
        <w:pStyle w:val="Sarakstarindkopa"/>
        <w:numPr>
          <w:ilvl w:val="0"/>
          <w:numId w:val="4"/>
        </w:numPr>
        <w:overflowPunct w:val="0"/>
        <w:autoSpaceDE w:val="0"/>
        <w:autoSpaceDN w:val="0"/>
        <w:adjustRightInd w:val="0"/>
        <w:ind w:left="567" w:hanging="567"/>
        <w:jc w:val="both"/>
      </w:pPr>
      <w:r>
        <w:t>A</w:t>
      </w:r>
      <w:r w:rsidRPr="00AD7FCF">
        <w:t>tbilstoši Priekuļu novada dom</w:t>
      </w:r>
      <w:r>
        <w:t>es 2020.gada 27.februāra lēmumam</w:t>
      </w:r>
      <w:r w:rsidRPr="00AD7FCF">
        <w:t xml:space="preserve"> Nr.116 (protokols Nr.4, 47.p.) „Par zemes ierīcības projektu nekustamajam īpašumam „Lasmaņi”, Priekuļu pagastā</w:t>
      </w:r>
      <w:r>
        <w:t>, Priekuļu novadā” nosacījumiem n</w:t>
      </w:r>
      <w:r w:rsidRPr="00B73277">
        <w:t xml:space="preserve">o nekustamajā īpašumā „Lasmaņi”, Priekuļos, Priekuļu pagastā, Priekuļu novadā ietilpstošās zemes vienības ar kadastra apzīmējumu 4272 007 0008 atdalīta viena lineāra zemes vienība, ar kopējo platību ~ 0,12 ha, vairāk, vai mazāk, cik izrādīsies zemes vienības iemērot dabā. </w:t>
      </w:r>
    </w:p>
    <w:p w14:paraId="3EA4DE82" w14:textId="77777777" w:rsidR="00011938" w:rsidRDefault="00011938" w:rsidP="00011938">
      <w:pPr>
        <w:pStyle w:val="Sarakstarindkopa"/>
        <w:numPr>
          <w:ilvl w:val="0"/>
          <w:numId w:val="4"/>
        </w:numPr>
        <w:overflowPunct w:val="0"/>
        <w:autoSpaceDE w:val="0"/>
        <w:autoSpaceDN w:val="0"/>
        <w:adjustRightInd w:val="0"/>
        <w:ind w:left="567" w:hanging="567"/>
        <w:jc w:val="both"/>
      </w:pPr>
      <w:r>
        <w:t>Zemes ierīcības projektu realizācijas rezultātā izveidosies</w:t>
      </w:r>
      <w:r w:rsidRPr="00AD7FCF">
        <w:t xml:space="preserve"> trīs </w:t>
      </w:r>
      <w:r>
        <w:t xml:space="preserve">zem pašvaldības ielām un ceļa atrodošas </w:t>
      </w:r>
      <w:r w:rsidRPr="00AD7FCF">
        <w:t>lineāras zemes vienības</w:t>
      </w:r>
      <w:r>
        <w:t xml:space="preserve"> ar kopējo platību ~ 0,65 ha platībā</w:t>
      </w:r>
      <w:r w:rsidRPr="00AD7FCF">
        <w:t xml:space="preserve">, </w:t>
      </w:r>
      <w:r>
        <w:t>kuras  lietderīgi iegūt pašvaldības īpašumā.</w:t>
      </w:r>
    </w:p>
    <w:p w14:paraId="55F909C0" w14:textId="77777777" w:rsidR="00011938" w:rsidRDefault="00011938" w:rsidP="00011938">
      <w:pPr>
        <w:pStyle w:val="Sarakstarindkopa"/>
        <w:numPr>
          <w:ilvl w:val="0"/>
          <w:numId w:val="4"/>
        </w:numPr>
        <w:overflowPunct w:val="0"/>
        <w:autoSpaceDE w:val="0"/>
        <w:autoSpaceDN w:val="0"/>
        <w:adjustRightInd w:val="0"/>
        <w:ind w:left="567" w:hanging="567"/>
        <w:jc w:val="both"/>
      </w:pPr>
      <w:r w:rsidRPr="008A347F">
        <w:t>Zemes pārvaldības likuma 8.panta septītā daļa nosaka, ka Valsts vai pašvaldība atbilstoši budžeta iespējām vienojas ar zemes īpašnieku par zemes zem ceļa vai ielas atsavināšanu un atsavina to saskaņā ar normatīvajiem aktiem par sabiedrības vajadzībām nepieciešamā nekustamā īpašuma atsavināšanu.</w:t>
      </w:r>
    </w:p>
    <w:p w14:paraId="4DF7F380" w14:textId="77777777" w:rsidR="00011938" w:rsidRPr="003F5A66" w:rsidRDefault="00011938" w:rsidP="00011938">
      <w:pPr>
        <w:pStyle w:val="Sarakstarindkopa"/>
        <w:numPr>
          <w:ilvl w:val="0"/>
          <w:numId w:val="4"/>
        </w:numPr>
        <w:overflowPunct w:val="0"/>
        <w:autoSpaceDE w:val="0"/>
        <w:autoSpaceDN w:val="0"/>
        <w:adjustRightInd w:val="0"/>
        <w:ind w:left="567" w:hanging="567"/>
        <w:jc w:val="both"/>
      </w:pPr>
      <w:r>
        <w:t xml:space="preserve">Īpašnieks izteicis piekrišanu zemes zem ceļiem atsavināšanai pašvaldībai par pirkuma maksu, kas līdzvērtīga maksai par līdzīga pašvaldības īpašuma atsavināšanu izsolē, t.i. EUR 1,15 par 1 kvm. </w:t>
      </w:r>
      <w:r w:rsidRPr="003F5A66">
        <w:t xml:space="preserve">Pirkuma līguma </w:t>
      </w:r>
      <w:r>
        <w:t xml:space="preserve">noslēgšanas </w:t>
      </w:r>
      <w:r w:rsidRPr="003F5A66">
        <w:t>nodrošināšanai  slēdzams</w:t>
      </w:r>
      <w:r>
        <w:t xml:space="preserve"> Rokasnaudas līgums.</w:t>
      </w:r>
    </w:p>
    <w:p w14:paraId="3C454CCB" w14:textId="77777777" w:rsidR="00011938" w:rsidRDefault="00011938" w:rsidP="00011938">
      <w:pPr>
        <w:pStyle w:val="Sarakstarindkopa"/>
        <w:numPr>
          <w:ilvl w:val="0"/>
          <w:numId w:val="4"/>
        </w:numPr>
        <w:overflowPunct w:val="0"/>
        <w:autoSpaceDE w:val="0"/>
        <w:autoSpaceDN w:val="0"/>
        <w:adjustRightInd w:val="0"/>
        <w:ind w:left="567" w:hanging="567"/>
        <w:jc w:val="both"/>
      </w:pPr>
      <w:r w:rsidRPr="00AD7FCF">
        <w:t xml:space="preserve">Likuma “Par pašvaldībām” 14. panta pirmās daļas 2. punkts nosaka pašvaldības tiesības iegūt un atsavināt kustamo un nekustamo mantu, slēgt darījumus un veikt citas privāttiesiska rakstura darbības. </w:t>
      </w:r>
    </w:p>
    <w:p w14:paraId="31F54058" w14:textId="5A4A6B76" w:rsidR="00211E4C" w:rsidRPr="009E6C4B" w:rsidRDefault="00011938" w:rsidP="00211E4C">
      <w:pPr>
        <w:pStyle w:val="Sarakstarindkopa"/>
        <w:overflowPunct w:val="0"/>
        <w:autoSpaceDE w:val="0"/>
        <w:autoSpaceDN w:val="0"/>
        <w:adjustRightInd w:val="0"/>
        <w:ind w:left="0" w:firstLine="567"/>
        <w:jc w:val="both"/>
      </w:pPr>
      <w:r>
        <w:lastRenderedPageBreak/>
        <w:t>Ņemot vērā iepriekš minēto un pamatojoties uz Zemes pārvaldības likuma 8.panta septīto daļu, likuma par “Par pašvaldībām” 14.panta pirmās daļas 2.punktu, 15.panta pirmās daļas 2.punktu, 21.panta pirmās daļas 17.punktu, Tautsaimniecības komitejas 2020.gada 19.marta lēmumu</w:t>
      </w:r>
      <w:r w:rsidR="00211E4C">
        <w:t xml:space="preserve"> </w:t>
      </w:r>
      <w:r>
        <w:t xml:space="preserve"> (</w:t>
      </w:r>
      <w:r w:rsidR="00211E4C">
        <w:t>p</w:t>
      </w:r>
      <w:r>
        <w:t>rotok</w:t>
      </w:r>
      <w:r w:rsidR="00211E4C">
        <w:t xml:space="preserve">ols </w:t>
      </w:r>
      <w:r>
        <w:t xml:space="preserve">Nr.3), </w:t>
      </w:r>
      <w:r w:rsidRPr="003F5A66">
        <w:t>Finanšu komitejas 2020.</w:t>
      </w:r>
      <w:r w:rsidR="00211E4C">
        <w:t>gada 23.marta</w:t>
      </w:r>
      <w:r w:rsidRPr="003F5A66">
        <w:t xml:space="preserve"> </w:t>
      </w:r>
      <w:r>
        <w:t>lēmumu (protok</w:t>
      </w:r>
      <w:r w:rsidR="00211E4C">
        <w:t>ols</w:t>
      </w:r>
      <w:r>
        <w:t xml:space="preserve"> Nr.</w:t>
      </w:r>
      <w:r w:rsidR="00211E4C">
        <w:t>4</w:t>
      </w:r>
      <w:r>
        <w:t xml:space="preserve">), </w:t>
      </w:r>
      <w:r w:rsidRPr="003F5A66">
        <w:t xml:space="preserve">atzinumu, </w:t>
      </w:r>
      <w:bookmarkStart w:id="2" w:name="_Hlk7170157"/>
      <w:r w:rsidR="00211E4C">
        <w:t xml:space="preserve"> </w:t>
      </w:r>
      <w:r w:rsidR="00211E4C" w:rsidRPr="009E6C4B">
        <w:t xml:space="preserve">atklāti balsojot: </w:t>
      </w:r>
      <w:r w:rsidR="00211E4C" w:rsidRPr="00E55636">
        <w:t>PAR –12 (Elīna Stapulone, Aivars Tīdemanis,</w:t>
      </w:r>
      <w:r w:rsidR="00211E4C" w:rsidRPr="00E55636">
        <w:rPr>
          <w:bCs/>
        </w:rPr>
        <w:t xml:space="preserve"> Sarmīte Orehova,</w:t>
      </w:r>
      <w:r w:rsidR="00211E4C" w:rsidRPr="00E55636">
        <w:t xml:space="preserve"> </w:t>
      </w:r>
      <w:r w:rsidR="00211E4C" w:rsidRPr="00E55636">
        <w:rPr>
          <w:bCs/>
        </w:rPr>
        <w:t xml:space="preserve">Aivars Kalnietis, </w:t>
      </w:r>
      <w:r w:rsidR="00211E4C" w:rsidRPr="00E55636">
        <w:t xml:space="preserve">Juris Sukaruks,  Arnis Melbārdis, Jānis Mičulis,  Baiba Karlsberga, Mārīte Raudziņa, </w:t>
      </w:r>
      <w:r w:rsidR="00211E4C" w:rsidRPr="00E55636">
        <w:rPr>
          <w:bCs/>
        </w:rPr>
        <w:t>Normunds Kažoks, Ināra Roce, Dace Kalniņa</w:t>
      </w:r>
      <w:r w:rsidR="00211E4C" w:rsidRPr="00E55636">
        <w:t>)</w:t>
      </w:r>
      <w:r w:rsidR="00211E4C" w:rsidRPr="00E10494">
        <w:t xml:space="preserve">, </w:t>
      </w:r>
      <w:r w:rsidR="00211E4C" w:rsidRPr="00E55636">
        <w:t>PRET –nav, ATTURAS –nav</w:t>
      </w:r>
      <w:r w:rsidR="00211E4C">
        <w:t>,</w:t>
      </w:r>
      <w:r w:rsidR="00211E4C" w:rsidRPr="00E10494">
        <w:t xml:space="preserve"> </w:t>
      </w:r>
      <w:r w:rsidR="00211E4C" w:rsidRPr="009E6C4B">
        <w:t xml:space="preserve">Priekuļu novada dome </w:t>
      </w:r>
      <w:r w:rsidR="00211E4C" w:rsidRPr="009E6C4B">
        <w:rPr>
          <w:b/>
        </w:rPr>
        <w:t>nolemj</w:t>
      </w:r>
      <w:r w:rsidR="00211E4C" w:rsidRPr="009E6C4B">
        <w:t>:</w:t>
      </w:r>
    </w:p>
    <w:bookmarkEnd w:id="2"/>
    <w:p w14:paraId="136202E7" w14:textId="77777777" w:rsidR="00011938" w:rsidRDefault="00011938" w:rsidP="00011938">
      <w:pPr>
        <w:ind w:firstLine="567"/>
        <w:jc w:val="both"/>
      </w:pPr>
    </w:p>
    <w:p w14:paraId="32161968" w14:textId="77777777" w:rsidR="00011938" w:rsidRPr="00DC0737" w:rsidRDefault="00011938" w:rsidP="00011938">
      <w:pPr>
        <w:pStyle w:val="Sarakstarindkopa"/>
        <w:numPr>
          <w:ilvl w:val="0"/>
          <w:numId w:val="5"/>
        </w:numPr>
        <w:jc w:val="both"/>
      </w:pPr>
      <w:r>
        <w:t xml:space="preserve">Iegūt pašvaldības īpašumā </w:t>
      </w:r>
      <w:r w:rsidRPr="00AD7FCF">
        <w:t>trīs lineāras zemes vienības</w:t>
      </w:r>
      <w:r>
        <w:t xml:space="preserve"> ar kopējo platību ~ 0,65 ha platībā</w:t>
      </w:r>
      <w:r w:rsidRPr="00AD7FCF">
        <w:t>,</w:t>
      </w:r>
      <w:r>
        <w:t xml:space="preserve"> kuras izveidojas nekustamo īpašumu “Ievlejas” un “Lasmaņi”, Priekuļu pag., Priekuļu nov. zemes ierīcības projektu realizācijas rezultātā un kuras atrodas zem pašvaldības ielām un ceļiem.</w:t>
      </w:r>
    </w:p>
    <w:p w14:paraId="14D97B2F" w14:textId="77D6850F" w:rsidR="00011938" w:rsidRPr="00581B01" w:rsidRDefault="00011938" w:rsidP="00011938">
      <w:pPr>
        <w:pStyle w:val="Sarakstarindkopa"/>
        <w:numPr>
          <w:ilvl w:val="0"/>
          <w:numId w:val="5"/>
        </w:numPr>
        <w:jc w:val="both"/>
      </w:pPr>
      <w:r>
        <w:t>Uzdot Juridiskai nodaļai sagatavot Rokasnaudas līguma projektu.</w:t>
      </w:r>
    </w:p>
    <w:p w14:paraId="765769BA" w14:textId="77777777" w:rsidR="00011938" w:rsidRPr="00581B01" w:rsidRDefault="00011938" w:rsidP="00011938">
      <w:pPr>
        <w:pStyle w:val="Sarakstarindkopa"/>
        <w:numPr>
          <w:ilvl w:val="0"/>
          <w:numId w:val="5"/>
        </w:numPr>
        <w:jc w:val="both"/>
      </w:pPr>
      <w:r>
        <w:t>Atbildīgais par lēmuma izpildi Teritorijas plānotājs- Juris Pētersons.</w:t>
      </w:r>
    </w:p>
    <w:p w14:paraId="127FF27E" w14:textId="77777777" w:rsidR="00011938" w:rsidRPr="00DC0737" w:rsidRDefault="00011938" w:rsidP="00011938">
      <w:pPr>
        <w:pStyle w:val="Sarakstarindkopa"/>
        <w:numPr>
          <w:ilvl w:val="0"/>
          <w:numId w:val="5"/>
        </w:numPr>
        <w:jc w:val="both"/>
      </w:pPr>
      <w:r>
        <w:t>Kontrole par lēmuma izpildi – Attīstības nodaļas vadītāja Vineta Lapsele.</w:t>
      </w:r>
    </w:p>
    <w:p w14:paraId="5186913B" w14:textId="77777777" w:rsidR="00011938" w:rsidRDefault="00011938" w:rsidP="00011938">
      <w:pPr>
        <w:pStyle w:val="Sarakstarindkopa"/>
        <w:jc w:val="both"/>
      </w:pPr>
    </w:p>
    <w:p w14:paraId="327E6CE3" w14:textId="77777777" w:rsidR="00011938" w:rsidRPr="00E3182D" w:rsidRDefault="00011938" w:rsidP="00011938">
      <w:pPr>
        <w:ind w:firstLine="426"/>
        <w:jc w:val="both"/>
        <w:rPr>
          <w:i/>
        </w:rPr>
      </w:pPr>
      <w:r w:rsidRPr="00E3182D">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723FBE2" w14:textId="77777777" w:rsidR="00011938" w:rsidRPr="00E3182D" w:rsidRDefault="00011938" w:rsidP="00011938">
      <w:pPr>
        <w:ind w:firstLine="426"/>
        <w:jc w:val="both"/>
        <w:rPr>
          <w:i/>
        </w:rPr>
      </w:pPr>
      <w:r w:rsidRPr="00E3182D">
        <w:rPr>
          <w:i/>
        </w:rPr>
        <w:t>Saskaņā ar Administratīvā procesa 70.panta pirmo un otro daļu, lēmums stājas spēkā ar brīdi, kad tas paziņots adresātam, sūtot pa pastu – septītajā dienā pēc tā nodošanas pastā.</w:t>
      </w:r>
    </w:p>
    <w:p w14:paraId="7A82E883" w14:textId="77777777" w:rsidR="00011938" w:rsidRPr="00063664" w:rsidRDefault="00011938" w:rsidP="00011938">
      <w:pPr>
        <w:pStyle w:val="Sarakstarindkopa"/>
        <w:jc w:val="both"/>
      </w:pPr>
    </w:p>
    <w:p w14:paraId="0B1EDA83" w14:textId="77777777" w:rsidR="00011938" w:rsidRDefault="00011938" w:rsidP="00011938">
      <w:pPr>
        <w:jc w:val="both"/>
      </w:pPr>
    </w:p>
    <w:p w14:paraId="7C211217" w14:textId="7F7E48EB" w:rsidR="00211E4C" w:rsidRDefault="00211E4C" w:rsidP="00211E4C">
      <w:bookmarkStart w:id="3" w:name="_Hlk9499114"/>
      <w:bookmarkStart w:id="4" w:name="_Hlk7159690"/>
      <w:r>
        <w:t>Domes priekšsēdētāja</w:t>
      </w:r>
      <w:r>
        <w:tab/>
      </w:r>
      <w:r>
        <w:tab/>
      </w:r>
      <w:r w:rsidR="00381936">
        <w:t>(paraksts)</w:t>
      </w:r>
      <w:r>
        <w:tab/>
      </w:r>
      <w:r>
        <w:tab/>
      </w:r>
      <w:r>
        <w:tab/>
      </w:r>
      <w:r>
        <w:tab/>
      </w:r>
      <w:r>
        <w:tab/>
      </w:r>
      <w:r>
        <w:tab/>
        <w:t>Elīna Stapulone</w:t>
      </w:r>
      <w:bookmarkEnd w:id="3"/>
    </w:p>
    <w:bookmarkEnd w:id="4"/>
    <w:p w14:paraId="3835E518" w14:textId="77777777" w:rsidR="007B5527" w:rsidRDefault="007B5527" w:rsidP="007B5527">
      <w:pPr>
        <w:jc w:val="both"/>
        <w:rPr>
          <w:rFonts w:eastAsia="Calibri"/>
          <w:lang w:eastAsia="en-US"/>
        </w:rPr>
      </w:pPr>
    </w:p>
    <w:sectPr w:rsidR="007B5527" w:rsidSect="00743FB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4754A"/>
    <w:multiLevelType w:val="hybridMultilevel"/>
    <w:tmpl w:val="068696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7276B5"/>
    <w:multiLevelType w:val="hybridMultilevel"/>
    <w:tmpl w:val="AC6AE8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B9F33D8"/>
    <w:multiLevelType w:val="multilevel"/>
    <w:tmpl w:val="9E7220C0"/>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4"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11938"/>
    <w:rsid w:val="00211E4C"/>
    <w:rsid w:val="002B1C08"/>
    <w:rsid w:val="00381936"/>
    <w:rsid w:val="00743FBF"/>
    <w:rsid w:val="00776775"/>
    <w:rsid w:val="007B5527"/>
    <w:rsid w:val="00984F3F"/>
    <w:rsid w:val="00BD72FB"/>
    <w:rsid w:val="00C22529"/>
    <w:rsid w:val="00CF6292"/>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F3E6"/>
  <w15:docId w15:val="{4224C55F-B871-43B9-A64A-D80108A0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3178</Words>
  <Characters>1812</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2020-03-27T09:53:00Z</cp:lastPrinted>
  <dcterms:created xsi:type="dcterms:W3CDTF">2020-03-27T09:53:00Z</dcterms:created>
  <dcterms:modified xsi:type="dcterms:W3CDTF">2020-11-25T13:47:00Z</dcterms:modified>
</cp:coreProperties>
</file>