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7E568" w14:textId="77777777" w:rsidR="00A80279" w:rsidRDefault="00FE287B">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114300" distR="114300" wp14:anchorId="0489FAD8" wp14:editId="3C68E718">
            <wp:extent cx="581025" cy="685165"/>
            <wp:effectExtent l="0" t="0" r="0" b="0"/>
            <wp:docPr id="1029"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7FF8880A" w14:textId="77777777" w:rsidR="00A80279" w:rsidRDefault="00FE287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7C87EFD9" w14:textId="77777777" w:rsidR="00A80279" w:rsidRDefault="00FE287B">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60960BB" w14:textId="77777777" w:rsidR="00A80279" w:rsidRDefault="00FE287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30D09404" w14:textId="77777777" w:rsidR="00A80279" w:rsidRDefault="00FE287B">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4CCB2C21" w14:textId="77777777" w:rsidR="00A80279" w:rsidRDefault="00A80279">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10BA8527" w14:textId="77777777" w:rsidR="00A611B0" w:rsidRPr="0071022F" w:rsidRDefault="00A611B0" w:rsidP="00A611B0">
      <w:pPr>
        <w:autoSpaceDN w:val="0"/>
        <w:spacing w:after="0" w:line="240" w:lineRule="auto"/>
        <w:ind w:left="0" w:hanging="2"/>
        <w:jc w:val="center"/>
        <w:rPr>
          <w:rFonts w:ascii="Times New Roman" w:eastAsia="Times New Roman" w:hAnsi="Times New Roman" w:cs="Times New Roman"/>
          <w:b/>
          <w:sz w:val="24"/>
          <w:szCs w:val="24"/>
          <w:lang w:eastAsia="lv-LV"/>
        </w:rPr>
      </w:pPr>
      <w:bookmarkStart w:id="1" w:name="_Hlk41983355"/>
      <w:bookmarkStart w:id="2" w:name="_Hlk41897125"/>
      <w:r w:rsidRPr="0071022F">
        <w:rPr>
          <w:rFonts w:ascii="Times New Roman" w:eastAsia="Times New Roman" w:hAnsi="Times New Roman" w:cs="Times New Roman"/>
          <w:b/>
          <w:sz w:val="24"/>
          <w:szCs w:val="24"/>
          <w:lang w:eastAsia="lv-LV"/>
        </w:rPr>
        <w:t>Lēmums</w:t>
      </w:r>
    </w:p>
    <w:p w14:paraId="5E92DCB8" w14:textId="77777777" w:rsidR="00A611B0" w:rsidRPr="0071022F" w:rsidRDefault="00A611B0" w:rsidP="00A611B0">
      <w:pPr>
        <w:autoSpaceDN w:val="0"/>
        <w:spacing w:after="0" w:line="240" w:lineRule="auto"/>
        <w:ind w:left="0" w:hanging="2"/>
        <w:jc w:val="center"/>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432A577C" w14:textId="77777777" w:rsidR="00A611B0" w:rsidRPr="0071022F" w:rsidRDefault="00A611B0" w:rsidP="00A611B0">
      <w:pPr>
        <w:autoSpaceDN w:val="0"/>
        <w:spacing w:after="0" w:line="240" w:lineRule="auto"/>
        <w:ind w:left="0" w:hanging="2"/>
        <w:jc w:val="center"/>
        <w:rPr>
          <w:rFonts w:ascii="Times New Roman" w:eastAsia="Times New Roman" w:hAnsi="Times New Roman" w:cs="Times New Roman"/>
          <w:sz w:val="24"/>
          <w:szCs w:val="24"/>
          <w:lang w:eastAsia="lv-LV"/>
        </w:rPr>
      </w:pPr>
      <w:bookmarkStart w:id="3" w:name="_Hlk36209888"/>
    </w:p>
    <w:p w14:paraId="4A6B0551" w14:textId="76238625" w:rsidR="00A611B0" w:rsidRPr="0071022F" w:rsidRDefault="00A611B0" w:rsidP="00A611B0">
      <w:pPr>
        <w:autoSpaceDN w:val="0"/>
        <w:spacing w:after="0" w:line="240" w:lineRule="auto"/>
        <w:ind w:left="0" w:hanging="2"/>
        <w:jc w:val="both"/>
        <w:rPr>
          <w:rFonts w:ascii="Times New Roman" w:eastAsia="Times New Roman" w:hAnsi="Times New Roman" w:cs="Times New Roman"/>
          <w:bCs/>
          <w:iCs/>
          <w:sz w:val="24"/>
          <w:szCs w:val="24"/>
        </w:rPr>
      </w:pPr>
      <w:bookmarkStart w:id="4" w:name="_Hlk52016375"/>
      <w:bookmarkStart w:id="5" w:name="_Hlk57643696"/>
      <w:bookmarkStart w:id="6" w:name="_Hlk31043150"/>
      <w:r w:rsidRPr="0071022F">
        <w:rPr>
          <w:rFonts w:ascii="Times New Roman" w:eastAsia="Times New Roman" w:hAnsi="Times New Roman" w:cs="Times New Roman"/>
          <w:bCs/>
          <w:iCs/>
          <w:sz w:val="24"/>
          <w:szCs w:val="24"/>
        </w:rPr>
        <w:t>2</w:t>
      </w:r>
      <w:bookmarkStart w:id="7"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4"/>
      <w:bookmarkEnd w:id="5"/>
      <w:r>
        <w:rPr>
          <w:rFonts w:ascii="Times New Roman" w:eastAsia="Times New Roman" w:hAnsi="Times New Roman" w:cs="Times New Roman"/>
          <w:bCs/>
          <w:iCs/>
          <w:sz w:val="24"/>
          <w:szCs w:val="24"/>
        </w:rPr>
        <w:t>25.martā</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125</w:t>
      </w:r>
    </w:p>
    <w:p w14:paraId="06B7C308" w14:textId="27142397" w:rsidR="00A611B0" w:rsidRPr="0071022F" w:rsidRDefault="00A611B0" w:rsidP="00A611B0">
      <w:pPr>
        <w:autoSpaceDN w:val="0"/>
        <w:spacing w:after="0" w:line="240" w:lineRule="auto"/>
        <w:ind w:left="0" w:hanging="2"/>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4</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36</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1"/>
    </w:p>
    <w:bookmarkEnd w:id="2"/>
    <w:bookmarkEnd w:id="3"/>
    <w:bookmarkEnd w:id="6"/>
    <w:bookmarkEnd w:id="7"/>
    <w:p w14:paraId="2E8E4861" w14:textId="77777777" w:rsidR="00A80279" w:rsidRDefault="00A80279">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u w:val="single"/>
        </w:rPr>
      </w:pPr>
    </w:p>
    <w:p w14:paraId="237B878F" w14:textId="77777777" w:rsidR="00A80279" w:rsidRDefault="00FE287B">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 precizējumiem 13.11.2020. Priekuļu novada pašvaldības domes lēmumā Nr. 470</w:t>
      </w:r>
    </w:p>
    <w:p w14:paraId="550C3604" w14:textId="77777777" w:rsidR="00A80279" w:rsidRDefault="00FE287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u w:val="single"/>
        </w:rPr>
        <w:t>“</w:t>
      </w:r>
      <w:r>
        <w:rPr>
          <w:rFonts w:ascii="Times New Roman" w:eastAsia="Times New Roman" w:hAnsi="Times New Roman" w:cs="Times New Roman"/>
          <w:b/>
          <w:color w:val="000000"/>
          <w:sz w:val="24"/>
          <w:szCs w:val="24"/>
          <w:u w:val="single"/>
        </w:rPr>
        <w:t>Par valsts aizdevumu</w:t>
      </w:r>
      <w:r>
        <w:rPr>
          <w:rFonts w:ascii="Times New Roman" w:eastAsia="Times New Roman" w:hAnsi="Times New Roman" w:cs="Times New Roman"/>
          <w:b/>
          <w:sz w:val="24"/>
          <w:szCs w:val="24"/>
          <w:u w:val="single"/>
        </w:rPr>
        <w:t>”</w:t>
      </w:r>
    </w:p>
    <w:p w14:paraId="508112B7" w14:textId="77777777" w:rsidR="00A80279" w:rsidRDefault="00A802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2B7D977" w14:textId="4B2508FF" w:rsidR="00A80279" w:rsidRDefault="00FE287B" w:rsidP="00FE287B">
      <w:pPr>
        <w:pBdr>
          <w:top w:val="nil"/>
          <w:left w:val="nil"/>
          <w:bottom w:val="nil"/>
          <w:right w:val="nil"/>
          <w:between w:val="nil"/>
        </w:pBdr>
        <w:spacing w:after="0" w:line="240" w:lineRule="auto"/>
        <w:ind w:left="-2" w:firstLineChars="2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pašvaldības dome 2020. gada 13. novembrī pieņēma lēmumu Nr. 470 “Par valsts aizdevumu” (protokols Nr.18, 3. punkts), tai skaitā nolēma lūgt vidēja termiņa valsts budžeta aizdevumu Valsts kasē: </w:t>
      </w:r>
      <w:sdt>
        <w:sdtPr>
          <w:tag w:val="goog_rdk_0"/>
          <w:id w:val="2026892916"/>
        </w:sdtPr>
        <w:sdtEndPr/>
        <w:sdtContent/>
      </w:sdt>
      <w:sdt>
        <w:sdtPr>
          <w:tag w:val="goog_rdk_1"/>
          <w:id w:val="1227259258"/>
        </w:sdtPr>
        <w:sdtEndPr/>
        <w:sdtContent/>
      </w:sdt>
      <w:r>
        <w:rPr>
          <w:rFonts w:ascii="Times New Roman" w:eastAsia="Times New Roman" w:hAnsi="Times New Roman" w:cs="Times New Roman"/>
          <w:sz w:val="24"/>
          <w:szCs w:val="24"/>
        </w:rPr>
        <w:t>EUR 60 600 apmērā informācijas un komunikācijas tehnoloģiju infrastruktūras pilnveidei un e-pakalpojumu nodrošināšanai.</w:t>
      </w:r>
    </w:p>
    <w:p w14:paraId="621E5BAE" w14:textId="77777777" w:rsidR="00A80279" w:rsidRDefault="00FE287B" w:rsidP="00FE287B">
      <w:pPr>
        <w:spacing w:after="0" w:line="240" w:lineRule="auto"/>
        <w:ind w:left="-2" w:firstLineChars="250" w:firstLine="60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Plānotais investīciju projekts iekļauts Priekuļu novada Attīstības programmas 2015.-2021.gadam Investīciju plānā, Rīcībā - R </w:t>
      </w:r>
      <w:sdt>
        <w:sdtPr>
          <w:tag w:val="goog_rdk_2"/>
          <w:id w:val="-12687828"/>
        </w:sdtPr>
        <w:sdtEndPr/>
        <w:sdtContent/>
      </w:sdt>
      <w:r>
        <w:rPr>
          <w:rFonts w:ascii="Times New Roman" w:eastAsia="Times New Roman" w:hAnsi="Times New Roman" w:cs="Times New Roman"/>
          <w:color w:val="222222"/>
          <w:sz w:val="24"/>
          <w:szCs w:val="24"/>
          <w:highlight w:val="white"/>
        </w:rPr>
        <w:t xml:space="preserve">1.46, R 1.55, R 1.57, R 1.59. </w:t>
      </w:r>
    </w:p>
    <w:p w14:paraId="41B01DEC" w14:textId="77777777" w:rsidR="00A80279" w:rsidRDefault="00FE287B" w:rsidP="00FE287B">
      <w:pPr>
        <w:spacing w:after="0" w:line="240" w:lineRule="auto"/>
        <w:ind w:left="-2" w:firstLineChars="2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kabinets 2021. gada 11. februārī pieņēma noteikumus Nr. 104 “Noteikumi par kritērijiem un kārtību, kādā tiek izvērtēti un izsniegti valsts aizdevumi pašvaldībām Covid-19 izraisītās krīzes seku mazināšanai un novēršana”, kur 3.1.4. punkts n</w:t>
      </w:r>
      <w:r>
        <w:rPr>
          <w:rFonts w:ascii="Times New Roman" w:eastAsia="Times New Roman" w:hAnsi="Times New Roman" w:cs="Times New Roman"/>
          <w:color w:val="000000"/>
          <w:sz w:val="24"/>
          <w:szCs w:val="24"/>
        </w:rPr>
        <w:t xml:space="preserve">osaka, ka investīciju projektu īstenošana paredzēta </w:t>
      </w:r>
      <w:r>
        <w:rPr>
          <w:rFonts w:ascii="Times New Roman" w:eastAsia="Times New Roman" w:hAnsi="Times New Roman" w:cs="Times New Roman"/>
          <w:sz w:val="24"/>
          <w:szCs w:val="24"/>
        </w:rPr>
        <w:t xml:space="preserve">jaunu pašvaldības pakalpojumu sniegšanas veidu attīstībai, ja tiek aizstāts kāds no esošajiem pakalpojumiem ar jaunu </w:t>
      </w:r>
      <w:proofErr w:type="spellStart"/>
      <w:r>
        <w:rPr>
          <w:rFonts w:ascii="Times New Roman" w:eastAsia="Times New Roman" w:hAnsi="Times New Roman" w:cs="Times New Roman"/>
          <w:sz w:val="24"/>
          <w:szCs w:val="24"/>
        </w:rPr>
        <w:t>bezkontakta</w:t>
      </w:r>
      <w:proofErr w:type="spellEnd"/>
      <w:r>
        <w:rPr>
          <w:rFonts w:ascii="Times New Roman" w:eastAsia="Times New Roman" w:hAnsi="Times New Roman" w:cs="Times New Roman"/>
          <w:sz w:val="24"/>
          <w:szCs w:val="24"/>
        </w:rPr>
        <w:t xml:space="preserve"> vai autonomu risinājumu, kas samazina klātienes saskarsmes nepieciešamību, un valsts aizdevums nepārsniedz 1 000 000 euro vienam investīciju projektam. </w:t>
      </w:r>
    </w:p>
    <w:p w14:paraId="1C78ACF2" w14:textId="77777777" w:rsidR="00A80279" w:rsidRDefault="00FE287B" w:rsidP="00FE287B">
      <w:pPr>
        <w:spacing w:after="0" w:line="240" w:lineRule="auto"/>
        <w:ind w:left="-2" w:firstLineChars="2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 Ministru kabineta  pieņemtos noteikumus nepieciešams veikt precizējumus iepriekš norādītajā Priekuļu novada pašvaldības domes lēmumā.</w:t>
      </w:r>
    </w:p>
    <w:p w14:paraId="5C8F7AF5" w14:textId="77777777" w:rsidR="00A80279" w:rsidRDefault="00FE287B" w:rsidP="00FE287B">
      <w:pPr>
        <w:spacing w:after="0" w:line="240" w:lineRule="auto"/>
        <w:ind w:left="-2" w:firstLineChars="2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gada 16.novembrī Amatas novada pašvaldības, Cēsu novada pašvaldības, Jaunpiebalgas novada pašvaldības, Līgatnes novada pašvaldības, Pārgaujas novada pašvaldības, Priekuļu novada pašvaldības, Vecpiebalgas novada pašvaldības Finanšu komisijas sēdē tika pieņemts lēmums (protokols Nr. 8, 2. punkts) “Par Priekuļu novada pašvaldības aizņēmumu”, ar kuru saskaņots Priekuļu novada pašvaldības vidēja termiņa valsts budžeta aizdevums Valsts kasē 60 600 EUR (sešdesmit tūkstoši un seši simti eiro un 00 centi)  apmērā informācijas un komunikācijas tehnoloģiju infrastruktūras pilnveidei un e-pakalpojumu nodrošināšanai.</w:t>
      </w:r>
    </w:p>
    <w:p w14:paraId="362DBE03" w14:textId="13DF45E5" w:rsidR="00997A44" w:rsidRPr="00997A44" w:rsidRDefault="00FE287B" w:rsidP="00997A44">
      <w:pPr>
        <w:pBdr>
          <w:top w:val="nil"/>
          <w:left w:val="nil"/>
          <w:bottom w:val="nil"/>
          <w:right w:val="nil"/>
          <w:between w:val="nil"/>
        </w:pBdr>
        <w:spacing w:after="0" w:line="240" w:lineRule="auto"/>
        <w:ind w:left="-2" w:firstLineChars="250" w:firstLine="600"/>
        <w:jc w:val="both"/>
        <w:rPr>
          <w:rFonts w:ascii="Times New Roman" w:eastAsia="Times New Roman" w:hAnsi="Times New Roman" w:cs="Times New Roman"/>
          <w:sz w:val="24"/>
          <w:szCs w:val="24"/>
        </w:rPr>
      </w:pPr>
      <w:bookmarkStart w:id="8" w:name="_heading=h.30j0zll" w:colFirst="0" w:colLast="0"/>
      <w:bookmarkEnd w:id="8"/>
      <w:r>
        <w:rPr>
          <w:rFonts w:ascii="Times New Roman" w:eastAsia="Times New Roman" w:hAnsi="Times New Roman" w:cs="Times New Roman"/>
          <w:color w:val="000000"/>
          <w:sz w:val="24"/>
          <w:szCs w:val="24"/>
        </w:rPr>
        <w:t xml:space="preserve">Pamatojoties uz Ministru kabineta </w:t>
      </w:r>
      <w:r>
        <w:rPr>
          <w:rFonts w:ascii="Times New Roman" w:eastAsia="Times New Roman" w:hAnsi="Times New Roman" w:cs="Times New Roman"/>
          <w:sz w:val="24"/>
          <w:szCs w:val="24"/>
        </w:rPr>
        <w:t>2021. gada 11. februāra noteikumus Nr. 104 “Noteikumi par kritērijiem un kārtību, kādā tiek izvērtēti un izsniegti valsts aizdevumi pašvaldībām Covid-19 izraisītās krīzes seku mazināšanai un novēršana”</w:t>
      </w:r>
      <w:r>
        <w:rPr>
          <w:rFonts w:ascii="Times New Roman" w:eastAsia="Times New Roman" w:hAnsi="Times New Roman" w:cs="Times New Roman"/>
          <w:color w:val="000000"/>
          <w:sz w:val="24"/>
          <w:szCs w:val="24"/>
        </w:rPr>
        <w:t>, likuma “Par pašvaldībām”  15. panta pirmās daļas 2. punktu un 21. panta pirmās daļas 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punktu un minētā likuma panta otro daļu</w:t>
      </w:r>
      <w:r>
        <w:rPr>
          <w:rFonts w:ascii="Times New Roman" w:eastAsia="Times New Roman" w:hAnsi="Times New Roman" w:cs="Times New Roman"/>
          <w:sz w:val="24"/>
          <w:szCs w:val="24"/>
        </w:rPr>
        <w:t xml:space="preserve">, 2021.gada </w:t>
      </w:r>
      <w:r w:rsidR="005D3801">
        <w:rPr>
          <w:rFonts w:ascii="Times New Roman" w:eastAsia="Times New Roman" w:hAnsi="Times New Roman" w:cs="Times New Roman"/>
          <w:sz w:val="24"/>
          <w:szCs w:val="24"/>
        </w:rPr>
        <w:t>22</w:t>
      </w:r>
      <w:r>
        <w:rPr>
          <w:rFonts w:ascii="Times New Roman" w:eastAsia="Times New Roman" w:hAnsi="Times New Roman" w:cs="Times New Roman"/>
          <w:sz w:val="24"/>
          <w:szCs w:val="24"/>
        </w:rPr>
        <w:t>. marta Finanšu komitejas (protokols Nr.</w:t>
      </w:r>
      <w:r w:rsidR="00A611B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lēmumu, </w:t>
      </w:r>
      <w:r w:rsidR="00997A44">
        <w:rPr>
          <w:rFonts w:ascii="Times New Roman" w:hAnsi="Times New Roman"/>
          <w:sz w:val="24"/>
          <w:szCs w:val="24"/>
        </w:rPr>
        <w:t>e</w:t>
      </w:r>
      <w:r w:rsidR="00997A44" w:rsidRPr="009D3A3F">
        <w:rPr>
          <w:rFonts w:ascii="Times New Roman" w:hAnsi="Times New Roman"/>
          <w:sz w:val="24"/>
          <w:szCs w:val="24"/>
        </w:rPr>
        <w:t>lektroniski balsojot tiešsaistē,</w:t>
      </w:r>
      <w:r w:rsidR="00997A44" w:rsidRPr="0071022F">
        <w:rPr>
          <w:rFonts w:ascii="Times New Roman" w:hAnsi="Times New Roman"/>
          <w:sz w:val="24"/>
          <w:szCs w:val="24"/>
        </w:rPr>
        <w:t xml:space="preserve"> </w:t>
      </w:r>
      <w:r w:rsidR="00997A44" w:rsidRPr="003453CA">
        <w:rPr>
          <w:rFonts w:ascii="Times New Roman" w:eastAsia="Times New Roman" w:hAnsi="Times New Roman"/>
          <w:sz w:val="24"/>
          <w:szCs w:val="24"/>
          <w:lang w:eastAsia="lv-LV"/>
        </w:rPr>
        <w:t>PAR –1</w:t>
      </w:r>
      <w:r w:rsidR="00997A44">
        <w:rPr>
          <w:rFonts w:ascii="Times New Roman" w:eastAsia="Times New Roman" w:hAnsi="Times New Roman"/>
          <w:sz w:val="24"/>
          <w:szCs w:val="24"/>
          <w:lang w:eastAsia="lv-LV"/>
        </w:rPr>
        <w:t>3</w:t>
      </w:r>
      <w:r w:rsidR="00997A44" w:rsidRPr="003453CA">
        <w:rPr>
          <w:rFonts w:ascii="Times New Roman" w:eastAsia="Times New Roman" w:hAnsi="Times New Roman"/>
          <w:sz w:val="24"/>
          <w:szCs w:val="24"/>
          <w:lang w:eastAsia="lv-LV"/>
        </w:rPr>
        <w:t xml:space="preserve"> (</w:t>
      </w:r>
      <w:r w:rsidR="00997A44" w:rsidRPr="007A337F">
        <w:rPr>
          <w:rFonts w:ascii="Times New Roman" w:hAnsi="Times New Roman"/>
          <w:sz w:val="24"/>
          <w:szCs w:val="24"/>
        </w:rPr>
        <w:t xml:space="preserve">Elīna Stapulone, Dace Kalniņa, Aivars Tīdemanis, Jānis Mičulis, Arnis Melbārdis, Aivars Kalnietis, Māris Baltiņš, Baiba Karlsberga, Normunds Kažoks, Sarmīte Orehova, Mārīte  Raudziņa, Juris </w:t>
      </w:r>
      <w:proofErr w:type="spellStart"/>
      <w:r w:rsidR="00997A44" w:rsidRPr="007A337F">
        <w:rPr>
          <w:rFonts w:ascii="Times New Roman" w:hAnsi="Times New Roman"/>
          <w:sz w:val="24"/>
          <w:szCs w:val="24"/>
        </w:rPr>
        <w:t>Sukaruks</w:t>
      </w:r>
      <w:proofErr w:type="spellEnd"/>
      <w:r w:rsidR="00997A44" w:rsidRPr="007A337F">
        <w:rPr>
          <w:rFonts w:ascii="Times New Roman" w:hAnsi="Times New Roman"/>
          <w:sz w:val="24"/>
          <w:szCs w:val="24"/>
        </w:rPr>
        <w:t>, Elīna Krieviņa</w:t>
      </w:r>
      <w:r w:rsidR="00997A44" w:rsidRPr="003453CA">
        <w:rPr>
          <w:rFonts w:ascii="Times New Roman" w:eastAsia="Times New Roman" w:hAnsi="Times New Roman"/>
          <w:sz w:val="24"/>
          <w:szCs w:val="24"/>
          <w:lang w:eastAsia="lv-LV"/>
        </w:rPr>
        <w:t>)</w:t>
      </w:r>
      <w:r w:rsidR="00997A44">
        <w:rPr>
          <w:rFonts w:ascii="Times New Roman" w:eastAsia="Times New Roman" w:hAnsi="Times New Roman"/>
          <w:sz w:val="24"/>
          <w:szCs w:val="24"/>
          <w:lang w:eastAsia="lv-LV"/>
        </w:rPr>
        <w:t>,</w:t>
      </w:r>
      <w:r w:rsidR="00997A44" w:rsidRPr="003453CA">
        <w:rPr>
          <w:rFonts w:ascii="Times New Roman" w:eastAsia="Times New Roman" w:hAnsi="Times New Roman"/>
          <w:sz w:val="24"/>
          <w:szCs w:val="24"/>
          <w:lang w:eastAsia="lv-LV"/>
        </w:rPr>
        <w:t xml:space="preserve"> PRET –nav, ATTURAS –nav, Priekuļu novada dome </w:t>
      </w:r>
      <w:r w:rsidR="00997A44" w:rsidRPr="003453CA">
        <w:rPr>
          <w:rFonts w:ascii="Times New Roman" w:eastAsia="Times New Roman" w:hAnsi="Times New Roman"/>
          <w:b/>
          <w:sz w:val="24"/>
          <w:szCs w:val="24"/>
          <w:lang w:eastAsia="lv-LV"/>
        </w:rPr>
        <w:t>nolemj</w:t>
      </w:r>
    </w:p>
    <w:p w14:paraId="3C7A2D6F" w14:textId="77777777" w:rsidR="00997A44" w:rsidRDefault="00997A44" w:rsidP="00FE287B">
      <w:pPr>
        <w:pBdr>
          <w:top w:val="nil"/>
          <w:left w:val="nil"/>
          <w:bottom w:val="nil"/>
          <w:right w:val="nil"/>
          <w:between w:val="nil"/>
        </w:pBdr>
        <w:spacing w:after="0" w:line="240" w:lineRule="auto"/>
        <w:ind w:left="-2" w:firstLineChars="250" w:firstLine="600"/>
        <w:jc w:val="both"/>
        <w:rPr>
          <w:rFonts w:ascii="Times New Roman" w:eastAsia="Times New Roman" w:hAnsi="Times New Roman" w:cs="Times New Roman"/>
          <w:color w:val="000000"/>
          <w:sz w:val="24"/>
          <w:szCs w:val="24"/>
        </w:rPr>
      </w:pPr>
    </w:p>
    <w:p w14:paraId="780AC158" w14:textId="77777777" w:rsidR="00A80279" w:rsidRDefault="00FE287B" w:rsidP="00FE287B">
      <w:pPr>
        <w:numPr>
          <w:ilvl w:val="0"/>
          <w:numId w:val="1"/>
        </w:numPr>
        <w:pBdr>
          <w:top w:val="nil"/>
          <w:left w:val="nil"/>
          <w:bottom w:val="nil"/>
          <w:right w:val="nil"/>
          <w:between w:val="nil"/>
        </w:pBdr>
        <w:spacing w:after="0" w:line="240" w:lineRule="auto"/>
        <w:ind w:leftChars="1" w:left="283" w:hangingChars="117"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Veikt precizējumus Priekuļu novada pašvaldības domes 2020. gada 13. novembra lēmuma Nr. 470 “Par valsts aizdevumu” (protokols Nr.18, 3.punkts) 6. punktā, izsakot to šādā redakcijā:</w:t>
      </w:r>
    </w:p>
    <w:p w14:paraId="4FA84108" w14:textId="77777777" w:rsidR="00A80279" w:rsidRDefault="00FE287B" w:rsidP="00FE287B">
      <w:pPr>
        <w:pBdr>
          <w:top w:val="nil"/>
          <w:left w:val="nil"/>
          <w:bottom w:val="nil"/>
          <w:right w:val="nil"/>
          <w:between w:val="nil"/>
        </w:pBdr>
        <w:shd w:val="clear" w:color="auto" w:fill="FFFFFF"/>
        <w:spacing w:after="0" w:line="240" w:lineRule="auto"/>
        <w:ind w:leftChars="1" w:left="283" w:hangingChars="117"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 6</w:t>
      </w:r>
      <w:bookmarkStart w:id="9" w:name="_Hlk67564962"/>
      <w:r>
        <w:rPr>
          <w:rFonts w:ascii="Times New Roman" w:eastAsia="Times New Roman" w:hAnsi="Times New Roman" w:cs="Times New Roman"/>
          <w:sz w:val="24"/>
          <w:szCs w:val="24"/>
        </w:rPr>
        <w:t>. A</w:t>
      </w:r>
      <w:r>
        <w:rPr>
          <w:rFonts w:ascii="Times New Roman" w:eastAsia="Times New Roman" w:hAnsi="Times New Roman" w:cs="Times New Roman"/>
          <w:color w:val="000000"/>
          <w:sz w:val="24"/>
          <w:szCs w:val="24"/>
        </w:rPr>
        <w:t xml:space="preserve">tbilstoši Ministru kabineta </w:t>
      </w:r>
      <w:r>
        <w:rPr>
          <w:rFonts w:ascii="Times New Roman" w:eastAsia="Times New Roman" w:hAnsi="Times New Roman" w:cs="Times New Roman"/>
          <w:sz w:val="24"/>
          <w:szCs w:val="24"/>
        </w:rPr>
        <w:t xml:space="preserve">2021. gada 11. februāra noteikumiem Nr. 104 “Noteikumi par kritērijiem un kārtību, kādā tiek izvērtēti un izsniegti valsts aizdevumi pašvaldībām Covid-19 </w:t>
      </w:r>
      <w:r>
        <w:rPr>
          <w:rFonts w:ascii="Times New Roman" w:eastAsia="Times New Roman" w:hAnsi="Times New Roman" w:cs="Times New Roman"/>
          <w:sz w:val="24"/>
          <w:szCs w:val="24"/>
        </w:rPr>
        <w:lastRenderedPageBreak/>
        <w:t xml:space="preserve">izraisītās krīzes seku mazināšanai un novēršanai” </w:t>
      </w:r>
      <w:r>
        <w:rPr>
          <w:rFonts w:ascii="Times New Roman" w:eastAsia="Times New Roman" w:hAnsi="Times New Roman" w:cs="Times New Roman"/>
          <w:color w:val="000000"/>
          <w:sz w:val="24"/>
          <w:szCs w:val="24"/>
        </w:rPr>
        <w:t>4. punktam sagatavot un iesniegt investīciju projektu izvērtēšanai Vides aizsardzības un reģionālās attīstības ministrijā</w:t>
      </w:r>
      <w:bookmarkEnd w:id="9"/>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p>
    <w:p w14:paraId="04D3B7B0" w14:textId="77777777" w:rsidR="00A80279" w:rsidRDefault="00FE287B" w:rsidP="00FE287B">
      <w:pPr>
        <w:numPr>
          <w:ilvl w:val="0"/>
          <w:numId w:val="1"/>
        </w:numPr>
        <w:pBdr>
          <w:top w:val="nil"/>
          <w:left w:val="nil"/>
          <w:bottom w:val="nil"/>
          <w:right w:val="nil"/>
          <w:between w:val="nil"/>
        </w:pBdr>
        <w:spacing w:after="0" w:line="240" w:lineRule="auto"/>
        <w:ind w:leftChars="1" w:left="283" w:hangingChars="117"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Par pieņemto lēmumu informēt Amatas novada pašvaldības, Cēsu novada pašvaldības, Jaunpiebalgas novada pašvaldības, Līgatnes novada pašvaldības, Pārgaujas novada pašvaldības, Priekuļu novada pašvaldības, Vecpiebalgas novada pašvaldības Finanšu komisiju.</w:t>
      </w:r>
    </w:p>
    <w:p w14:paraId="493A7E01" w14:textId="77777777" w:rsidR="00A80279" w:rsidRDefault="00FE287B" w:rsidP="00FE287B">
      <w:pPr>
        <w:numPr>
          <w:ilvl w:val="0"/>
          <w:numId w:val="1"/>
        </w:numPr>
        <w:pBdr>
          <w:top w:val="nil"/>
          <w:left w:val="nil"/>
          <w:bottom w:val="nil"/>
          <w:right w:val="nil"/>
          <w:between w:val="nil"/>
        </w:pBdr>
        <w:spacing w:after="0" w:line="240" w:lineRule="auto"/>
        <w:ind w:leftChars="1" w:left="283" w:hangingChars="117"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Atbildīgā par lēmuma izpildi Finanšu un grāmatvedības nodaļas vadītāja </w:t>
      </w:r>
      <w:r>
        <w:rPr>
          <w:rFonts w:ascii="Times New Roman" w:eastAsia="Times New Roman" w:hAnsi="Times New Roman" w:cs="Times New Roman"/>
          <w:sz w:val="24"/>
          <w:szCs w:val="24"/>
        </w:rPr>
        <w:t>Ieva Butān</w:t>
      </w:r>
      <w:sdt>
        <w:sdtPr>
          <w:tag w:val="goog_rdk_3"/>
          <w:id w:val="1165663873"/>
        </w:sdtPr>
        <w:sdtEndPr/>
        <w:sdtContent/>
      </w:sdt>
      <w:sdt>
        <w:sdtPr>
          <w:tag w:val="goog_rdk_4"/>
          <w:id w:val="364025637"/>
        </w:sdtPr>
        <w:sdtEndPr/>
        <w:sdtContent/>
      </w:sdt>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w:t>
      </w:r>
    </w:p>
    <w:p w14:paraId="6400C680" w14:textId="77777777" w:rsidR="00A80279" w:rsidRDefault="00FE287B" w:rsidP="00FE287B">
      <w:pPr>
        <w:numPr>
          <w:ilvl w:val="0"/>
          <w:numId w:val="1"/>
        </w:numPr>
        <w:pBdr>
          <w:top w:val="nil"/>
          <w:left w:val="nil"/>
          <w:bottom w:val="nil"/>
          <w:right w:val="nil"/>
          <w:between w:val="nil"/>
        </w:pBdr>
        <w:spacing w:after="0" w:line="240" w:lineRule="auto"/>
        <w:ind w:leftChars="1" w:left="283" w:hangingChars="117"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Kontroli par lēmuma izpildi </w:t>
      </w:r>
      <w:r>
        <w:rPr>
          <w:rFonts w:ascii="Times New Roman" w:eastAsia="Times New Roman" w:hAnsi="Times New Roman" w:cs="Times New Roman"/>
          <w:sz w:val="24"/>
          <w:szCs w:val="24"/>
        </w:rPr>
        <w:t>veic</w:t>
      </w:r>
      <w:r>
        <w:rPr>
          <w:rFonts w:ascii="Times New Roman" w:eastAsia="Times New Roman" w:hAnsi="Times New Roman" w:cs="Times New Roman"/>
          <w:color w:val="000000"/>
          <w:sz w:val="24"/>
          <w:szCs w:val="24"/>
        </w:rPr>
        <w:t xml:space="preserve"> izpilddirektor</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F</w:t>
      </w:r>
      <w:r>
        <w:rPr>
          <w:rFonts w:ascii="Times New Roman" w:eastAsia="Times New Roman" w:hAnsi="Times New Roman" w:cs="Times New Roman"/>
          <w:sz w:val="24"/>
          <w:szCs w:val="24"/>
        </w:rPr>
        <w:t xml:space="preserve">jodors </w:t>
      </w:r>
      <w:r>
        <w:rPr>
          <w:rFonts w:ascii="Times New Roman" w:eastAsia="Times New Roman" w:hAnsi="Times New Roman" w:cs="Times New Roman"/>
          <w:color w:val="000000"/>
          <w:sz w:val="24"/>
          <w:szCs w:val="24"/>
        </w:rPr>
        <w:t>Puņeiko.</w:t>
      </w:r>
    </w:p>
    <w:p w14:paraId="0CCC0A0C" w14:textId="77777777" w:rsidR="00A80279" w:rsidRDefault="00A80279" w:rsidP="00FE287B">
      <w:pPr>
        <w:pBdr>
          <w:top w:val="nil"/>
          <w:left w:val="nil"/>
          <w:bottom w:val="nil"/>
          <w:right w:val="nil"/>
          <w:between w:val="nil"/>
        </w:pBdr>
        <w:spacing w:after="0" w:line="240" w:lineRule="auto"/>
        <w:ind w:leftChars="1" w:left="283" w:hangingChars="117" w:hanging="281"/>
        <w:jc w:val="both"/>
        <w:rPr>
          <w:color w:val="000000"/>
          <w:sz w:val="24"/>
          <w:szCs w:val="24"/>
        </w:rPr>
      </w:pPr>
    </w:p>
    <w:p w14:paraId="0AAA3745" w14:textId="77777777" w:rsidR="00A80279" w:rsidRDefault="00A80279">
      <w:pPr>
        <w:pBdr>
          <w:top w:val="nil"/>
          <w:left w:val="nil"/>
          <w:bottom w:val="nil"/>
          <w:right w:val="nil"/>
          <w:between w:val="nil"/>
        </w:pBdr>
        <w:spacing w:after="0" w:line="240" w:lineRule="auto"/>
        <w:ind w:left="0" w:hanging="2"/>
        <w:jc w:val="both"/>
        <w:rPr>
          <w:color w:val="000000"/>
          <w:sz w:val="24"/>
          <w:szCs w:val="24"/>
        </w:rPr>
      </w:pPr>
    </w:p>
    <w:p w14:paraId="71D81A37" w14:textId="77777777" w:rsidR="00E56D73" w:rsidRPr="0071022F" w:rsidRDefault="00E56D73" w:rsidP="00E56D73">
      <w:pPr>
        <w:ind w:left="0" w:hanging="2"/>
        <w:rPr>
          <w:rFonts w:ascii="Times New Roman" w:eastAsia="Times New Roman" w:hAnsi="Times New Roman" w:cs="Times New Roman"/>
          <w:sz w:val="24"/>
          <w:szCs w:val="24"/>
        </w:rPr>
      </w:pPr>
      <w:bookmarkStart w:id="10"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0"/>
    <w:p w14:paraId="6FB868A0" w14:textId="77777777" w:rsidR="00A80279" w:rsidRDefault="00A80279">
      <w:pPr>
        <w:pBdr>
          <w:top w:val="nil"/>
          <w:left w:val="nil"/>
          <w:bottom w:val="nil"/>
          <w:right w:val="nil"/>
          <w:between w:val="nil"/>
        </w:pBdr>
        <w:spacing w:after="0" w:line="240" w:lineRule="auto"/>
        <w:ind w:left="0" w:hanging="2"/>
        <w:rPr>
          <w:color w:val="000000"/>
        </w:rPr>
      </w:pPr>
    </w:p>
    <w:p w14:paraId="1092AEC6"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647A417"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56EEF1A"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BD7B619"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4D71CE60"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220704EE"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254DFF4"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D203DAE"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28EAEBDF" w14:textId="77777777" w:rsidR="00A80279" w:rsidRDefault="00A8027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57678233" w14:textId="77777777" w:rsidR="00A80279" w:rsidRDefault="00FE287B">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FAB1F6" w14:textId="77777777" w:rsidR="00A80279" w:rsidRDefault="00A80279">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A80279">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91A76"/>
    <w:multiLevelType w:val="multilevel"/>
    <w:tmpl w:val="AD10F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79"/>
    <w:rsid w:val="005D3801"/>
    <w:rsid w:val="00997A44"/>
    <w:rsid w:val="00A611B0"/>
    <w:rsid w:val="00A80279"/>
    <w:rsid w:val="00E56D73"/>
    <w:rsid w:val="00FE2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8F4B"/>
  <w15:docId w15:val="{B55323D1-DFAD-46AD-8A01-786F8E6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uiPriority w:val="99"/>
    <w:semiHidden/>
    <w:unhideWhenUsed/>
    <w:rPr>
      <w:sz w:val="16"/>
      <w:szCs w:val="16"/>
    </w:rPr>
  </w:style>
  <w:style w:type="paragraph" w:styleId="Komentrateksts">
    <w:name w:val="annotation text"/>
    <w:basedOn w:val="Parasts"/>
    <w:link w:val="KomentratekstsRakstz2"/>
    <w:uiPriority w:val="99"/>
    <w:semiHidden/>
    <w:unhideWhenUsed/>
    <w:pPr>
      <w:spacing w:line="240" w:lineRule="auto"/>
    </w:pPr>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link w:val="KomentratmaRakstz2"/>
    <w:uiPriority w:val="99"/>
    <w:semiHidden/>
    <w:unhideWhenUsed/>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textDirection w:val="btLr"/>
      <w:textAlignment w:val="top"/>
      <w:outlineLvl w:val="0"/>
    </w:pPr>
    <w:rPr>
      <w:position w:val="-1"/>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character" w:customStyle="1" w:styleId="KomentratmaRakstz1">
    <w:name w:val="Komentāra tēma Rakstz.1"/>
    <w:basedOn w:val="KomentratekstsRakstz1"/>
    <w:uiPriority w:val="99"/>
    <w:semiHidden/>
    <w:rPr>
      <w:b/>
      <w:bCs/>
      <w:sz w:val="20"/>
      <w:szCs w:val="20"/>
    </w:rPr>
  </w:style>
  <w:style w:type="character" w:customStyle="1" w:styleId="KomentratekstsRakstz1">
    <w:name w:val="Komentāra teksts Rakstz.1"/>
    <w:uiPriority w:val="99"/>
    <w:semiHidden/>
    <w:rPr>
      <w:sz w:val="20"/>
      <w:szCs w:val="20"/>
    </w:rPr>
  </w:style>
  <w:style w:type="character" w:customStyle="1" w:styleId="KomentratmaRakstz2">
    <w:name w:val="Komentāra tēma Rakstz.2"/>
    <w:basedOn w:val="KomentratekstsRakstz2"/>
    <w:link w:val="Komentratma"/>
    <w:uiPriority w:val="99"/>
    <w:semiHidden/>
    <w:rPr>
      <w:b/>
      <w:bCs/>
      <w:sz w:val="20"/>
      <w:szCs w:val="20"/>
    </w:rPr>
  </w:style>
  <w:style w:type="character" w:customStyle="1" w:styleId="KomentratekstsRakstz2">
    <w:name w:val="Komentāra teksts Rakstz.2"/>
    <w:link w:val="Komentratekst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ZGOR9REtMYvx4/vPTBWmqEcLA==">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2589</Words>
  <Characters>1477</Characters>
  <Application>Microsoft Office Word</Application>
  <DocSecurity>0</DocSecurity>
  <Lines>12</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2021-03-22T06:24:00Z</cp:lastPrinted>
  <dcterms:created xsi:type="dcterms:W3CDTF">2021-03-25T09:43:00Z</dcterms:created>
  <dcterms:modified xsi:type="dcterms:W3CDTF">2021-03-26T08:19:00Z</dcterms:modified>
</cp:coreProperties>
</file>