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B1D8" w14:textId="77777777" w:rsidR="00CF6292" w:rsidRPr="004E093E" w:rsidRDefault="00CF6292" w:rsidP="00CF6292">
      <w:pPr>
        <w:pStyle w:val="naisf"/>
        <w:spacing w:before="0" w:after="120"/>
        <w:ind w:firstLine="0"/>
        <w:jc w:val="center"/>
        <w:rPr>
          <w:b/>
        </w:rPr>
      </w:pPr>
      <w:r w:rsidRPr="004E093E">
        <w:rPr>
          <w:noProof/>
        </w:rPr>
        <w:drawing>
          <wp:inline distT="0" distB="0" distL="0" distR="0" wp14:anchorId="0E1E4DFC" wp14:editId="3BA26B3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8258694" w14:textId="77777777" w:rsidR="00CF6292" w:rsidRPr="004E093E" w:rsidRDefault="00CF6292" w:rsidP="00CF6292">
      <w:pPr>
        <w:pStyle w:val="naisf"/>
        <w:spacing w:before="0" w:after="0"/>
        <w:ind w:left="720" w:hanging="720"/>
        <w:jc w:val="center"/>
      </w:pPr>
      <w:r w:rsidRPr="004E093E">
        <w:t>LATVIJAS  REPUBLIKA</w:t>
      </w:r>
    </w:p>
    <w:p w14:paraId="02A8D72D" w14:textId="77777777" w:rsidR="00CF6292" w:rsidRPr="004E093E" w:rsidRDefault="00CF6292" w:rsidP="00CF6292">
      <w:pPr>
        <w:pBdr>
          <w:bottom w:val="single" w:sz="12" w:space="1" w:color="auto"/>
        </w:pBdr>
        <w:ind w:left="720" w:hanging="720"/>
        <w:jc w:val="center"/>
        <w:rPr>
          <w:b/>
          <w:sz w:val="28"/>
          <w:szCs w:val="28"/>
        </w:rPr>
      </w:pPr>
      <w:r w:rsidRPr="004E093E">
        <w:rPr>
          <w:b/>
          <w:sz w:val="28"/>
          <w:szCs w:val="28"/>
        </w:rPr>
        <w:t xml:space="preserve"> PRIEKUĻU NOVADA PAŠVALDĪBA</w:t>
      </w:r>
    </w:p>
    <w:p w14:paraId="2253930B" w14:textId="77777777" w:rsidR="00CF6292" w:rsidRPr="004E093E" w:rsidRDefault="00CF6292" w:rsidP="00CF6292">
      <w:pPr>
        <w:ind w:left="720" w:hanging="720"/>
        <w:jc w:val="center"/>
        <w:rPr>
          <w:sz w:val="18"/>
          <w:szCs w:val="18"/>
        </w:rPr>
      </w:pPr>
      <w:r w:rsidRPr="004E093E">
        <w:rPr>
          <w:sz w:val="18"/>
          <w:szCs w:val="18"/>
        </w:rPr>
        <w:t>Reģistrācijas Nr. 90000057511, Cēsu prospekts 5, Priekuļi, Priekuļu pagasts, Priekuļu novads, LV-4126</w:t>
      </w:r>
    </w:p>
    <w:p w14:paraId="7B3CE197" w14:textId="77777777" w:rsidR="00CF6292" w:rsidRPr="004E093E" w:rsidRDefault="00CF6292" w:rsidP="00CF6292">
      <w:pPr>
        <w:ind w:left="720" w:hanging="720"/>
        <w:jc w:val="center"/>
        <w:rPr>
          <w:b/>
        </w:rPr>
      </w:pPr>
      <w:r w:rsidRPr="004E093E">
        <w:rPr>
          <w:sz w:val="18"/>
          <w:szCs w:val="18"/>
        </w:rPr>
        <w:t xml:space="preserve"> www.priekuli.lv, tālr. 64107871, e-pasts: </w:t>
      </w:r>
      <w:r w:rsidRPr="004E093E">
        <w:rPr>
          <w:rStyle w:val="Hipersaite"/>
          <w:color w:val="auto"/>
          <w:sz w:val="18"/>
          <w:szCs w:val="18"/>
          <w:u w:val="none"/>
        </w:rPr>
        <w:t>dome@priekulunovads.lv</w:t>
      </w:r>
    </w:p>
    <w:p w14:paraId="69A75178" w14:textId="77777777" w:rsidR="00CF6292" w:rsidRPr="004E093E" w:rsidRDefault="00CF6292" w:rsidP="00CF6292"/>
    <w:p w14:paraId="74ACDBE3" w14:textId="77777777" w:rsidR="00B61826" w:rsidRPr="004E093E" w:rsidRDefault="00B61826" w:rsidP="00B61826">
      <w:pPr>
        <w:jc w:val="center"/>
        <w:rPr>
          <w:b/>
        </w:rPr>
      </w:pPr>
      <w:r w:rsidRPr="004E093E">
        <w:rPr>
          <w:b/>
        </w:rPr>
        <w:t>Lēmums</w:t>
      </w:r>
    </w:p>
    <w:p w14:paraId="267C91B9" w14:textId="77777777" w:rsidR="00B61826" w:rsidRPr="004E093E" w:rsidRDefault="00B61826" w:rsidP="00B61826">
      <w:pPr>
        <w:jc w:val="center"/>
      </w:pPr>
      <w:r w:rsidRPr="004E093E">
        <w:t>Priekuļu novada Priekuļu pagastā</w:t>
      </w:r>
    </w:p>
    <w:p w14:paraId="7F06DE9B" w14:textId="2D44806B" w:rsidR="00047F53" w:rsidRPr="00F07175" w:rsidRDefault="00047F53" w:rsidP="00047F53">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118</w:t>
      </w:r>
    </w:p>
    <w:p w14:paraId="4596D4D2" w14:textId="5DC98FD9" w:rsidR="00047F53" w:rsidRPr="00F07175" w:rsidRDefault="00047F53" w:rsidP="00047F53">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49</w:t>
      </w:r>
      <w:r w:rsidRPr="00F07175">
        <w:rPr>
          <w:bCs/>
          <w:iCs/>
        </w:rPr>
        <w:t>.</w:t>
      </w:r>
      <w:r w:rsidRPr="00F07175">
        <w:rPr>
          <w:bCs/>
        </w:rPr>
        <w:t>p.)</w:t>
      </w:r>
    </w:p>
    <w:bookmarkEnd w:id="0"/>
    <w:bookmarkEnd w:id="1"/>
    <w:p w14:paraId="55491AE9" w14:textId="77777777" w:rsidR="00B61826" w:rsidRPr="004E093E" w:rsidRDefault="00B61826" w:rsidP="00B61826">
      <w:pPr>
        <w:rPr>
          <w:b/>
        </w:rPr>
      </w:pPr>
    </w:p>
    <w:p w14:paraId="709A4A1D" w14:textId="77777777" w:rsidR="00B61826" w:rsidRPr="004E093E" w:rsidRDefault="00B61826" w:rsidP="00B61826">
      <w:pPr>
        <w:jc w:val="center"/>
        <w:rPr>
          <w:b/>
          <w:color w:val="000000"/>
          <w:u w:val="single"/>
        </w:rPr>
      </w:pPr>
      <w:r w:rsidRPr="004E093E">
        <w:rPr>
          <w:b/>
          <w:color w:val="000000"/>
          <w:u w:val="single"/>
        </w:rPr>
        <w:t>Par rezerves zemes fondā ieskaitīto zemes vienību piekritību Priekuļu novada pašvaldībai</w:t>
      </w:r>
    </w:p>
    <w:p w14:paraId="6A1A22D5" w14:textId="77777777" w:rsidR="00B61826" w:rsidRPr="004E093E" w:rsidRDefault="00B61826" w:rsidP="00B61826">
      <w:pPr>
        <w:jc w:val="both"/>
        <w:rPr>
          <w:b/>
        </w:rPr>
      </w:pPr>
    </w:p>
    <w:p w14:paraId="07B73F97" w14:textId="77777777" w:rsidR="00B61826" w:rsidRPr="004E093E" w:rsidRDefault="00B61826" w:rsidP="00B61826">
      <w:pPr>
        <w:pStyle w:val="Pamatteksts"/>
        <w:jc w:val="both"/>
        <w:rPr>
          <w:sz w:val="24"/>
          <w:szCs w:val="24"/>
          <w:lang w:val="lv-LV"/>
        </w:rPr>
      </w:pPr>
      <w:r w:rsidRPr="004E093E">
        <w:rPr>
          <w:sz w:val="24"/>
          <w:szCs w:val="24"/>
          <w:lang w:val="lv-LV"/>
        </w:rPr>
        <w:t xml:space="preserve">        Iepazīstoties ar pašvaldības rīcībā esošo informāciju par rezerves zemes fondā ieskaitītajām un īpašuma tiesību atjaunošanai neizmantotajām zemes vienībām, Priekuļu novada dome konstatē:</w:t>
      </w:r>
    </w:p>
    <w:p w14:paraId="1C0F4126" w14:textId="77777777" w:rsidR="00B61826" w:rsidRPr="004E093E" w:rsidRDefault="00B61826" w:rsidP="00B61826">
      <w:pPr>
        <w:pStyle w:val="Pamatteksts"/>
        <w:numPr>
          <w:ilvl w:val="0"/>
          <w:numId w:val="7"/>
        </w:numPr>
        <w:jc w:val="both"/>
        <w:rPr>
          <w:sz w:val="24"/>
          <w:szCs w:val="24"/>
          <w:lang w:val="lv-LV"/>
        </w:rPr>
      </w:pPr>
      <w:r w:rsidRPr="004E093E">
        <w:rPr>
          <w:sz w:val="24"/>
          <w:szCs w:val="24"/>
          <w:lang w:val="lv-LV"/>
        </w:rPr>
        <w:t>Zemes pārvaldības likuma 17.panta piektā daļa nosaka</w:t>
      </w:r>
      <w:r w:rsidRPr="004E093E">
        <w:rPr>
          <w:i/>
          <w:iCs/>
          <w:color w:val="000000"/>
          <w:sz w:val="24"/>
          <w:szCs w:val="24"/>
          <w:lang w:val="lv-LV"/>
        </w:rPr>
        <w:t xml:space="preserve"> “</w:t>
      </w:r>
      <w:r w:rsidRPr="004E093E">
        <w:rPr>
          <w:i/>
          <w:iCs/>
          <w:color w:val="000000"/>
          <w:sz w:val="24"/>
          <w:szCs w:val="24"/>
          <w:shd w:val="clear" w:color="auto" w:fill="FFFFFF"/>
          <w:lang w:val="lv-LV"/>
        </w:rPr>
        <w:t>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1043189D" w14:textId="77777777" w:rsidR="00B61826" w:rsidRPr="004E093E" w:rsidRDefault="00B61826" w:rsidP="00B61826">
      <w:pPr>
        <w:pStyle w:val="Pamatteksts"/>
        <w:numPr>
          <w:ilvl w:val="0"/>
          <w:numId w:val="7"/>
        </w:numPr>
        <w:jc w:val="both"/>
        <w:rPr>
          <w:sz w:val="24"/>
          <w:szCs w:val="24"/>
          <w:lang w:val="lv-LV"/>
        </w:rPr>
      </w:pPr>
      <w:r w:rsidRPr="004E093E">
        <w:rPr>
          <w:color w:val="000000"/>
          <w:sz w:val="24"/>
          <w:szCs w:val="24"/>
          <w:shd w:val="clear" w:color="auto" w:fill="FFFFFF"/>
          <w:lang w:val="lv-LV"/>
        </w:rPr>
        <w:t>Ministru kabinets rīkojumu par zemes reformas pabeigšanu Priekuļu novada administratīvajā teritorijā izdeva 2018.gada 18.jūlijā;</w:t>
      </w:r>
    </w:p>
    <w:p w14:paraId="7913EF49" w14:textId="77777777" w:rsidR="00B61826" w:rsidRPr="004E093E" w:rsidRDefault="00B61826" w:rsidP="00B61826">
      <w:pPr>
        <w:pStyle w:val="Pamatteksts"/>
        <w:numPr>
          <w:ilvl w:val="0"/>
          <w:numId w:val="7"/>
        </w:numPr>
        <w:jc w:val="both"/>
        <w:rPr>
          <w:sz w:val="24"/>
          <w:szCs w:val="24"/>
          <w:lang w:val="lv-LV"/>
        </w:rPr>
      </w:pPr>
      <w:r w:rsidRPr="004E093E">
        <w:rPr>
          <w:sz w:val="24"/>
          <w:szCs w:val="24"/>
          <w:lang w:val="lv-LV"/>
        </w:rPr>
        <w:t xml:space="preserve">Valsts zemes dienests, atbilstoši Ministru kabineta 2016.gada 29.marta noteikumu Nr.190 ,,Kārtība, kādā pieņem lēmumu par rezerves zemes fondā ieskaitīto zemes gabalu un zemes gabalu, kas nav izmantoti īpašuma tiesību atjaunošanai, piederību vai piekritību” 3.2.apakšpunktam, Dienesta tīmekļa vietnē ir publicējis sarakstu par rezerves zemes fondā ieskaitītām un īpašuma tiesību atjaunošanai neizmantotām zemes vienībām Priekuļu novada administratīvajā teritorijā, kas ir jāizvērtē visām ministrijām un pašvaldībai. </w:t>
      </w:r>
    </w:p>
    <w:p w14:paraId="0CCFC2D3" w14:textId="77777777" w:rsidR="00B61826" w:rsidRPr="004E093E" w:rsidRDefault="00B61826" w:rsidP="00B61826">
      <w:pPr>
        <w:pStyle w:val="Pamatteksts"/>
        <w:numPr>
          <w:ilvl w:val="0"/>
          <w:numId w:val="7"/>
        </w:numPr>
        <w:jc w:val="both"/>
        <w:rPr>
          <w:sz w:val="24"/>
          <w:szCs w:val="24"/>
          <w:lang w:val="lv-LV"/>
        </w:rPr>
      </w:pPr>
      <w:r w:rsidRPr="004E093E">
        <w:rPr>
          <w:sz w:val="24"/>
          <w:szCs w:val="24"/>
          <w:lang w:val="lv-LV"/>
        </w:rPr>
        <w:t>Pašvaldība, apkopojot no ministrijām saņemto informāciju, izvērtēja pārējās zemes vienības, kas ieskaitītas rezerves zemes fondā.</w:t>
      </w:r>
    </w:p>
    <w:p w14:paraId="1971E382" w14:textId="77777777" w:rsidR="00B61826" w:rsidRPr="004E093E" w:rsidRDefault="00B61826" w:rsidP="00B61826">
      <w:pPr>
        <w:pStyle w:val="Pamatteksts"/>
        <w:numPr>
          <w:ilvl w:val="0"/>
          <w:numId w:val="7"/>
        </w:numPr>
        <w:jc w:val="both"/>
        <w:rPr>
          <w:sz w:val="24"/>
          <w:szCs w:val="24"/>
          <w:lang w:val="lv-LV"/>
        </w:rPr>
      </w:pPr>
      <w:r w:rsidRPr="004E093E">
        <w:rPr>
          <w:sz w:val="24"/>
          <w:szCs w:val="24"/>
          <w:lang w:val="lv-LV"/>
        </w:rPr>
        <w:t xml:space="preserve">Likuma “Par pašvaldībām” 14.panta pirmās daļas 2.punkts nosaka, </w:t>
      </w:r>
      <w:r w:rsidRPr="004E093E">
        <w:rPr>
          <w:i/>
          <w:iCs/>
          <w:color w:val="000000"/>
          <w:sz w:val="24"/>
          <w:szCs w:val="24"/>
          <w:shd w:val="clear" w:color="auto" w:fill="FFFFFF"/>
          <w:lang w:val="lv-LV"/>
        </w:rPr>
        <w:t>pildot savas funkcijas, pašvaldībām likumā noteiktajā kārtībā ir tiesības</w:t>
      </w:r>
      <w:r w:rsidRPr="004E093E">
        <w:rPr>
          <w:i/>
          <w:iCs/>
          <w:color w:val="000000"/>
          <w:sz w:val="24"/>
          <w:szCs w:val="24"/>
          <w:lang w:val="lv-LV"/>
        </w:rPr>
        <w:t xml:space="preserve"> </w:t>
      </w:r>
      <w:r w:rsidRPr="004E093E">
        <w:rPr>
          <w:i/>
          <w:iCs/>
          <w:color w:val="000000"/>
          <w:sz w:val="24"/>
          <w:szCs w:val="24"/>
          <w:shd w:val="clear" w:color="auto" w:fill="FFFFFF"/>
          <w:lang w:val="lv-LV"/>
        </w:rPr>
        <w:t>iegūt un atsavināt kustamo un nekustamo mantu, privatizēt pašvaldību īpašuma objektus, slēgt darījumus, kā arī veikt citas privāttiesiska rakstura darbības</w:t>
      </w:r>
      <w:r w:rsidRPr="004E093E">
        <w:rPr>
          <w:i/>
          <w:iCs/>
          <w:color w:val="000000"/>
          <w:sz w:val="24"/>
          <w:szCs w:val="24"/>
          <w:lang w:val="lv-LV"/>
        </w:rPr>
        <w:t>.</w:t>
      </w:r>
    </w:p>
    <w:p w14:paraId="15BFF272" w14:textId="7FC4CF6F" w:rsidR="003031FD" w:rsidRPr="003031FD" w:rsidRDefault="00B61826" w:rsidP="003031FD">
      <w:pPr>
        <w:pStyle w:val="Pamatteksts"/>
        <w:ind w:firstLine="360"/>
        <w:jc w:val="both"/>
        <w:rPr>
          <w:sz w:val="24"/>
          <w:szCs w:val="24"/>
          <w:lang w:val="lv-LV"/>
        </w:rPr>
      </w:pPr>
      <w:r w:rsidRPr="004E093E">
        <w:rPr>
          <w:sz w:val="24"/>
          <w:szCs w:val="24"/>
          <w:lang w:val="lv-LV"/>
        </w:rPr>
        <w:t xml:space="preserve">Ievērojot iepriekš minēto un pamatojoties uz likuma “Zemes pārvaldības likums”17.panta piekto daļu, likuma “Par pašvaldībām” 14.panta pirmās daļas 2.punktu, otrās daļas 3.punktu un 15.panta 2.punktu, </w:t>
      </w:r>
      <w:bookmarkStart w:id="2" w:name="_Hlk32223629"/>
      <w:r w:rsidRPr="004E093E">
        <w:rPr>
          <w:sz w:val="24"/>
          <w:szCs w:val="24"/>
          <w:lang w:val="lv-LV"/>
        </w:rPr>
        <w:t>likuma “Par valsts un pašvaldību zemes īpašuma tiesībām un to nostiprināšanu zemesgrāmatās” 4</w:t>
      </w:r>
      <w:r w:rsidRPr="004E093E">
        <w:rPr>
          <w:sz w:val="24"/>
          <w:szCs w:val="24"/>
          <w:vertAlign w:val="superscript"/>
          <w:lang w:val="lv-LV"/>
        </w:rPr>
        <w:t>1</w:t>
      </w:r>
      <w:r w:rsidRPr="004E093E">
        <w:rPr>
          <w:sz w:val="24"/>
          <w:szCs w:val="24"/>
          <w:lang w:val="lv-LV"/>
        </w:rPr>
        <w:t xml:space="preserve">. panta </w:t>
      </w:r>
      <w:bookmarkEnd w:id="2"/>
      <w:r w:rsidRPr="004E093E">
        <w:rPr>
          <w:sz w:val="24"/>
          <w:szCs w:val="24"/>
          <w:lang w:val="lv-LV"/>
        </w:rPr>
        <w:t xml:space="preserve">2.daļas 5.punktu,  Ministru kabineta 2016.gada 29.marta noteikumu Nr.190 ,,Kārtība, kādā pieņem lēmumu par rezerves zemes fondā ieskaitīto zemes gabalu un zemes gabalu, kas nav izmantoti īpašuma tiesību atjaunošanai, piederību vai piekritību” 3.2.apakšpunktu, 2006.gada 20. jūnija Ministru kabineta noteikumiem Nr. 496 “Nekustamā īpašuma lietošanas mērķu klasifikācija un nekustamā īpašuma lietošanas mērķu noteikšanas un maiņas kārtība”, 2012.gada 10.aprīļa Ministru kabineta noteikumiem Nr. 263 „Kadastra objekta reģistrācijas un kadastra datu aktualizācijas noteikumi” un Ministru kabineta 2015. gada 8. decembra noteikumiem Nr. 698 “Adresācijas noteikumi”, </w:t>
      </w:r>
      <w:r w:rsidR="004E093E" w:rsidRPr="004E093E">
        <w:rPr>
          <w:sz w:val="24"/>
          <w:szCs w:val="24"/>
          <w:lang w:val="lv-LV"/>
        </w:rPr>
        <w:t>Priekuļu novada domes Tautsaimniecības komitejas 2020.gada 20.februāra lēmumu (protokols Nr.</w:t>
      </w:r>
      <w:r w:rsidR="00047F53">
        <w:rPr>
          <w:sz w:val="24"/>
          <w:szCs w:val="24"/>
          <w:lang w:val="lv-LV"/>
        </w:rPr>
        <w:t>2</w:t>
      </w:r>
      <w:r w:rsidR="004E093E" w:rsidRPr="004E093E">
        <w:rPr>
          <w:sz w:val="24"/>
          <w:szCs w:val="24"/>
          <w:lang w:val="lv-LV"/>
        </w:rPr>
        <w:t>),</w:t>
      </w:r>
      <w:r w:rsidRPr="004E093E">
        <w:rPr>
          <w:sz w:val="24"/>
          <w:szCs w:val="24"/>
          <w:lang w:val="lv-LV"/>
        </w:rPr>
        <w:t xml:space="preserve"> </w:t>
      </w:r>
      <w:r w:rsidR="003031FD">
        <w:rPr>
          <w:sz w:val="24"/>
          <w:szCs w:val="24"/>
        </w:rPr>
        <w:t>atklāti balsojot: PAR –14 (</w:t>
      </w:r>
      <w:bookmarkStart w:id="3" w:name="_Hlk29476025"/>
      <w:r w:rsidR="003031FD">
        <w:rPr>
          <w:color w:val="000000"/>
          <w:sz w:val="24"/>
          <w:szCs w:val="24"/>
        </w:rPr>
        <w:t>Elīna Stapulone, Aivars Tīdemanis,</w:t>
      </w:r>
      <w:r w:rsidR="003031FD">
        <w:rPr>
          <w:bCs/>
          <w:sz w:val="24"/>
          <w:szCs w:val="24"/>
        </w:rPr>
        <w:t xml:space="preserve"> Sarmīte Orehova,</w:t>
      </w:r>
      <w:r w:rsidR="003031FD">
        <w:rPr>
          <w:color w:val="000000"/>
          <w:sz w:val="24"/>
          <w:szCs w:val="24"/>
        </w:rPr>
        <w:t xml:space="preserve"> Elīna Krieviņa,</w:t>
      </w:r>
      <w:r w:rsidR="003031FD">
        <w:rPr>
          <w:bCs/>
          <w:sz w:val="24"/>
          <w:szCs w:val="24"/>
        </w:rPr>
        <w:t xml:space="preserve"> Aivars Kalnietis, </w:t>
      </w:r>
      <w:r w:rsidR="003031FD">
        <w:rPr>
          <w:color w:val="000000"/>
          <w:sz w:val="24"/>
          <w:szCs w:val="24"/>
        </w:rPr>
        <w:t xml:space="preserve">Juris Sukaruks,  Arnis Melbārdis, </w:t>
      </w:r>
      <w:r w:rsidR="003031FD">
        <w:rPr>
          <w:bCs/>
          <w:sz w:val="24"/>
          <w:szCs w:val="24"/>
        </w:rPr>
        <w:t>Jānis Ročāns,</w:t>
      </w:r>
      <w:r w:rsidR="003031FD">
        <w:rPr>
          <w:color w:val="000000"/>
          <w:sz w:val="24"/>
          <w:szCs w:val="24"/>
        </w:rPr>
        <w:t xml:space="preserve"> Jānis Mičulis,  </w:t>
      </w:r>
      <w:bookmarkEnd w:id="3"/>
      <w:r w:rsidR="003031FD">
        <w:rPr>
          <w:color w:val="000000"/>
          <w:sz w:val="24"/>
          <w:szCs w:val="24"/>
        </w:rPr>
        <w:t>Baiba Karlsberga, Mārīte Raudziņa</w:t>
      </w:r>
      <w:r w:rsidR="003031FD">
        <w:rPr>
          <w:sz w:val="24"/>
          <w:szCs w:val="24"/>
        </w:rPr>
        <w:t xml:space="preserve">, </w:t>
      </w:r>
      <w:r w:rsidR="003031FD">
        <w:rPr>
          <w:bCs/>
          <w:sz w:val="24"/>
          <w:szCs w:val="24"/>
        </w:rPr>
        <w:t xml:space="preserve">Normunds Kažoks, </w:t>
      </w:r>
      <w:r w:rsidR="003031FD">
        <w:rPr>
          <w:color w:val="000000"/>
          <w:sz w:val="24"/>
          <w:szCs w:val="24"/>
        </w:rPr>
        <w:t xml:space="preserve">Māris Baltiņš, </w:t>
      </w:r>
      <w:r w:rsidR="003031FD">
        <w:rPr>
          <w:bCs/>
          <w:sz w:val="24"/>
          <w:szCs w:val="24"/>
        </w:rPr>
        <w:t>Ināra Roce</w:t>
      </w:r>
      <w:r w:rsidR="003031FD">
        <w:rPr>
          <w:sz w:val="24"/>
          <w:szCs w:val="24"/>
        </w:rPr>
        <w:t xml:space="preserve">), PRET –nav, ATTURAS –nav,  Priekuļu novada dome </w:t>
      </w:r>
      <w:r w:rsidR="003031FD">
        <w:rPr>
          <w:b/>
          <w:sz w:val="24"/>
          <w:szCs w:val="24"/>
        </w:rPr>
        <w:t>nolemj</w:t>
      </w:r>
      <w:r w:rsidR="003031FD">
        <w:rPr>
          <w:sz w:val="24"/>
          <w:szCs w:val="24"/>
        </w:rPr>
        <w:t>:</w:t>
      </w:r>
    </w:p>
    <w:p w14:paraId="2B523DAC" w14:textId="77777777" w:rsidR="00B61826" w:rsidRPr="004E093E" w:rsidRDefault="00B61826" w:rsidP="00B61826">
      <w:pPr>
        <w:tabs>
          <w:tab w:val="left" w:pos="2145"/>
        </w:tabs>
        <w:jc w:val="both"/>
        <w:rPr>
          <w:rFonts w:ascii="Arial" w:hAnsi="Arial" w:cs="Arial"/>
          <w:b/>
        </w:rPr>
      </w:pPr>
      <w:r w:rsidRPr="004E093E">
        <w:rPr>
          <w:rFonts w:ascii="Arial" w:hAnsi="Arial" w:cs="Arial"/>
        </w:rPr>
        <w:tab/>
      </w:r>
      <w:r w:rsidRPr="004E093E">
        <w:rPr>
          <w:rFonts w:ascii="Arial" w:hAnsi="Arial" w:cs="Arial"/>
          <w:b/>
        </w:rPr>
        <w:t xml:space="preserve">  </w:t>
      </w:r>
    </w:p>
    <w:p w14:paraId="0D14BF83" w14:textId="77777777" w:rsidR="00B61826" w:rsidRPr="004E093E" w:rsidRDefault="00B61826" w:rsidP="002C0CDB">
      <w:pPr>
        <w:numPr>
          <w:ilvl w:val="0"/>
          <w:numId w:val="5"/>
        </w:numPr>
        <w:tabs>
          <w:tab w:val="clear" w:pos="360"/>
          <w:tab w:val="num" w:pos="851"/>
        </w:tabs>
        <w:suppressAutoHyphens/>
        <w:ind w:left="426" w:hanging="568"/>
        <w:jc w:val="both"/>
      </w:pPr>
      <w:r w:rsidRPr="004E093E">
        <w:lastRenderedPageBreak/>
        <w:t>Izslēgt no rezerves zemju fonda un noteikt par piekritīgām pašvaldībai pašvaldības funkciju pildīšanai šādas zemes vienības:</w:t>
      </w:r>
    </w:p>
    <w:p w14:paraId="3F12C7B1"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4260 001 0058  2,5 ha platībā. </w:t>
      </w:r>
      <w:bookmarkStart w:id="4" w:name="_Hlk32321713"/>
      <w:r w:rsidRPr="004E093E">
        <w:t xml:space="preserve">Īpašumam piešķirt jaunu nosaukumu “Zvārguļi” un noteikt nekustamā īpašuma lietošanas mērķi – </w:t>
      </w:r>
      <w:bookmarkStart w:id="5" w:name="_Hlk32324468"/>
      <w:r w:rsidRPr="004E093E">
        <w:t xml:space="preserve">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End w:id="4"/>
      <w:bookmarkEnd w:id="5"/>
      <w:r w:rsidRPr="004E093E">
        <w:t xml:space="preserve">; </w:t>
      </w:r>
    </w:p>
    <w:p w14:paraId="6C7842BD"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4260 001 0073, “Rāmnieki”, Liepas pagastā, 1,66 ha platībā un noteikt nekustamā īpašuma lietošanas mērķi – zeme, uz kuras galvenā saimnieciskā darbība ir lauksaimniecība, </w:t>
      </w:r>
      <w:r w:rsidRPr="002C0CDB">
        <w:rPr>
          <w:color w:val="000000"/>
        </w:rPr>
        <w:t>mērķa kods</w:t>
      </w:r>
      <w:r w:rsidRPr="002C0CDB">
        <w:rPr>
          <w:b/>
          <w:color w:val="000000"/>
        </w:rPr>
        <w:t xml:space="preserve"> </w:t>
      </w:r>
      <w:r w:rsidRPr="002C0CDB">
        <w:rPr>
          <w:color w:val="000000"/>
        </w:rPr>
        <w:t>– 0101</w:t>
      </w:r>
      <w:r w:rsidRPr="004E093E">
        <w:t>;</w:t>
      </w:r>
    </w:p>
    <w:p w14:paraId="6A2A67C3"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4260 002 0038  0,91 ha un zemes vienību ar kadastra apzīmējumu 4260 002 0039  2,00 ha “Mazroči”, Liepas pagastā, un noteikt abām zemes vienībām nekustamā īpašuma lietošanas mērķi – zeme, uz kuras galvenā saimnieciskā darbība ir lauksaimniecība, </w:t>
      </w:r>
      <w:r w:rsidRPr="002C0CDB">
        <w:rPr>
          <w:color w:val="000000"/>
        </w:rPr>
        <w:t>mērķa kods</w:t>
      </w:r>
      <w:r w:rsidRPr="002C0CDB">
        <w:rPr>
          <w:b/>
          <w:color w:val="000000"/>
        </w:rPr>
        <w:t xml:space="preserve"> </w:t>
      </w:r>
      <w:r w:rsidRPr="002C0CDB">
        <w:rPr>
          <w:color w:val="000000"/>
        </w:rPr>
        <w:t>– 0101;</w:t>
      </w:r>
    </w:p>
    <w:p w14:paraId="325AF27F"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4260 003 0189, “Kārkliņu lauks”, Liepas pagastā, 4,57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5C1FF513"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4260 004 0022, “Purenes”, Liepas pagastā, 1,54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Start w:id="6" w:name="_Hlk32328836"/>
    </w:p>
    <w:p w14:paraId="418F4C1D"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4260 004 0028  “Meža Lejas”, Liepas pagastā, 5,2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End w:id="6"/>
      <w:r w:rsidRPr="002C0CDB">
        <w:rPr>
          <w:color w:val="000000"/>
        </w:rPr>
        <w:t>;</w:t>
      </w:r>
    </w:p>
    <w:p w14:paraId="1FD53360"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4260 005 0134  7,08 ha platībā. Īpašumam piešķirt nosaukumu “Jaunstuķi”, Liepas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1ACB7ED6" w14:textId="77777777" w:rsidR="002C0CDB" w:rsidRDefault="00B61826" w:rsidP="002C0CDB">
      <w:pPr>
        <w:pStyle w:val="Sarakstarindkopa"/>
        <w:numPr>
          <w:ilvl w:val="1"/>
          <w:numId w:val="11"/>
        </w:numPr>
        <w:suppressAutoHyphens/>
        <w:ind w:left="1134" w:hanging="708"/>
        <w:jc w:val="both"/>
      </w:pPr>
      <w:r w:rsidRPr="004E093E">
        <w:t>Zemes vienību ar kadastra apzīmējumu 4260 006 0200  0,06 ha platībā. Īpašumam piešķirt nosaukumu “Alejas ceļš”, Liepas pagastā, un noteikt nekustamā īpašuma lietošanas mērķi – zeme dzelzceļa infrastruktūras zemes nodalījuma joslā un ceļu zemes nodalījuma joslā, mērķa kods – 1101;</w:t>
      </w:r>
    </w:p>
    <w:p w14:paraId="768EB42B"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001 0107  2,01 ha platībā. Īpašumam piešķirt jaunu nosaukumu “Jaunoppes”,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22BCC1A2"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001 0166  2,5 ha platībā. Īpašumam piešķirt jaunu nosaukumu “Upeslīči”,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2DC61C88"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001 0201  0,78 ha platībā. Īpašumam piešķirt jaunu nosaukumu “Miezīši”,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072053BA"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001 0227  0,9 ha platībā, “Otrupes”, Mārsnēnu pagastā, un noteikt nekustamā īpašuma lietošanas mērķi – dabas pamatnes, </w:t>
      </w:r>
      <w:r w:rsidRPr="004E093E">
        <w:lastRenderedPageBreak/>
        <w:t xml:space="preserve">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2C8C9AAB"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002 0080  9,2 ha platībā. Īpašumam piešķirt jaunu nosaukumu “Ošiņi”,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1B9B36AE"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004 0089  1,82 ha platībā ar nosaukumu “Kubuliņi”,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67924A55"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4264 005 0080  1,3 ha platībā. Īpašumam piešķirt jaunu nosaukumu “Mākoņi”, Mārsnēnu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bookmarkStart w:id="7" w:name="_Hlk32329200"/>
    </w:p>
    <w:p w14:paraId="728CF4F1"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4272 001 0042  “Vēlziedes”, Priekuļu pagastā, 3,8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End w:id="7"/>
    </w:p>
    <w:p w14:paraId="6ADAF8FA"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4272 005 0032  “Ļūļas”, Priekuļu pagastā, 4,3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2DD18D6A"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4272 005 0135  3,9 ha platībā. Īpašumam piešķirt nosaukumu “Jaunatmodas”, Priekuļu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398CD38B"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4272 005 0173  0,86 ha platībā. Īpašumam piešķirt jaunu nosaukumu “Jaunraunas Ābeļdārzs”, Priekuļu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66E9B0B0" w14:textId="77777777" w:rsidR="002C0CDB" w:rsidRDefault="00B61826" w:rsidP="002C0CDB">
      <w:pPr>
        <w:pStyle w:val="Sarakstarindkopa"/>
        <w:numPr>
          <w:ilvl w:val="1"/>
          <w:numId w:val="11"/>
        </w:numPr>
        <w:suppressAutoHyphens/>
        <w:ind w:left="1134" w:hanging="708"/>
        <w:jc w:val="both"/>
      </w:pPr>
      <w:r w:rsidRPr="004E093E">
        <w:t>Zemes vienību ar kadastra apzīmējumu 4272 006 0320, “Stabi”, Priekuļu pagastā, 0,25 ha platībā un noteikt nekustamā īpašuma lietošanas mērķi – komercdarbības objektu apbūve, mērķa kods -1001;</w:t>
      </w:r>
    </w:p>
    <w:p w14:paraId="47DDC5BA" w14:textId="2995D94F"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w:t>
      </w:r>
      <w:r w:rsidR="00473270">
        <w:t>4272 007 0475</w:t>
      </w:r>
      <w:bookmarkStart w:id="8" w:name="_GoBack"/>
      <w:bookmarkEnd w:id="8"/>
      <w:r w:rsidRPr="004E093E">
        <w:t xml:space="preserve">, “Selekcijas iela 12A”, Priekuļos, Priekuļu pagastā, 0,373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Start w:id="9" w:name="_Hlk32330936"/>
    </w:p>
    <w:p w14:paraId="4D379219"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4272 007 0602, “Tehniķu iela 1”, Priekuļos, Priekuļu pagastā, 0,22 ha platībā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bookmarkEnd w:id="9"/>
      <w:r w:rsidRPr="004E093E">
        <w:t xml:space="preserve"> </w:t>
      </w:r>
    </w:p>
    <w:p w14:paraId="55A81833"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4272 009 0033, “Vidus Dankas”, Priekuļu pagastā, 8,3 ha platībā un noteikt nekustamā īpašuma lietošanas mērķi - dabas pamatnes, parki, zaļās zonas un citas rekreācijas nozīmes objektu teritorijas, ja tajās atļautā </w:t>
      </w:r>
      <w:r w:rsidRPr="004E093E">
        <w:lastRenderedPageBreak/>
        <w:t xml:space="preserve">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42D8D5BC"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001 0302  3,8 ha platībā. Īpašumam piešķirt jaunu nosaukumu “Kalmītes”,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1BCA5ACE"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001 0314  0,22 ha platībā. Īpašumam piešķirt jaunu nosaukumu “Saulrieti”, Veselavas pagastā, un noteikt nekustamā īpašuma lietošanas mērķi – valsts un pašvaldību pārvaldes iestāžu apbūve, </w:t>
      </w:r>
      <w:r w:rsidRPr="002C0CDB">
        <w:rPr>
          <w:color w:val="000000"/>
        </w:rPr>
        <w:t>mērķa kods</w:t>
      </w:r>
      <w:r w:rsidRPr="002C0CDB">
        <w:rPr>
          <w:b/>
          <w:color w:val="000000"/>
        </w:rPr>
        <w:t xml:space="preserve"> </w:t>
      </w:r>
      <w:r w:rsidRPr="002C0CDB">
        <w:rPr>
          <w:color w:val="000000"/>
        </w:rPr>
        <w:t>– 0903</w:t>
      </w:r>
      <w:r w:rsidRPr="004E093E">
        <w:t>;</w:t>
      </w:r>
    </w:p>
    <w:p w14:paraId="675EE8E2"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002 0068  4,3 ha platībā. Īpašumam piešķirt jaunu nosaukumu “Ķikurīši”,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72B2DDAE"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002 0104  11,3 ha platībā. Īpašumam piešķirt jaunu nosaukumu “Veģeri”,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57A0568A"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003 0022  17,0 ha platībā, “Lauras”,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03F86A0B" w14:textId="77777777" w:rsidR="002C0CDB" w:rsidRDefault="00B61826" w:rsidP="002C0CDB">
      <w:pPr>
        <w:pStyle w:val="Sarakstarindkopa"/>
        <w:numPr>
          <w:ilvl w:val="1"/>
          <w:numId w:val="11"/>
        </w:numPr>
        <w:suppressAutoHyphens/>
        <w:ind w:left="1134" w:hanging="708"/>
        <w:jc w:val="both"/>
      </w:pPr>
      <w:r w:rsidRPr="004E093E">
        <w:t>Zemes vienību ar kadastra apzīmējumu 4294 003 0070  42,3 ha platībā</w:t>
      </w:r>
      <w:bookmarkStart w:id="10" w:name="_Hlk32407613"/>
      <w:r w:rsidRPr="004E093E">
        <w:t xml:space="preserve">. Īpašumam piešķirt jaunu nosaukumu </w:t>
      </w:r>
      <w:bookmarkEnd w:id="10"/>
      <w:r w:rsidRPr="004E093E">
        <w:t xml:space="preserve">“Kalna Mellužas”,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w:t>
      </w:r>
    </w:p>
    <w:p w14:paraId="7F6328B0" w14:textId="77777777" w:rsidR="002C0CDB" w:rsidRDefault="00B61826" w:rsidP="002C0CDB">
      <w:pPr>
        <w:pStyle w:val="Sarakstarindkopa"/>
        <w:numPr>
          <w:ilvl w:val="1"/>
          <w:numId w:val="11"/>
        </w:numPr>
        <w:suppressAutoHyphens/>
        <w:ind w:left="1134" w:hanging="708"/>
        <w:jc w:val="both"/>
      </w:pPr>
      <w:r w:rsidRPr="004E093E">
        <w:t xml:space="preserve">Zemes vienību ar kadastra apzīmējumu 4294 003 0082  1,9 ha platībā. Īpašumam piešķirt jaunu nosaukumu “Mazjokas”,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r w:rsidRPr="004E093E">
        <w:t xml:space="preserve"> </w:t>
      </w:r>
    </w:p>
    <w:p w14:paraId="38014BE4" w14:textId="77777777" w:rsidR="002C0CDB" w:rsidRPr="002C0CDB" w:rsidRDefault="00B61826" w:rsidP="002C0CDB">
      <w:pPr>
        <w:pStyle w:val="Sarakstarindkopa"/>
        <w:numPr>
          <w:ilvl w:val="1"/>
          <w:numId w:val="11"/>
        </w:numPr>
        <w:suppressAutoHyphens/>
        <w:ind w:left="1134" w:hanging="708"/>
        <w:jc w:val="both"/>
      </w:pPr>
      <w:r w:rsidRPr="004E093E">
        <w:t xml:space="preserve">Zemes vienību ar kadastra apzīmējumu 4294 004 0075  2,11 ha platībā, “Cīpas”,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6A324E48" w14:textId="1FD48BBB" w:rsidR="00B61826" w:rsidRPr="004E093E" w:rsidRDefault="00B61826" w:rsidP="002C0CDB">
      <w:pPr>
        <w:pStyle w:val="Sarakstarindkopa"/>
        <w:numPr>
          <w:ilvl w:val="1"/>
          <w:numId w:val="11"/>
        </w:numPr>
        <w:suppressAutoHyphens/>
        <w:ind w:left="1134" w:hanging="708"/>
        <w:jc w:val="both"/>
      </w:pPr>
      <w:r w:rsidRPr="004E093E">
        <w:t xml:space="preserve">Zemes vienību ar kadastra apzīmējumu 4294 004 0077  4,51 ha platībā. Īpašumam piešķirt jaunu nosaukumu “Strazdiņi”, Veselavas pagastā, un noteikt nekustamā īpašuma lietošanas mērķi – dabas pamatnes, parki, zaļās zonas un citas rekreācijas nozīmes objektu teritorijas, ja tajās atļautā saimnieciskā darbība nav pieskaitāma pie kāda cita klasifikācijā norādīta lietošanas mērķa, </w:t>
      </w:r>
      <w:r w:rsidRPr="002C0CDB">
        <w:rPr>
          <w:color w:val="000000"/>
        </w:rPr>
        <w:t>mērķa kods</w:t>
      </w:r>
      <w:r w:rsidRPr="002C0CDB">
        <w:rPr>
          <w:b/>
          <w:color w:val="000000"/>
        </w:rPr>
        <w:t xml:space="preserve"> </w:t>
      </w:r>
      <w:r w:rsidRPr="002C0CDB">
        <w:rPr>
          <w:color w:val="000000"/>
        </w:rPr>
        <w:t>– 0501.</w:t>
      </w:r>
    </w:p>
    <w:p w14:paraId="71B6A046" w14:textId="77777777" w:rsidR="002C0CDB" w:rsidRDefault="002C0CDB" w:rsidP="00B61826">
      <w:pPr>
        <w:pStyle w:val="Bezatstarpm"/>
        <w:jc w:val="both"/>
        <w:rPr>
          <w:rFonts w:ascii="Times New Roman" w:hAnsi="Times New Roman"/>
        </w:rPr>
      </w:pPr>
    </w:p>
    <w:p w14:paraId="3D61CA98" w14:textId="05DF304D" w:rsidR="00047F53" w:rsidRDefault="00047F53" w:rsidP="00047F53">
      <w:pPr>
        <w:pStyle w:val="Sarakstarindkopa"/>
        <w:numPr>
          <w:ilvl w:val="0"/>
          <w:numId w:val="5"/>
        </w:numPr>
        <w:overflowPunct w:val="0"/>
        <w:autoSpaceDE w:val="0"/>
        <w:autoSpaceDN w:val="0"/>
        <w:adjustRightInd w:val="0"/>
      </w:pPr>
      <w:r>
        <w:t>Atbildīgais par lēmuma izpildi nekustamo īpašumu speciāliste Līga Sarma Berovska.</w:t>
      </w:r>
    </w:p>
    <w:p w14:paraId="6BA5F857" w14:textId="5E4CAC19" w:rsidR="00047F53" w:rsidRDefault="00047F53" w:rsidP="00047F53">
      <w:pPr>
        <w:numPr>
          <w:ilvl w:val="0"/>
          <w:numId w:val="5"/>
        </w:numPr>
        <w:overflowPunct w:val="0"/>
        <w:autoSpaceDE w:val="0"/>
        <w:autoSpaceDN w:val="0"/>
        <w:adjustRightInd w:val="0"/>
      </w:pPr>
      <w:r>
        <w:t>Kontrole par lēmuma izpildi Attīstības nodaļas vadītāja Vineta Lapsele.</w:t>
      </w:r>
    </w:p>
    <w:p w14:paraId="3E7328C7" w14:textId="62F03122" w:rsidR="00047F53" w:rsidRDefault="00047F53" w:rsidP="00047F53">
      <w:pPr>
        <w:overflowPunct w:val="0"/>
        <w:autoSpaceDE w:val="0"/>
        <w:autoSpaceDN w:val="0"/>
        <w:adjustRightInd w:val="0"/>
      </w:pPr>
    </w:p>
    <w:p w14:paraId="3399D333" w14:textId="77777777" w:rsidR="00047F53" w:rsidRDefault="00047F53" w:rsidP="00047F53">
      <w:pPr>
        <w:overflowPunct w:val="0"/>
        <w:autoSpaceDE w:val="0"/>
        <w:autoSpaceDN w:val="0"/>
        <w:adjustRightInd w:val="0"/>
      </w:pPr>
    </w:p>
    <w:p w14:paraId="78F0DA28" w14:textId="77777777" w:rsidR="00CF2A45" w:rsidRDefault="00CF2A45" w:rsidP="00CF2A45">
      <w:bookmarkStart w:id="11" w:name="_Hlk22994951"/>
      <w:r>
        <w:t>Domes priekšsēdētāja</w:t>
      </w:r>
      <w:r>
        <w:tab/>
      </w:r>
      <w:r>
        <w:tab/>
        <w:t>(paraksts)</w:t>
      </w:r>
      <w:r>
        <w:tab/>
      </w:r>
      <w:r>
        <w:tab/>
      </w:r>
      <w:r>
        <w:tab/>
      </w:r>
      <w:r>
        <w:tab/>
      </w:r>
      <w:r>
        <w:tab/>
        <w:t>Elīna Stapulone</w:t>
      </w:r>
    </w:p>
    <w:bookmarkEnd w:id="11"/>
    <w:p w14:paraId="7BD0A386" w14:textId="77777777" w:rsidR="007B5527" w:rsidRPr="004E093E" w:rsidRDefault="007B5527" w:rsidP="007B5527">
      <w:pPr>
        <w:jc w:val="both"/>
        <w:rPr>
          <w:rFonts w:eastAsia="Calibri"/>
          <w:lang w:eastAsia="en-US"/>
        </w:rPr>
      </w:pPr>
    </w:p>
    <w:sectPr w:rsidR="007B5527" w:rsidRPr="004E093E" w:rsidSect="004E093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imTime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B5A8B66"/>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0000003"/>
    <w:multiLevelType w:val="singleLevel"/>
    <w:tmpl w:val="00000003"/>
    <w:name w:val="WW8Num3"/>
    <w:lvl w:ilvl="0">
      <w:numFmt w:val="bullet"/>
      <w:lvlText w:val=""/>
      <w:lvlJc w:val="left"/>
      <w:pPr>
        <w:tabs>
          <w:tab w:val="num" w:pos="0"/>
        </w:tabs>
        <w:ind w:left="960" w:hanging="360"/>
      </w:pPr>
      <w:rPr>
        <w:rFonts w:ascii="Wingdings" w:hAnsi="Wingdings" w:cs="Arial"/>
      </w:rPr>
    </w:lvl>
  </w:abstractNum>
  <w:abstractNum w:abstractNumId="3" w15:restartNumberingAfterBreak="0">
    <w:nsid w:val="1BAA7544"/>
    <w:multiLevelType w:val="hybridMultilevel"/>
    <w:tmpl w:val="B224B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90B63AF"/>
    <w:multiLevelType w:val="hybridMultilevel"/>
    <w:tmpl w:val="7D30320E"/>
    <w:lvl w:ilvl="0" w:tplc="6188041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A766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312C99"/>
    <w:multiLevelType w:val="hybridMultilevel"/>
    <w:tmpl w:val="5D480CA2"/>
    <w:lvl w:ilvl="0" w:tplc="0426000F">
      <w:start w:val="1"/>
      <w:numFmt w:val="decimal"/>
      <w:pStyle w:val="Virsraksts1"/>
      <w:lvlText w:val="%1."/>
      <w:lvlJc w:val="left"/>
      <w:pPr>
        <w:ind w:left="720" w:hanging="360"/>
      </w:pPr>
    </w:lvl>
    <w:lvl w:ilvl="1" w:tplc="04260019" w:tentative="1">
      <w:start w:val="1"/>
      <w:numFmt w:val="lowerLetter"/>
      <w:pStyle w:val="Virsraksts2"/>
      <w:lvlText w:val="%2."/>
      <w:lvlJc w:val="left"/>
      <w:pPr>
        <w:ind w:left="1440" w:hanging="360"/>
      </w:pPr>
    </w:lvl>
    <w:lvl w:ilvl="2" w:tplc="0426001B" w:tentative="1">
      <w:start w:val="1"/>
      <w:numFmt w:val="lowerRoman"/>
      <w:pStyle w:val="Virsraksts3"/>
      <w:lvlText w:val="%3."/>
      <w:lvlJc w:val="right"/>
      <w:pPr>
        <w:ind w:left="2160" w:hanging="180"/>
      </w:pPr>
    </w:lvl>
    <w:lvl w:ilvl="3" w:tplc="0426000F" w:tentative="1">
      <w:start w:val="1"/>
      <w:numFmt w:val="decimal"/>
      <w:pStyle w:val="Virsraksts4"/>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9D67C18"/>
    <w:multiLevelType w:val="multilevel"/>
    <w:tmpl w:val="D4902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0"/>
  </w:num>
  <w:num w:numId="5">
    <w:abstractNumId w:val="1"/>
  </w:num>
  <w:num w:numId="6">
    <w:abstractNumId w:val="2"/>
  </w:num>
  <w:num w:numId="7">
    <w:abstractNumId w:val="3"/>
  </w:num>
  <w:num w:numId="8">
    <w:abstractNumId w:val="6"/>
  </w:num>
  <w:num w:numId="9">
    <w:abstractNumId w:val="5"/>
  </w:num>
  <w:num w:numId="10">
    <w:abstractNumId w:val="5"/>
  </w:num>
  <w:num w:numId="11">
    <w:abstractNumId w:val="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47F53"/>
    <w:rsid w:val="002C0CDB"/>
    <w:rsid w:val="003031FD"/>
    <w:rsid w:val="00473270"/>
    <w:rsid w:val="004E093E"/>
    <w:rsid w:val="007B5527"/>
    <w:rsid w:val="00984F3F"/>
    <w:rsid w:val="00B61826"/>
    <w:rsid w:val="00C22529"/>
    <w:rsid w:val="00CF2A45"/>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7695"/>
  <w15:docId w15:val="{746E232B-0C15-4956-AD98-0E5A3707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B61826"/>
    <w:pPr>
      <w:keepNext/>
      <w:numPr>
        <w:numId w:val="1"/>
      </w:numPr>
      <w:suppressAutoHyphens/>
      <w:jc w:val="right"/>
      <w:outlineLvl w:val="0"/>
    </w:pPr>
    <w:rPr>
      <w:rFonts w:ascii="CG Times" w:hAnsi="CG Times"/>
      <w:sz w:val="28"/>
      <w:szCs w:val="20"/>
      <w:lang w:val="en-AU" w:eastAsia="ar-SA"/>
    </w:rPr>
  </w:style>
  <w:style w:type="paragraph" w:styleId="Virsraksts2">
    <w:name w:val="heading 2"/>
    <w:basedOn w:val="Parasts"/>
    <w:next w:val="Parasts"/>
    <w:link w:val="Virsraksts2Rakstz"/>
    <w:qFormat/>
    <w:rsid w:val="00B61826"/>
    <w:pPr>
      <w:keepNext/>
      <w:numPr>
        <w:ilvl w:val="1"/>
        <w:numId w:val="1"/>
      </w:numPr>
      <w:suppressAutoHyphens/>
      <w:outlineLvl w:val="1"/>
    </w:pPr>
    <w:rPr>
      <w:szCs w:val="20"/>
      <w:lang w:val="en-GB" w:eastAsia="ar-SA"/>
    </w:rPr>
  </w:style>
  <w:style w:type="paragraph" w:styleId="Virsraksts3">
    <w:name w:val="heading 3"/>
    <w:basedOn w:val="Parasts"/>
    <w:next w:val="Parasts"/>
    <w:link w:val="Virsraksts3Rakstz"/>
    <w:qFormat/>
    <w:rsid w:val="00B61826"/>
    <w:pPr>
      <w:keepNext/>
      <w:numPr>
        <w:ilvl w:val="2"/>
        <w:numId w:val="1"/>
      </w:numPr>
      <w:suppressAutoHyphens/>
      <w:outlineLvl w:val="2"/>
    </w:pPr>
    <w:rPr>
      <w:b/>
      <w:sz w:val="28"/>
      <w:szCs w:val="20"/>
      <w:lang w:val="en-GB" w:eastAsia="ar-SA"/>
    </w:rPr>
  </w:style>
  <w:style w:type="paragraph" w:styleId="Virsraksts4">
    <w:name w:val="heading 4"/>
    <w:basedOn w:val="Parasts"/>
    <w:next w:val="Parasts"/>
    <w:link w:val="Virsraksts4Rakstz"/>
    <w:qFormat/>
    <w:rsid w:val="00B61826"/>
    <w:pPr>
      <w:keepNext/>
      <w:numPr>
        <w:ilvl w:val="3"/>
        <w:numId w:val="1"/>
      </w:numPr>
      <w:suppressAutoHyphens/>
      <w:outlineLvl w:val="3"/>
    </w:pPr>
    <w:rPr>
      <w:sz w:val="28"/>
      <w:szCs w:val="20"/>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qFormat/>
    <w:rsid w:val="007B5527"/>
    <w:pPr>
      <w:ind w:left="720"/>
      <w:contextualSpacing/>
    </w:pPr>
  </w:style>
  <w:style w:type="character" w:customStyle="1" w:styleId="Virsraksts1Rakstz">
    <w:name w:val="Virsraksts 1 Rakstz."/>
    <w:basedOn w:val="Noklusjumarindkopasfonts"/>
    <w:link w:val="Virsraksts1"/>
    <w:rsid w:val="00B61826"/>
    <w:rPr>
      <w:rFonts w:ascii="CG Times" w:eastAsia="Times New Roman" w:hAnsi="CG Times" w:cs="Times New Roman"/>
      <w:sz w:val="28"/>
      <w:szCs w:val="20"/>
      <w:lang w:val="en-AU" w:eastAsia="ar-SA"/>
    </w:rPr>
  </w:style>
  <w:style w:type="character" w:customStyle="1" w:styleId="Virsraksts2Rakstz">
    <w:name w:val="Virsraksts 2 Rakstz."/>
    <w:basedOn w:val="Noklusjumarindkopasfonts"/>
    <w:link w:val="Virsraksts2"/>
    <w:rsid w:val="00B61826"/>
    <w:rPr>
      <w:rFonts w:ascii="Times New Roman" w:eastAsia="Times New Roman" w:hAnsi="Times New Roman" w:cs="Times New Roman"/>
      <w:sz w:val="24"/>
      <w:szCs w:val="20"/>
      <w:lang w:val="en-GB" w:eastAsia="ar-SA"/>
    </w:rPr>
  </w:style>
  <w:style w:type="character" w:customStyle="1" w:styleId="Virsraksts3Rakstz">
    <w:name w:val="Virsraksts 3 Rakstz."/>
    <w:basedOn w:val="Noklusjumarindkopasfonts"/>
    <w:link w:val="Virsraksts3"/>
    <w:rsid w:val="00B61826"/>
    <w:rPr>
      <w:rFonts w:ascii="Times New Roman" w:eastAsia="Times New Roman" w:hAnsi="Times New Roman" w:cs="Times New Roman"/>
      <w:b/>
      <w:sz w:val="28"/>
      <w:szCs w:val="20"/>
      <w:lang w:val="en-GB" w:eastAsia="ar-SA"/>
    </w:rPr>
  </w:style>
  <w:style w:type="character" w:customStyle="1" w:styleId="Virsraksts4Rakstz">
    <w:name w:val="Virsraksts 4 Rakstz."/>
    <w:basedOn w:val="Noklusjumarindkopasfonts"/>
    <w:link w:val="Virsraksts4"/>
    <w:rsid w:val="00B61826"/>
    <w:rPr>
      <w:rFonts w:ascii="Times New Roman" w:eastAsia="Times New Roman" w:hAnsi="Times New Roman" w:cs="Times New Roman"/>
      <w:sz w:val="28"/>
      <w:szCs w:val="20"/>
      <w:lang w:val="en-GB" w:eastAsia="ar-SA"/>
    </w:rPr>
  </w:style>
  <w:style w:type="character" w:customStyle="1" w:styleId="WW8Num3z0">
    <w:name w:val="WW8Num3z0"/>
    <w:rsid w:val="00B61826"/>
    <w:rPr>
      <w:rFonts w:ascii="Wingdings" w:hAnsi="Wingdings" w:cs="Arial"/>
    </w:rPr>
  </w:style>
  <w:style w:type="character" w:customStyle="1" w:styleId="Absatz-Standardschriftart">
    <w:name w:val="Absatz-Standardschriftart"/>
    <w:rsid w:val="00B61826"/>
  </w:style>
  <w:style w:type="character" w:customStyle="1" w:styleId="WW-Absatz-Standardschriftart">
    <w:name w:val="WW-Absatz-Standardschriftart"/>
    <w:rsid w:val="00B61826"/>
  </w:style>
  <w:style w:type="character" w:customStyle="1" w:styleId="WW8Num5z0">
    <w:name w:val="WW8Num5z0"/>
    <w:rsid w:val="00B61826"/>
    <w:rPr>
      <w:rFonts w:ascii="Wingdings" w:eastAsia="Times New Roman" w:hAnsi="Wingdings" w:cs="Arial"/>
    </w:rPr>
  </w:style>
  <w:style w:type="character" w:customStyle="1" w:styleId="WW8Num5z1">
    <w:name w:val="WW8Num5z1"/>
    <w:rsid w:val="00B61826"/>
    <w:rPr>
      <w:rFonts w:ascii="Courier New" w:hAnsi="Courier New" w:cs="Courier New"/>
    </w:rPr>
  </w:style>
  <w:style w:type="character" w:customStyle="1" w:styleId="WW8Num5z2">
    <w:name w:val="WW8Num5z2"/>
    <w:rsid w:val="00B61826"/>
    <w:rPr>
      <w:rFonts w:ascii="Wingdings" w:hAnsi="Wingdings"/>
    </w:rPr>
  </w:style>
  <w:style w:type="character" w:customStyle="1" w:styleId="WW8Num5z3">
    <w:name w:val="WW8Num5z3"/>
    <w:rsid w:val="00B61826"/>
    <w:rPr>
      <w:rFonts w:ascii="Symbol" w:hAnsi="Symbol"/>
    </w:rPr>
  </w:style>
  <w:style w:type="character" w:customStyle="1" w:styleId="WW8Num9z0">
    <w:name w:val="WW8Num9z0"/>
    <w:rsid w:val="00B61826"/>
    <w:rPr>
      <w:rFonts w:ascii="Wingdings" w:eastAsia="Times New Roman" w:hAnsi="Wingdings" w:cs="Arial"/>
    </w:rPr>
  </w:style>
  <w:style w:type="character" w:customStyle="1" w:styleId="WW8Num9z1">
    <w:name w:val="WW8Num9z1"/>
    <w:rsid w:val="00B61826"/>
    <w:rPr>
      <w:rFonts w:ascii="Courier New" w:hAnsi="Courier New" w:cs="Courier New"/>
    </w:rPr>
  </w:style>
  <w:style w:type="character" w:customStyle="1" w:styleId="WW8Num9z2">
    <w:name w:val="WW8Num9z2"/>
    <w:rsid w:val="00B61826"/>
    <w:rPr>
      <w:rFonts w:ascii="Wingdings" w:hAnsi="Wingdings"/>
    </w:rPr>
  </w:style>
  <w:style w:type="character" w:customStyle="1" w:styleId="WW8Num9z3">
    <w:name w:val="WW8Num9z3"/>
    <w:rsid w:val="00B61826"/>
    <w:rPr>
      <w:rFonts w:ascii="Symbol" w:hAnsi="Symbol"/>
    </w:rPr>
  </w:style>
  <w:style w:type="character" w:customStyle="1" w:styleId="BodyTextChar">
    <w:name w:val="Body Text Char"/>
    <w:rsid w:val="00B61826"/>
    <w:rPr>
      <w:sz w:val="28"/>
      <w:lang w:val="en-GB"/>
    </w:rPr>
  </w:style>
  <w:style w:type="paragraph" w:customStyle="1" w:styleId="Heading">
    <w:name w:val="Heading"/>
    <w:basedOn w:val="Parasts"/>
    <w:next w:val="Pamatteksts"/>
    <w:rsid w:val="00B61826"/>
    <w:pPr>
      <w:keepNext/>
      <w:suppressAutoHyphens/>
      <w:spacing w:before="240" w:after="120"/>
    </w:pPr>
    <w:rPr>
      <w:rFonts w:ascii="Arial" w:eastAsia="MS Mincho" w:hAnsi="Arial" w:cs="Tahoma"/>
      <w:sz w:val="28"/>
      <w:szCs w:val="28"/>
      <w:lang w:val="en-GB" w:eastAsia="ar-SA"/>
    </w:rPr>
  </w:style>
  <w:style w:type="paragraph" w:styleId="Pamatteksts">
    <w:name w:val="Body Text"/>
    <w:basedOn w:val="Parasts"/>
    <w:link w:val="PamattekstsRakstz"/>
    <w:rsid w:val="00B61826"/>
    <w:pPr>
      <w:suppressAutoHyphens/>
    </w:pPr>
    <w:rPr>
      <w:sz w:val="28"/>
      <w:szCs w:val="20"/>
      <w:lang w:val="en-GB" w:eastAsia="ar-SA"/>
    </w:rPr>
  </w:style>
  <w:style w:type="character" w:customStyle="1" w:styleId="PamattekstsRakstz">
    <w:name w:val="Pamatteksts Rakstz."/>
    <w:basedOn w:val="Noklusjumarindkopasfonts"/>
    <w:link w:val="Pamatteksts"/>
    <w:rsid w:val="00B61826"/>
    <w:rPr>
      <w:rFonts w:ascii="Times New Roman" w:eastAsia="Times New Roman" w:hAnsi="Times New Roman" w:cs="Times New Roman"/>
      <w:sz w:val="28"/>
      <w:szCs w:val="20"/>
      <w:lang w:val="en-GB" w:eastAsia="ar-SA"/>
    </w:rPr>
  </w:style>
  <w:style w:type="paragraph" w:styleId="Saraksts">
    <w:name w:val="List"/>
    <w:basedOn w:val="Pamatteksts"/>
    <w:rsid w:val="00B61826"/>
    <w:rPr>
      <w:rFonts w:cs="Tahoma"/>
    </w:rPr>
  </w:style>
  <w:style w:type="paragraph" w:styleId="Parakstszemobjekta">
    <w:name w:val="caption"/>
    <w:basedOn w:val="Parasts"/>
    <w:qFormat/>
    <w:rsid w:val="00B61826"/>
    <w:pPr>
      <w:suppressLineNumbers/>
      <w:suppressAutoHyphens/>
      <w:spacing w:before="120" w:after="120"/>
    </w:pPr>
    <w:rPr>
      <w:rFonts w:cs="Tahoma"/>
      <w:i/>
      <w:iCs/>
      <w:lang w:val="en-GB" w:eastAsia="ar-SA"/>
    </w:rPr>
  </w:style>
  <w:style w:type="paragraph" w:customStyle="1" w:styleId="Index">
    <w:name w:val="Index"/>
    <w:basedOn w:val="Parasts"/>
    <w:rsid w:val="00B61826"/>
    <w:pPr>
      <w:suppressLineNumbers/>
      <w:suppressAutoHyphens/>
    </w:pPr>
    <w:rPr>
      <w:rFonts w:cs="Tahoma"/>
      <w:sz w:val="20"/>
      <w:szCs w:val="20"/>
      <w:lang w:val="en-GB" w:eastAsia="ar-SA"/>
    </w:rPr>
  </w:style>
  <w:style w:type="paragraph" w:styleId="Nosaukums">
    <w:name w:val="Title"/>
    <w:basedOn w:val="Parasts"/>
    <w:next w:val="Apakvirsraksts"/>
    <w:link w:val="NosaukumsRakstz"/>
    <w:qFormat/>
    <w:rsid w:val="00B61826"/>
    <w:pPr>
      <w:suppressAutoHyphens/>
      <w:jc w:val="center"/>
    </w:pPr>
    <w:rPr>
      <w:rFonts w:ascii="RimTimes" w:hAnsi="RimTimes"/>
      <w:b/>
      <w:sz w:val="36"/>
      <w:szCs w:val="20"/>
      <w:lang w:val="en-GB" w:eastAsia="ar-SA"/>
    </w:rPr>
  </w:style>
  <w:style w:type="character" w:customStyle="1" w:styleId="NosaukumsRakstz">
    <w:name w:val="Nosaukums Rakstz."/>
    <w:basedOn w:val="Noklusjumarindkopasfonts"/>
    <w:link w:val="Nosaukums"/>
    <w:rsid w:val="00B61826"/>
    <w:rPr>
      <w:rFonts w:ascii="RimTimes" w:eastAsia="Times New Roman" w:hAnsi="RimTimes" w:cs="Times New Roman"/>
      <w:b/>
      <w:sz w:val="36"/>
      <w:szCs w:val="20"/>
      <w:lang w:val="en-GB" w:eastAsia="ar-SA"/>
    </w:rPr>
  </w:style>
  <w:style w:type="paragraph" w:styleId="Apakvirsraksts">
    <w:name w:val="Subtitle"/>
    <w:basedOn w:val="Heading"/>
    <w:next w:val="Pamatteksts"/>
    <w:link w:val="ApakvirsrakstsRakstz"/>
    <w:qFormat/>
    <w:rsid w:val="00B61826"/>
    <w:pPr>
      <w:jc w:val="center"/>
    </w:pPr>
    <w:rPr>
      <w:i/>
      <w:iCs/>
    </w:rPr>
  </w:style>
  <w:style w:type="character" w:customStyle="1" w:styleId="ApakvirsrakstsRakstz">
    <w:name w:val="Apakšvirsraksts Rakstz."/>
    <w:basedOn w:val="Noklusjumarindkopasfonts"/>
    <w:link w:val="Apakvirsraksts"/>
    <w:rsid w:val="00B61826"/>
    <w:rPr>
      <w:rFonts w:ascii="Arial" w:eastAsia="MS Mincho" w:hAnsi="Arial" w:cs="Tahoma"/>
      <w:i/>
      <w:iCs/>
      <w:sz w:val="28"/>
      <w:szCs w:val="28"/>
      <w:lang w:val="en-GB" w:eastAsia="ar-SA"/>
    </w:rPr>
  </w:style>
  <w:style w:type="character" w:styleId="Komentraatsauce">
    <w:name w:val="annotation reference"/>
    <w:uiPriority w:val="99"/>
    <w:semiHidden/>
    <w:unhideWhenUsed/>
    <w:rsid w:val="00B61826"/>
    <w:rPr>
      <w:sz w:val="16"/>
      <w:szCs w:val="16"/>
    </w:rPr>
  </w:style>
  <w:style w:type="paragraph" w:styleId="Komentrateksts">
    <w:name w:val="annotation text"/>
    <w:basedOn w:val="Parasts"/>
    <w:link w:val="KomentratekstsRakstz"/>
    <w:uiPriority w:val="99"/>
    <w:semiHidden/>
    <w:unhideWhenUsed/>
    <w:rsid w:val="00B61826"/>
    <w:pPr>
      <w:suppressAutoHyphens/>
    </w:pPr>
    <w:rPr>
      <w:sz w:val="20"/>
      <w:szCs w:val="20"/>
      <w:lang w:val="en-GB" w:eastAsia="ar-SA"/>
    </w:rPr>
  </w:style>
  <w:style w:type="character" w:customStyle="1" w:styleId="KomentratekstsRakstz">
    <w:name w:val="Komentāra teksts Rakstz."/>
    <w:basedOn w:val="Noklusjumarindkopasfonts"/>
    <w:link w:val="Komentrateksts"/>
    <w:uiPriority w:val="99"/>
    <w:semiHidden/>
    <w:rsid w:val="00B61826"/>
    <w:rPr>
      <w:rFonts w:ascii="Times New Roman" w:eastAsia="Times New Roman" w:hAnsi="Times New Roman" w:cs="Times New Roman"/>
      <w:sz w:val="20"/>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16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9754</Words>
  <Characters>5561</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7</cp:revision>
  <cp:lastPrinted>2020-02-28T07:42:00Z</cp:lastPrinted>
  <dcterms:created xsi:type="dcterms:W3CDTF">2020-02-17T14:43:00Z</dcterms:created>
  <dcterms:modified xsi:type="dcterms:W3CDTF">2020-03-17T09:44:00Z</dcterms:modified>
</cp:coreProperties>
</file>