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E86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9CDD4C8" wp14:editId="6868FBB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7F75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B3967A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44B05DA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2D2C6A6B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BFB45C4" w14:textId="77777777" w:rsidR="00CF6292" w:rsidRDefault="00CF6292" w:rsidP="00CF6292"/>
    <w:p w14:paraId="31C228EE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0A8FF6B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6EDCFF13" w14:textId="6EF04A8C" w:rsidR="002C51D4" w:rsidRPr="00F07175" w:rsidRDefault="002C51D4" w:rsidP="002C51D4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112</w:t>
      </w:r>
    </w:p>
    <w:p w14:paraId="2F327331" w14:textId="691B396C" w:rsidR="002C51D4" w:rsidRDefault="002C51D4" w:rsidP="002C51D4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43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14:paraId="0681B417" w14:textId="77777777" w:rsidR="002C51D4" w:rsidRPr="00F07175" w:rsidRDefault="002C51D4" w:rsidP="002C51D4">
      <w:pPr>
        <w:autoSpaceDN w:val="0"/>
        <w:jc w:val="both"/>
        <w:rPr>
          <w:bCs/>
        </w:rPr>
      </w:pPr>
    </w:p>
    <w:bookmarkEnd w:id="0"/>
    <w:bookmarkEnd w:id="1"/>
    <w:p w14:paraId="28280D96" w14:textId="0F6FB4B4" w:rsidR="003224A2" w:rsidRPr="00DD0640" w:rsidRDefault="003224A2" w:rsidP="00DD0640">
      <w:pPr>
        <w:jc w:val="center"/>
        <w:rPr>
          <w:b/>
          <w:u w:val="single"/>
        </w:rPr>
      </w:pPr>
      <w:r w:rsidRPr="00DD0640">
        <w:rPr>
          <w:b/>
          <w:u w:val="single"/>
        </w:rPr>
        <w:t>Par adrešu piešķiršanu būvēm nekustamajā īpašumā</w:t>
      </w:r>
      <w:r w:rsidR="00DD0640" w:rsidRPr="00DD0640">
        <w:rPr>
          <w:b/>
          <w:u w:val="single"/>
        </w:rPr>
        <w:t xml:space="preserve"> </w:t>
      </w:r>
      <w:r w:rsidRPr="00DD0640">
        <w:rPr>
          <w:b/>
          <w:u w:val="single"/>
        </w:rPr>
        <w:t>,,</w:t>
      </w:r>
      <w:proofErr w:type="spellStart"/>
      <w:r w:rsidRPr="00DD0640">
        <w:rPr>
          <w:b/>
          <w:u w:val="single"/>
        </w:rPr>
        <w:t>Sīkuļi</w:t>
      </w:r>
      <w:proofErr w:type="spellEnd"/>
      <w:r w:rsidRPr="00DD0640">
        <w:rPr>
          <w:b/>
          <w:u w:val="single"/>
        </w:rPr>
        <w:t>”, Mārsnēnu pagastā, Priekuļu novadā</w:t>
      </w:r>
    </w:p>
    <w:p w14:paraId="239E005F" w14:textId="77777777" w:rsidR="003224A2" w:rsidRPr="00B374FF" w:rsidRDefault="003224A2" w:rsidP="003224A2">
      <w:pPr>
        <w:jc w:val="center"/>
        <w:rPr>
          <w:b/>
          <w:sz w:val="26"/>
          <w:szCs w:val="26"/>
          <w:u w:val="single"/>
        </w:rPr>
      </w:pPr>
    </w:p>
    <w:p w14:paraId="7F80FDEC" w14:textId="77777777" w:rsidR="003224A2" w:rsidRPr="0093646C" w:rsidRDefault="003224A2" w:rsidP="003224A2">
      <w:pPr>
        <w:jc w:val="both"/>
      </w:pPr>
      <w:r w:rsidRPr="0093646C">
        <w:tab/>
        <w:t xml:space="preserve">Priekuļu novada dome izskata Valsts zemes dienesta 2019.gada 23.decembrī elektroniski iesūtītu rakstu par adresēm būvēm ar kadastra apzīmējumu 4264 005 0117 002, </w:t>
      </w:r>
      <w:r w:rsidR="00D675CB" w:rsidRPr="0093646C">
        <w:t xml:space="preserve">ar kadastra apzīmējumu </w:t>
      </w:r>
      <w:r w:rsidRPr="0093646C">
        <w:t>4264 005 0117 0030 un</w:t>
      </w:r>
      <w:r w:rsidR="00D675CB" w:rsidRPr="0093646C">
        <w:t xml:space="preserve"> ar kadastra apzīmējumu </w:t>
      </w:r>
      <w:r w:rsidRPr="0093646C">
        <w:t>4264 005 0117 004, uz zemes vienības ar kadastra apzīmējumu 4264 005 0117, kas ietilpst nekustamā īpašuma ,,</w:t>
      </w:r>
      <w:proofErr w:type="spellStart"/>
      <w:r w:rsidRPr="0093646C">
        <w:t>Sīkuļi</w:t>
      </w:r>
      <w:proofErr w:type="spellEnd"/>
      <w:r w:rsidRPr="0093646C">
        <w:t>”, Mārsnēnu pagasts, Priekuļu novads sastāvā.</w:t>
      </w:r>
    </w:p>
    <w:p w14:paraId="129A3688" w14:textId="77777777" w:rsidR="00D675CB" w:rsidRPr="0093646C" w:rsidRDefault="003224A2" w:rsidP="00D675CB">
      <w:pPr>
        <w:jc w:val="both"/>
      </w:pPr>
      <w:r w:rsidRPr="0093646C">
        <w:tab/>
      </w:r>
      <w:r w:rsidR="00D675CB" w:rsidRPr="0093646C">
        <w:t xml:space="preserve">Izvērtējot dome rīcībā esošo informāciju, konstatēts: </w:t>
      </w:r>
    </w:p>
    <w:p w14:paraId="412AB32F" w14:textId="599A6F63" w:rsidR="00D675CB" w:rsidRPr="0093646C" w:rsidRDefault="003224A2" w:rsidP="0093646C">
      <w:pPr>
        <w:pStyle w:val="Sarakstarindkopa"/>
        <w:numPr>
          <w:ilvl w:val="0"/>
          <w:numId w:val="9"/>
        </w:numPr>
        <w:tabs>
          <w:tab w:val="clear" w:pos="1080"/>
        </w:tabs>
        <w:ind w:left="567" w:hanging="709"/>
        <w:jc w:val="both"/>
      </w:pPr>
      <w:r w:rsidRPr="0093646C">
        <w:t>Nekustamais īpašums „</w:t>
      </w:r>
      <w:proofErr w:type="spellStart"/>
      <w:r w:rsidRPr="0093646C">
        <w:t>Sīkuļi</w:t>
      </w:r>
      <w:proofErr w:type="spellEnd"/>
      <w:r w:rsidRPr="0093646C">
        <w:t xml:space="preserve">”, Mārsnēnu pagastā, Priekuļu novadā, kadastra </w:t>
      </w:r>
      <w:r w:rsidR="00D675CB" w:rsidRPr="0093646C">
        <w:t xml:space="preserve">numuru </w:t>
      </w:r>
      <w:r w:rsidRPr="0093646C">
        <w:t xml:space="preserve">4264 005 0044), sastāv no septiņām zemes vienībām ar kadastra apzīmējumu 4264 005 0044, </w:t>
      </w:r>
      <w:r w:rsidR="00DD0640" w:rsidRPr="0093646C">
        <w:t>kadastra</w:t>
      </w:r>
      <w:r w:rsidR="00D675CB" w:rsidRPr="0093646C">
        <w:t xml:space="preserve"> apzīmējumu </w:t>
      </w:r>
      <w:r w:rsidRPr="0093646C">
        <w:t xml:space="preserve">4264 005 0045, </w:t>
      </w:r>
      <w:r w:rsidR="00D675CB" w:rsidRPr="0093646C">
        <w:t xml:space="preserve">kadastra apzīmējumu </w:t>
      </w:r>
      <w:r w:rsidRPr="0093646C">
        <w:t xml:space="preserve">4264 005 0046, </w:t>
      </w:r>
      <w:r w:rsidR="00D675CB" w:rsidRPr="0093646C">
        <w:t xml:space="preserve">kadastra apzīmējumu </w:t>
      </w:r>
      <w:r w:rsidRPr="0093646C">
        <w:t xml:space="preserve">4264 005 0047, </w:t>
      </w:r>
      <w:r w:rsidR="00D675CB" w:rsidRPr="0093646C">
        <w:t xml:space="preserve">kadastra apzīmējumu </w:t>
      </w:r>
      <w:r w:rsidRPr="0093646C">
        <w:t xml:space="preserve">4264 005 0048, </w:t>
      </w:r>
      <w:r w:rsidR="00D675CB" w:rsidRPr="0093646C">
        <w:t xml:space="preserve">kadastra apzīmējumu 4264 005 0049, kadastra apzīmējumu </w:t>
      </w:r>
      <w:r w:rsidRPr="0093646C">
        <w:t>4264 005 0</w:t>
      </w:r>
      <w:r w:rsidR="00D675CB" w:rsidRPr="0093646C">
        <w:t>117</w:t>
      </w:r>
      <w:r w:rsidRPr="0093646C">
        <w:t xml:space="preserve"> un septiņām būvēm</w:t>
      </w:r>
      <w:r w:rsidR="0093646C" w:rsidRPr="0093646C">
        <w:t>;</w:t>
      </w:r>
    </w:p>
    <w:p w14:paraId="1E28D942" w14:textId="77777777" w:rsidR="0093646C" w:rsidRPr="0093646C" w:rsidRDefault="003224A2" w:rsidP="0093646C">
      <w:pPr>
        <w:pStyle w:val="Sarakstarindkopa"/>
        <w:numPr>
          <w:ilvl w:val="0"/>
          <w:numId w:val="9"/>
        </w:numPr>
        <w:tabs>
          <w:tab w:val="clear" w:pos="1080"/>
        </w:tabs>
        <w:ind w:left="567" w:hanging="709"/>
        <w:jc w:val="both"/>
      </w:pPr>
      <w:r w:rsidRPr="0093646C">
        <w:t>Arta Salmiņa īpašuma tiesības uz nekustamo īpašumu „</w:t>
      </w:r>
      <w:proofErr w:type="spellStart"/>
      <w:r w:rsidRPr="0093646C">
        <w:t>Sīkuļi</w:t>
      </w:r>
      <w:proofErr w:type="spellEnd"/>
      <w:r w:rsidRPr="0093646C">
        <w:t>”, Mārsnēnu pagastā, Priekuļu novadā, nostiprinātas Mārsnēnu pagasta zemesgrāmatas nodalījumā Nr.89</w:t>
      </w:r>
      <w:r w:rsidR="0093646C" w:rsidRPr="0093646C">
        <w:t>;</w:t>
      </w:r>
    </w:p>
    <w:p w14:paraId="202381E2" w14:textId="77777777" w:rsidR="0093646C" w:rsidRPr="0093646C" w:rsidRDefault="003224A2" w:rsidP="0093646C">
      <w:pPr>
        <w:pStyle w:val="Sarakstarindkopa"/>
        <w:numPr>
          <w:ilvl w:val="0"/>
          <w:numId w:val="9"/>
        </w:numPr>
        <w:tabs>
          <w:tab w:val="clear" w:pos="1080"/>
        </w:tabs>
        <w:ind w:left="567" w:hanging="709"/>
        <w:jc w:val="both"/>
      </w:pPr>
      <w:r w:rsidRPr="0093646C">
        <w:t xml:space="preserve">Būvēm ar kadastra apzīmējumu 4264 005 0117 002, </w:t>
      </w:r>
      <w:r w:rsidR="0093646C" w:rsidRPr="0093646C">
        <w:t xml:space="preserve">kadastra apzīmējumu </w:t>
      </w:r>
      <w:r w:rsidRPr="0093646C">
        <w:t xml:space="preserve">4264 005 0117 0030 un </w:t>
      </w:r>
      <w:r w:rsidR="0093646C" w:rsidRPr="0093646C">
        <w:t xml:space="preserve">kadastra apzīmējumu </w:t>
      </w:r>
      <w:r w:rsidRPr="0093646C">
        <w:t>4264 005 0117 004 Adrešu reģistrā ir piesaistīta adrese ,,</w:t>
      </w:r>
      <w:proofErr w:type="spellStart"/>
      <w:r w:rsidRPr="0093646C">
        <w:t>Sīkuļi</w:t>
      </w:r>
      <w:proofErr w:type="spellEnd"/>
      <w:r w:rsidRPr="0093646C">
        <w:t xml:space="preserve"> 1”, Mārsnēnu pagastā, Priekuļu novadā.</w:t>
      </w:r>
    </w:p>
    <w:p w14:paraId="7C30B7F0" w14:textId="1C9D5E1F" w:rsidR="00530FEA" w:rsidRDefault="0093646C" w:rsidP="00530FEA">
      <w:pPr>
        <w:ind w:left="-142" w:firstLine="709"/>
        <w:jc w:val="both"/>
        <w:rPr>
          <w:bCs/>
        </w:rPr>
      </w:pPr>
      <w:r w:rsidRPr="0093646C">
        <w:t>Ņemot vērā iepriekš</w:t>
      </w:r>
      <w:r w:rsidR="003224A2" w:rsidRPr="0093646C">
        <w:t xml:space="preserve"> minēto</w:t>
      </w:r>
      <w:r>
        <w:t xml:space="preserve"> un</w:t>
      </w:r>
      <w:r w:rsidR="003224A2" w:rsidRPr="0093646C">
        <w:t xml:space="preserve"> pamatojoties uz likumu „Par pašvaldībām” un Ministru kabineta 2015.gada 8.decembra noteikumu Nr.698 „Adresācijas noteikumi”, 9.punktu, </w:t>
      </w:r>
      <w:r w:rsidR="003224A2" w:rsidRPr="0093646C">
        <w:rPr>
          <w:bCs/>
        </w:rPr>
        <w:t xml:space="preserve">un Priekuļu novada domes Tautsaimniecības komitejas 2020.gada </w:t>
      </w:r>
      <w:r>
        <w:rPr>
          <w:bCs/>
        </w:rPr>
        <w:t>20.februāra</w:t>
      </w:r>
      <w:r w:rsidR="003224A2" w:rsidRPr="0093646C">
        <w:rPr>
          <w:bCs/>
        </w:rPr>
        <w:t xml:space="preserve"> </w:t>
      </w:r>
      <w:r>
        <w:rPr>
          <w:bCs/>
        </w:rPr>
        <w:t xml:space="preserve">lēmumu </w:t>
      </w:r>
      <w:r w:rsidR="003224A2" w:rsidRPr="0093646C">
        <w:rPr>
          <w:bCs/>
        </w:rPr>
        <w:t>(pro</w:t>
      </w:r>
      <w:r>
        <w:rPr>
          <w:bCs/>
        </w:rPr>
        <w:t>tokols Nr.</w:t>
      </w:r>
      <w:r w:rsidR="002C51D4">
        <w:rPr>
          <w:bCs/>
        </w:rPr>
        <w:t>2</w:t>
      </w:r>
      <w:r>
        <w:rPr>
          <w:bCs/>
        </w:rPr>
        <w:t>)</w:t>
      </w:r>
      <w:r w:rsidR="003224A2" w:rsidRPr="0093646C">
        <w:rPr>
          <w:bCs/>
        </w:rPr>
        <w:t>,</w:t>
      </w:r>
      <w:r w:rsidR="00530FEA">
        <w:rPr>
          <w:bCs/>
        </w:rPr>
        <w:t xml:space="preserve"> </w:t>
      </w:r>
      <w:r w:rsidR="00530FEA">
        <w:t>atklāti balsojot: PAR –14 (</w:t>
      </w:r>
      <w:bookmarkStart w:id="2" w:name="_Hlk29476025"/>
      <w:r w:rsidR="00530FEA">
        <w:rPr>
          <w:color w:val="000000"/>
        </w:rPr>
        <w:t xml:space="preserve">Elīna </w:t>
      </w:r>
      <w:proofErr w:type="spellStart"/>
      <w:r w:rsidR="00530FEA">
        <w:rPr>
          <w:color w:val="000000"/>
        </w:rPr>
        <w:t>Stapulone</w:t>
      </w:r>
      <w:proofErr w:type="spellEnd"/>
      <w:r w:rsidR="00530FEA">
        <w:rPr>
          <w:color w:val="000000"/>
        </w:rPr>
        <w:t>, Aivars Tīdemanis,</w:t>
      </w:r>
      <w:r w:rsidR="00530FEA">
        <w:rPr>
          <w:bCs/>
        </w:rPr>
        <w:t xml:space="preserve"> Sarmīte Orehova,</w:t>
      </w:r>
      <w:r w:rsidR="00530FEA">
        <w:rPr>
          <w:color w:val="000000"/>
        </w:rPr>
        <w:t xml:space="preserve"> Elīna Krieviņa,</w:t>
      </w:r>
      <w:r w:rsidR="00530FEA">
        <w:rPr>
          <w:bCs/>
        </w:rPr>
        <w:t xml:space="preserve"> Aivars Kalnietis, </w:t>
      </w:r>
      <w:r w:rsidR="00530FEA">
        <w:rPr>
          <w:color w:val="000000"/>
        </w:rPr>
        <w:t xml:space="preserve">Juris </w:t>
      </w:r>
      <w:proofErr w:type="spellStart"/>
      <w:r w:rsidR="00530FEA">
        <w:rPr>
          <w:color w:val="000000"/>
        </w:rPr>
        <w:t>Sukaruks</w:t>
      </w:r>
      <w:proofErr w:type="spellEnd"/>
      <w:r w:rsidR="00530FEA">
        <w:rPr>
          <w:color w:val="000000"/>
        </w:rPr>
        <w:t xml:space="preserve">,  Arnis Melbārdis, </w:t>
      </w:r>
      <w:r w:rsidR="00530FEA">
        <w:rPr>
          <w:bCs/>
        </w:rPr>
        <w:t xml:space="preserve">Jānis </w:t>
      </w:r>
      <w:proofErr w:type="spellStart"/>
      <w:r w:rsidR="00530FEA">
        <w:rPr>
          <w:bCs/>
        </w:rPr>
        <w:t>Ročāns</w:t>
      </w:r>
      <w:proofErr w:type="spellEnd"/>
      <w:r w:rsidR="00530FEA">
        <w:rPr>
          <w:bCs/>
        </w:rPr>
        <w:t>,</w:t>
      </w:r>
      <w:r w:rsidR="00530FEA">
        <w:rPr>
          <w:color w:val="000000"/>
        </w:rPr>
        <w:t xml:space="preserve"> Jānis Mičulis,  </w:t>
      </w:r>
      <w:bookmarkEnd w:id="2"/>
      <w:r w:rsidR="00530FEA">
        <w:rPr>
          <w:color w:val="000000"/>
        </w:rPr>
        <w:t>Baiba Karlsberga, Mārīte Raudziņa</w:t>
      </w:r>
      <w:r w:rsidR="00530FEA">
        <w:t xml:space="preserve">, </w:t>
      </w:r>
      <w:r w:rsidR="00530FEA">
        <w:rPr>
          <w:bCs/>
        </w:rPr>
        <w:t xml:space="preserve">Normunds Kažoks, </w:t>
      </w:r>
      <w:r w:rsidR="00530FEA">
        <w:rPr>
          <w:color w:val="000000"/>
        </w:rPr>
        <w:t xml:space="preserve">Māris Baltiņš, </w:t>
      </w:r>
      <w:r w:rsidR="00530FEA">
        <w:rPr>
          <w:bCs/>
        </w:rPr>
        <w:t>Ināra Roce</w:t>
      </w:r>
      <w:r w:rsidR="00530FEA">
        <w:t xml:space="preserve">), PRET –nav, ATTURAS –nav,  Priekuļu novada dome </w:t>
      </w:r>
      <w:r w:rsidR="00530FEA">
        <w:rPr>
          <w:b/>
        </w:rPr>
        <w:t>nolemj</w:t>
      </w:r>
      <w:r w:rsidR="00530FEA">
        <w:t>:</w:t>
      </w:r>
    </w:p>
    <w:p w14:paraId="6E4E9E26" w14:textId="77777777" w:rsidR="00530FEA" w:rsidRPr="0093646C" w:rsidRDefault="00530FEA" w:rsidP="0093646C">
      <w:pPr>
        <w:ind w:left="-142" w:firstLine="709"/>
        <w:jc w:val="both"/>
      </w:pPr>
    </w:p>
    <w:p w14:paraId="19ECA4AF" w14:textId="77777777" w:rsidR="003224A2" w:rsidRPr="0093646C" w:rsidRDefault="003224A2" w:rsidP="0093646C">
      <w:pPr>
        <w:pStyle w:val="Pamattekstsaratkpi"/>
        <w:numPr>
          <w:ilvl w:val="0"/>
          <w:numId w:val="10"/>
        </w:numPr>
        <w:tabs>
          <w:tab w:val="clear" w:pos="1506"/>
          <w:tab w:val="num" w:pos="567"/>
        </w:tabs>
        <w:suppressAutoHyphens/>
        <w:ind w:left="567" w:hanging="567"/>
        <w:jc w:val="both"/>
      </w:pPr>
      <w:r w:rsidRPr="0093646C">
        <w:t xml:space="preserve">Būvēm ar kadastra apzīmējumu 4264 005 0117 002, </w:t>
      </w:r>
      <w:r w:rsidR="0093646C">
        <w:t xml:space="preserve">kadastra apzīmējumu </w:t>
      </w:r>
      <w:r w:rsidRPr="0093646C">
        <w:t xml:space="preserve">4264 005 0117 0030 un </w:t>
      </w:r>
      <w:r w:rsidR="0093646C">
        <w:t xml:space="preserve">kadastra apzīmējumu </w:t>
      </w:r>
      <w:r w:rsidRPr="0093646C">
        <w:t>4264 005 0117 004, uz zemes vienības ar kadastra apzīmējumu 4264 005 0117, piešķirt adresi ,,</w:t>
      </w:r>
      <w:proofErr w:type="spellStart"/>
      <w:r w:rsidRPr="0093646C">
        <w:t>Sīkuļi</w:t>
      </w:r>
      <w:proofErr w:type="spellEnd"/>
      <w:r w:rsidRPr="0093646C">
        <w:t>”, Mārsnēnu pagasts, Priekuļu novads, LV-4129;</w:t>
      </w:r>
    </w:p>
    <w:p w14:paraId="267693DC" w14:textId="77777777" w:rsidR="003224A2" w:rsidRPr="0093646C" w:rsidRDefault="003224A2" w:rsidP="0093646C">
      <w:pPr>
        <w:pStyle w:val="Pamattekstsaratkpi"/>
        <w:numPr>
          <w:ilvl w:val="0"/>
          <w:numId w:val="10"/>
        </w:numPr>
        <w:tabs>
          <w:tab w:val="clear" w:pos="1506"/>
          <w:tab w:val="num" w:pos="567"/>
        </w:tabs>
        <w:suppressAutoHyphens/>
        <w:ind w:left="567" w:hanging="567"/>
        <w:jc w:val="both"/>
      </w:pPr>
      <w:r w:rsidRPr="0093646C">
        <w:t xml:space="preserve">Adrešu reģistrā dzēst būvēm ar kadastra apzīmējumu 4264 005 0117 002, </w:t>
      </w:r>
      <w:r w:rsidR="0093646C">
        <w:t xml:space="preserve">kadastra apzīmējumu </w:t>
      </w:r>
      <w:r w:rsidRPr="0093646C">
        <w:t xml:space="preserve">4264 005 0117 0030 un </w:t>
      </w:r>
      <w:r w:rsidR="0093646C">
        <w:t xml:space="preserve">kadastra apzīmējumu </w:t>
      </w:r>
      <w:r w:rsidRPr="0093646C">
        <w:t>4264 005 0117 004 iepriekš piešķirto adresi ,,</w:t>
      </w:r>
      <w:proofErr w:type="spellStart"/>
      <w:r w:rsidRPr="0093646C">
        <w:t>Sīkuļi</w:t>
      </w:r>
      <w:proofErr w:type="spellEnd"/>
      <w:r w:rsidRPr="0093646C">
        <w:t xml:space="preserve"> 1”, Mārsnēnu pagasts, Priekuļu novads;</w:t>
      </w:r>
    </w:p>
    <w:p w14:paraId="2E1320EF" w14:textId="42148BBA" w:rsidR="0093646C" w:rsidRDefault="00DD0640" w:rsidP="0093646C">
      <w:pPr>
        <w:pStyle w:val="Sarakstarindkopa"/>
        <w:numPr>
          <w:ilvl w:val="0"/>
          <w:numId w:val="10"/>
        </w:numPr>
        <w:tabs>
          <w:tab w:val="clear" w:pos="1506"/>
          <w:tab w:val="num" w:pos="567"/>
        </w:tabs>
        <w:suppressAutoHyphens/>
        <w:ind w:left="567" w:hanging="567"/>
        <w:jc w:val="both"/>
      </w:pPr>
      <w:r>
        <w:t>Atbildīgais</w:t>
      </w:r>
      <w:r w:rsidR="0093646C">
        <w:t xml:space="preserve"> </w:t>
      </w:r>
      <w:r w:rsidR="003224A2" w:rsidRPr="0093646C">
        <w:t xml:space="preserve"> par lēmuma izpildi </w:t>
      </w:r>
      <w:r w:rsidR="0093646C">
        <w:t>Teritorijas plānotājs Juris Pētersons.</w:t>
      </w:r>
    </w:p>
    <w:p w14:paraId="2EE34BA4" w14:textId="77777777" w:rsidR="003224A2" w:rsidRPr="0093646C" w:rsidRDefault="0093646C" w:rsidP="0093646C">
      <w:pPr>
        <w:pStyle w:val="Sarakstarindkopa"/>
        <w:numPr>
          <w:ilvl w:val="0"/>
          <w:numId w:val="10"/>
        </w:numPr>
        <w:tabs>
          <w:tab w:val="clear" w:pos="1506"/>
          <w:tab w:val="num" w:pos="567"/>
        </w:tabs>
        <w:suppressAutoHyphens/>
        <w:ind w:left="567" w:hanging="567"/>
        <w:jc w:val="both"/>
      </w:pPr>
      <w:r>
        <w:t xml:space="preserve">Kontrole par lēmuma izpildi </w:t>
      </w:r>
      <w:r w:rsidR="003224A2" w:rsidRPr="0093646C">
        <w:t>Attīstības nodaļas vadītāja Vineta Lapsele.</w:t>
      </w:r>
    </w:p>
    <w:p w14:paraId="60D98BBF" w14:textId="77777777" w:rsidR="0093646C" w:rsidRPr="000804CF" w:rsidRDefault="0093646C" w:rsidP="0093646C">
      <w:pPr>
        <w:pStyle w:val="Sarakstarindkopa"/>
        <w:ind w:left="1506"/>
      </w:pPr>
    </w:p>
    <w:p w14:paraId="14D30EEF" w14:textId="77777777" w:rsidR="0093646C" w:rsidRPr="0093646C" w:rsidRDefault="0093646C" w:rsidP="0093646C">
      <w:pPr>
        <w:ind w:firstLine="567"/>
        <w:jc w:val="both"/>
        <w:rPr>
          <w:rFonts w:eastAsia="Calibri"/>
          <w:i/>
        </w:rPr>
      </w:pPr>
      <w:r w:rsidRPr="0093646C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7FF0938E" w14:textId="77777777" w:rsidR="0093646C" w:rsidRPr="0093646C" w:rsidRDefault="0093646C" w:rsidP="0093646C">
      <w:pPr>
        <w:ind w:firstLine="567"/>
        <w:jc w:val="both"/>
        <w:rPr>
          <w:rFonts w:eastAsia="Calibri"/>
          <w:i/>
        </w:rPr>
      </w:pPr>
      <w:r w:rsidRPr="0093646C">
        <w:rPr>
          <w:rFonts w:eastAsia="Calibri"/>
          <w:i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14:paraId="4B599949" w14:textId="57A882A2" w:rsidR="003224A2" w:rsidRDefault="003224A2" w:rsidP="003224A2">
      <w:pPr>
        <w:pStyle w:val="Pamattekstsaratkpi"/>
        <w:ind w:firstLine="0"/>
        <w:jc w:val="both"/>
      </w:pPr>
    </w:p>
    <w:p w14:paraId="76A85FDC" w14:textId="77777777" w:rsidR="002C51D4" w:rsidRPr="0093646C" w:rsidRDefault="002C51D4" w:rsidP="003224A2">
      <w:pPr>
        <w:pStyle w:val="Pamattekstsaratkpi"/>
        <w:ind w:firstLine="0"/>
        <w:jc w:val="both"/>
      </w:pPr>
    </w:p>
    <w:p w14:paraId="6AD2687B" w14:textId="77777777" w:rsidR="003F1804" w:rsidRDefault="003F1804" w:rsidP="003F1804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356B8B5A" w14:textId="77777777" w:rsidR="003224A2" w:rsidRPr="0093646C" w:rsidRDefault="003224A2" w:rsidP="007B5527">
      <w:pPr>
        <w:jc w:val="both"/>
        <w:rPr>
          <w:rFonts w:eastAsia="Calibri"/>
          <w:lang w:eastAsia="en-US"/>
        </w:rPr>
      </w:pPr>
      <w:bookmarkStart w:id="4" w:name="_GoBack"/>
      <w:bookmarkEnd w:id="3"/>
      <w:bookmarkEnd w:id="4"/>
    </w:p>
    <w:sectPr w:rsidR="003224A2" w:rsidRPr="0093646C" w:rsidSect="00DD064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D553B"/>
    <w:multiLevelType w:val="hybridMultilevel"/>
    <w:tmpl w:val="E68C1068"/>
    <w:lvl w:ilvl="0" w:tplc="000000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F161CA"/>
    <w:multiLevelType w:val="hybridMultilevel"/>
    <w:tmpl w:val="8BFE36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2C51D4"/>
    <w:rsid w:val="003224A2"/>
    <w:rsid w:val="003F1804"/>
    <w:rsid w:val="00530FEA"/>
    <w:rsid w:val="007B5527"/>
    <w:rsid w:val="0093646C"/>
    <w:rsid w:val="00984F3F"/>
    <w:rsid w:val="00C22529"/>
    <w:rsid w:val="00CB57A7"/>
    <w:rsid w:val="00CF6292"/>
    <w:rsid w:val="00D675CB"/>
    <w:rsid w:val="00DD0640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54D3F"/>
  <w15:docId w15:val="{A6CA2159-F399-4603-A2B6-E1B1195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semiHidden/>
    <w:unhideWhenUsed/>
    <w:rsid w:val="00CB57A7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B57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2020-02-28T07:36:00Z</cp:lastPrinted>
  <dcterms:created xsi:type="dcterms:W3CDTF">2020-02-13T13:58:00Z</dcterms:created>
  <dcterms:modified xsi:type="dcterms:W3CDTF">2020-02-28T12:47:00Z</dcterms:modified>
</cp:coreProperties>
</file>