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A9CE7" w14:textId="77777777" w:rsidR="00CF6292" w:rsidRDefault="00CF6292" w:rsidP="00CF6292">
      <w:pPr>
        <w:pStyle w:val="naisf"/>
        <w:spacing w:before="0" w:after="120"/>
        <w:ind w:firstLine="0"/>
        <w:jc w:val="center"/>
        <w:rPr>
          <w:b/>
        </w:rPr>
      </w:pPr>
      <w:r>
        <w:rPr>
          <w:noProof/>
        </w:rPr>
        <w:drawing>
          <wp:inline distT="0" distB="0" distL="0" distR="0" wp14:anchorId="2FF7E317" wp14:editId="53CFBB7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C22257C" w14:textId="77777777" w:rsidR="00CF6292" w:rsidRPr="0069562A" w:rsidRDefault="00CF6292" w:rsidP="00CF6292">
      <w:pPr>
        <w:pStyle w:val="naisf"/>
        <w:spacing w:before="0" w:after="0"/>
        <w:ind w:left="720" w:hanging="720"/>
        <w:jc w:val="center"/>
      </w:pPr>
      <w:r w:rsidRPr="0069562A">
        <w:t>LATVIJAS  REPUBLIKA</w:t>
      </w:r>
    </w:p>
    <w:p w14:paraId="1504B82D"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711A5DAD"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1B88B30E"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6649E7A4" w14:textId="77777777" w:rsidR="00CF6292" w:rsidRDefault="00CF6292" w:rsidP="00CF6292"/>
    <w:p w14:paraId="4123D3A2" w14:textId="77777777" w:rsidR="007B5527" w:rsidRPr="00F76ABA" w:rsidRDefault="007B5527" w:rsidP="007B5527">
      <w:pPr>
        <w:suppressAutoHyphens/>
        <w:jc w:val="center"/>
        <w:rPr>
          <w:b/>
          <w:lang w:eastAsia="ar-SA"/>
        </w:rPr>
      </w:pPr>
      <w:r w:rsidRPr="00F76ABA">
        <w:rPr>
          <w:b/>
          <w:lang w:eastAsia="ar-SA"/>
        </w:rPr>
        <w:t>Lēmums</w:t>
      </w:r>
    </w:p>
    <w:p w14:paraId="167AD3C2" w14:textId="77777777" w:rsidR="007B5527" w:rsidRPr="00F76ABA" w:rsidRDefault="007B5527" w:rsidP="007B5527">
      <w:pPr>
        <w:suppressAutoHyphens/>
        <w:jc w:val="center"/>
        <w:rPr>
          <w:lang w:eastAsia="ar-SA"/>
        </w:rPr>
      </w:pPr>
      <w:r w:rsidRPr="00F76ABA">
        <w:rPr>
          <w:lang w:eastAsia="ar-SA"/>
        </w:rPr>
        <w:t>Priekuļu novada Priekuļu pagastā</w:t>
      </w:r>
    </w:p>
    <w:p w14:paraId="6373ACC3" w14:textId="3586C6E6" w:rsidR="0009434D" w:rsidRPr="00F07175" w:rsidRDefault="0009434D" w:rsidP="0009434D">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104</w:t>
      </w:r>
    </w:p>
    <w:p w14:paraId="67B7A707" w14:textId="7A6B496F" w:rsidR="0009434D" w:rsidRPr="00F07175" w:rsidRDefault="0009434D" w:rsidP="0009434D">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35</w:t>
      </w:r>
      <w:r w:rsidRPr="00F07175">
        <w:rPr>
          <w:bCs/>
          <w:iCs/>
        </w:rPr>
        <w:t>.</w:t>
      </w:r>
      <w:r w:rsidRPr="00F07175">
        <w:rPr>
          <w:bCs/>
        </w:rPr>
        <w:t>p.)</w:t>
      </w:r>
    </w:p>
    <w:bookmarkEnd w:id="0"/>
    <w:p w14:paraId="2876DAB5" w14:textId="77777777" w:rsidR="007B5527" w:rsidRDefault="007B5527" w:rsidP="007B5527">
      <w:pPr>
        <w:jc w:val="both"/>
        <w:rPr>
          <w:rFonts w:eastAsia="Calibri"/>
          <w:lang w:eastAsia="en-US"/>
        </w:rPr>
      </w:pPr>
    </w:p>
    <w:p w14:paraId="72B10B39" w14:textId="77777777" w:rsidR="00A212C1" w:rsidRDefault="00A212C1" w:rsidP="00A212C1">
      <w:pPr>
        <w:jc w:val="center"/>
        <w:rPr>
          <w:b/>
          <w:u w:val="single"/>
        </w:rPr>
      </w:pPr>
      <w:r>
        <w:rPr>
          <w:b/>
          <w:u w:val="single"/>
        </w:rPr>
        <w:t xml:space="preserve">Par nekustamā īpašuma ‘Rogas”, Liepā, Liepas </w:t>
      </w:r>
      <w:r w:rsidRPr="001D0D60">
        <w:rPr>
          <w:b/>
          <w:u w:val="single"/>
        </w:rPr>
        <w:t>pagastā, Priekuļu novadā,</w:t>
      </w:r>
      <w:r>
        <w:rPr>
          <w:b/>
          <w:u w:val="single"/>
        </w:rPr>
        <w:t xml:space="preserve"> nodošanu atsavināšanai</w:t>
      </w:r>
    </w:p>
    <w:p w14:paraId="0D086FC3" w14:textId="77777777" w:rsidR="00A212C1" w:rsidRPr="00202801" w:rsidRDefault="00A212C1" w:rsidP="00A212C1">
      <w:pPr>
        <w:jc w:val="center"/>
      </w:pPr>
    </w:p>
    <w:p w14:paraId="17B44E9B" w14:textId="5CB83F27" w:rsidR="00A212C1" w:rsidRPr="008656D4" w:rsidRDefault="00A212C1" w:rsidP="00A212C1">
      <w:pPr>
        <w:pStyle w:val="Textbody"/>
        <w:spacing w:after="0" w:line="240" w:lineRule="auto"/>
        <w:ind w:firstLine="567"/>
        <w:jc w:val="both"/>
        <w:rPr>
          <w:rFonts w:ascii="Times New Roman" w:hAnsi="Times New Roman" w:cs="Times New Roman"/>
        </w:rPr>
      </w:pPr>
      <w:r w:rsidRPr="008656D4">
        <w:rPr>
          <w:rFonts w:ascii="Times New Roman" w:hAnsi="Times New Roman" w:cs="Times New Roman"/>
          <w:lang w:eastAsia="ar-SA"/>
        </w:rPr>
        <w:t xml:space="preserve">Priekuļu novada dome izskata </w:t>
      </w:r>
      <w:r w:rsidR="007C6F9F">
        <w:rPr>
          <w:rFonts w:ascii="Times New Roman" w:hAnsi="Times New Roman" w:cs="Times New Roman"/>
        </w:rPr>
        <w:t>Vārds Uzvārds</w:t>
      </w:r>
      <w:r w:rsidRPr="008656D4">
        <w:rPr>
          <w:rFonts w:ascii="Times New Roman" w:hAnsi="Times New Roman" w:cs="Times New Roman"/>
        </w:rPr>
        <w:t xml:space="preserve"> (turpmāk – Iesniedzējs), 2020. gada 24.janvāra iesniegumu, reģistrētu Priekuļu novada pašvaldībā 2020.gada 24.janvārī Nr. 3.1-5.2/2020-821, kurā Iesniedzējs lūdz  nodot atsavināšanai </w:t>
      </w:r>
      <w:bookmarkStart w:id="1" w:name="_Hlk31014812"/>
      <w:r w:rsidRPr="008656D4">
        <w:rPr>
          <w:rFonts w:ascii="Times New Roman" w:hAnsi="Times New Roman" w:cs="Times New Roman"/>
        </w:rPr>
        <w:t>pašvaldībai piederošo nekustamo īpašumu „ Rogas”, Liepā, Liepas pagastā, Priekuļu novadā.</w:t>
      </w:r>
    </w:p>
    <w:p w14:paraId="7B383DB6" w14:textId="77777777" w:rsidR="00A212C1" w:rsidRPr="008656D4" w:rsidRDefault="00A212C1" w:rsidP="00A212C1">
      <w:pPr>
        <w:pStyle w:val="Textbody"/>
        <w:spacing w:after="0" w:line="240" w:lineRule="auto"/>
        <w:ind w:firstLine="567"/>
        <w:jc w:val="both"/>
        <w:rPr>
          <w:rFonts w:ascii="Times New Roman" w:hAnsi="Times New Roman" w:cs="Times New Roman"/>
        </w:rPr>
      </w:pPr>
      <w:r w:rsidRPr="008656D4">
        <w:rPr>
          <w:rFonts w:ascii="Times New Roman" w:hAnsi="Times New Roman" w:cs="Times New Roman"/>
        </w:rPr>
        <w:t>Izvērtējot domes rīcībā esošo informāciju, konstatēts, ka nekustamais īpašums “Rogas”, Liepa, Liepas pag., Priekuļu nov. sastāv no zemes vienības ar kadastra apzīmējumu 4260 003 0156 2169 kvm kopplatībā</w:t>
      </w:r>
      <w:bookmarkEnd w:id="1"/>
      <w:r w:rsidRPr="008656D4">
        <w:rPr>
          <w:rFonts w:ascii="Times New Roman" w:hAnsi="Times New Roman" w:cs="Times New Roman"/>
        </w:rPr>
        <w:t>.</w:t>
      </w:r>
    </w:p>
    <w:p w14:paraId="37A4722B" w14:textId="77777777" w:rsidR="00A212C1" w:rsidRPr="008656D4" w:rsidRDefault="00A212C1" w:rsidP="00A212C1">
      <w:pPr>
        <w:pStyle w:val="Textbody"/>
        <w:spacing w:after="0" w:line="240" w:lineRule="auto"/>
        <w:ind w:firstLine="567"/>
        <w:jc w:val="both"/>
        <w:rPr>
          <w:rFonts w:ascii="Times New Roman" w:hAnsi="Times New Roman" w:cs="Times New Roman"/>
        </w:rPr>
      </w:pPr>
      <w:r w:rsidRPr="008656D4">
        <w:rPr>
          <w:rFonts w:ascii="Times New Roman" w:hAnsi="Times New Roman" w:cs="Times New Roman"/>
        </w:rPr>
        <w:t>Pašvaldības īpašuma tiesības uz nekustamo īpašumu nostiprinātas Liepas pagasta zemesgrāmatas nodalījumā Nr. 100000577972.</w:t>
      </w:r>
    </w:p>
    <w:p w14:paraId="3ABCA99F" w14:textId="77777777" w:rsidR="00A212C1" w:rsidRPr="008656D4" w:rsidRDefault="00A212C1" w:rsidP="00A212C1">
      <w:pPr>
        <w:pStyle w:val="Textbody"/>
        <w:spacing w:after="0" w:line="240" w:lineRule="auto"/>
        <w:ind w:firstLine="567"/>
        <w:jc w:val="both"/>
        <w:rPr>
          <w:rFonts w:ascii="Times New Roman" w:hAnsi="Times New Roman" w:cs="Times New Roman"/>
        </w:rPr>
      </w:pPr>
      <w:r w:rsidRPr="008656D4">
        <w:rPr>
          <w:rFonts w:ascii="Times New Roman" w:hAnsi="Times New Roman" w:cs="Times New Roman"/>
        </w:rPr>
        <w:t>Uz zemes vienības „Rogas”, Liepā, Liepas pagastā, Priekuļu novadā atrodas Iesniedzējam piederošas ēkas (būves), reģistrētas Liepas pagasta zemesgrāmatas nodalījumā Nr. 100000596522.</w:t>
      </w:r>
    </w:p>
    <w:p w14:paraId="72C415F8" w14:textId="77777777" w:rsidR="00A212C1" w:rsidRPr="008656D4" w:rsidRDefault="00A212C1" w:rsidP="00A212C1">
      <w:pPr>
        <w:pStyle w:val="Textbody"/>
        <w:spacing w:after="0" w:line="240" w:lineRule="auto"/>
        <w:ind w:firstLine="567"/>
        <w:jc w:val="both"/>
        <w:rPr>
          <w:rFonts w:ascii="Times New Roman" w:hAnsi="Times New Roman" w:cs="Times New Roman"/>
          <w:color w:val="000000"/>
        </w:rPr>
      </w:pPr>
      <w:r w:rsidRPr="008656D4">
        <w:rPr>
          <w:rFonts w:ascii="Times New Roman" w:hAnsi="Times New Roman" w:cs="Times New Roman"/>
        </w:rPr>
        <w:t xml:space="preserve"> Publiskas personas mantas atsavināšanas likuma 4. panta ceturtās daļas 1. punktā noteikts, ka atsevišķos gadījumos valsts vai pašvaldības nekustamā īpašuma atsavināšanu var ierosināt </w:t>
      </w:r>
      <w:r w:rsidRPr="008656D4">
        <w:rPr>
          <w:rFonts w:ascii="Times New Roman" w:hAnsi="Times New Roman" w:cs="Times New Roman"/>
          <w:color w:val="000000"/>
        </w:rPr>
        <w:t>zemesgrāmatā ierakstītas ēkas (būves) īpašnieks vai visi kopīpašnieki, ja viņi vēlas nopirkt zemesgabalu, uz kura atrodas ēka (būve), vai zemesgabalu, uz kura atrodas ēka (būve), un zemes starpgabalu, kas pieguļ šai zemei.</w:t>
      </w:r>
    </w:p>
    <w:p w14:paraId="65450216" w14:textId="236DEC1F" w:rsidR="008656D4" w:rsidRPr="008656D4" w:rsidRDefault="00A212C1" w:rsidP="008656D4">
      <w:pPr>
        <w:widowControl w:val="0"/>
        <w:suppressAutoHyphens/>
        <w:autoSpaceDN w:val="0"/>
        <w:ind w:firstLine="567"/>
        <w:jc w:val="both"/>
        <w:textAlignment w:val="baseline"/>
      </w:pPr>
      <w:r w:rsidRPr="008656D4">
        <w:rPr>
          <w:rFonts w:eastAsia="SimSun"/>
          <w:kern w:val="3"/>
          <w:lang w:eastAsia="zh-CN" w:bidi="hi-IN"/>
        </w:rPr>
        <w:t xml:space="preserve">Ņemot vērā iepriekš minēto un pamatojoties uz </w:t>
      </w:r>
      <w:r w:rsidRPr="008656D4">
        <w:t>likuma “Par pašvaldībām” 12.pantu, 14.panta pirmās daļas 2. punktu; 21.panta pirmās daļas 17.punktu</w:t>
      </w:r>
      <w:r w:rsidRPr="008656D4">
        <w:rPr>
          <w:rFonts w:eastAsia="SimSun"/>
          <w:kern w:val="3"/>
          <w:lang w:eastAsia="zh-CN" w:bidi="hi-IN"/>
        </w:rPr>
        <w:t xml:space="preserve"> un LR likuma „Publiskas personas mantas atsavināšanas likums” 4.panta pirmo daļu, ceturtās daļas pirmo punktu, 5.panta pirmo daļu un ceturto daļu, 8.panta 2.daļu, 37.panta 1.daļas 4.punktu, Ministru kabineta 2011.gada 1.februāra noteikumu Nr. 109 “Kārtība, kādā atsavināma publiskas personas manta” II daļu </w:t>
      </w:r>
      <w:r w:rsidRPr="008656D4">
        <w:t xml:space="preserve">un </w:t>
      </w:r>
      <w:r w:rsidR="00723D60" w:rsidRPr="008656D4">
        <w:t>Finanšu</w:t>
      </w:r>
      <w:r w:rsidRPr="008656D4">
        <w:t xml:space="preserve"> komiteja</w:t>
      </w:r>
      <w:r w:rsidR="008013C3" w:rsidRPr="008656D4">
        <w:t>s 2020.gada 2</w:t>
      </w:r>
      <w:r w:rsidR="00723D60" w:rsidRPr="008656D4">
        <w:t>4</w:t>
      </w:r>
      <w:r w:rsidR="008013C3" w:rsidRPr="008656D4">
        <w:t>.februāra lēmumu</w:t>
      </w:r>
      <w:r w:rsidRPr="008656D4">
        <w:t xml:space="preserve"> (protokols Nr.</w:t>
      </w:r>
      <w:r w:rsidR="0009434D" w:rsidRPr="008656D4">
        <w:t>3</w:t>
      </w:r>
      <w:r w:rsidRPr="008656D4">
        <w:t xml:space="preserve">), </w:t>
      </w:r>
      <w:r w:rsidR="008656D4" w:rsidRPr="008656D4">
        <w:t>atklāti balsojot: PAR –14 (</w:t>
      </w:r>
      <w:bookmarkStart w:id="2" w:name="_Hlk29476025"/>
      <w:r w:rsidR="008656D4" w:rsidRPr="008656D4">
        <w:rPr>
          <w:color w:val="000000"/>
        </w:rPr>
        <w:t>Elīna Stapulone, Aivars Tīdemanis,</w:t>
      </w:r>
      <w:r w:rsidR="008656D4" w:rsidRPr="008656D4">
        <w:rPr>
          <w:bCs/>
        </w:rPr>
        <w:t xml:space="preserve"> Sarmīte Orehova,</w:t>
      </w:r>
      <w:r w:rsidR="008656D4" w:rsidRPr="008656D4">
        <w:rPr>
          <w:color w:val="000000"/>
        </w:rPr>
        <w:t xml:space="preserve"> Elīna Krieviņa,</w:t>
      </w:r>
      <w:r w:rsidR="008656D4" w:rsidRPr="008656D4">
        <w:rPr>
          <w:bCs/>
        </w:rPr>
        <w:t xml:space="preserve"> Aivars Kalnietis, </w:t>
      </w:r>
      <w:r w:rsidR="008656D4" w:rsidRPr="008656D4">
        <w:rPr>
          <w:color w:val="000000"/>
        </w:rPr>
        <w:t xml:space="preserve">Juris Sukaruks,  Arnis Melbārdis, </w:t>
      </w:r>
      <w:r w:rsidR="008656D4" w:rsidRPr="008656D4">
        <w:rPr>
          <w:bCs/>
        </w:rPr>
        <w:t>Jānis Ročāns,</w:t>
      </w:r>
      <w:r w:rsidR="008656D4" w:rsidRPr="008656D4">
        <w:rPr>
          <w:color w:val="000000"/>
        </w:rPr>
        <w:t xml:space="preserve"> Jānis Mičulis,  </w:t>
      </w:r>
      <w:bookmarkEnd w:id="2"/>
      <w:r w:rsidR="008656D4" w:rsidRPr="008656D4">
        <w:rPr>
          <w:color w:val="000000"/>
        </w:rPr>
        <w:t>Baiba Karlsberga, Mārīte Raudziņa</w:t>
      </w:r>
      <w:r w:rsidR="008656D4" w:rsidRPr="008656D4">
        <w:t xml:space="preserve">, </w:t>
      </w:r>
      <w:r w:rsidR="008656D4" w:rsidRPr="008656D4">
        <w:rPr>
          <w:bCs/>
        </w:rPr>
        <w:t xml:space="preserve">Normunds Kažoks, </w:t>
      </w:r>
      <w:r w:rsidR="008656D4" w:rsidRPr="008656D4">
        <w:rPr>
          <w:color w:val="000000"/>
        </w:rPr>
        <w:t xml:space="preserve">Māris Baltiņš, </w:t>
      </w:r>
      <w:r w:rsidR="008656D4" w:rsidRPr="008656D4">
        <w:rPr>
          <w:bCs/>
        </w:rPr>
        <w:t>Ināra Roce</w:t>
      </w:r>
      <w:r w:rsidR="008656D4" w:rsidRPr="008656D4">
        <w:t xml:space="preserve">), PRET –nav, ATTURAS –nav,  Priekuļu novada dome </w:t>
      </w:r>
      <w:r w:rsidR="008656D4" w:rsidRPr="008656D4">
        <w:rPr>
          <w:b/>
        </w:rPr>
        <w:t>nolemj</w:t>
      </w:r>
      <w:r w:rsidR="008656D4" w:rsidRPr="008656D4">
        <w:t>:</w:t>
      </w:r>
    </w:p>
    <w:p w14:paraId="2E8F2283" w14:textId="77777777" w:rsidR="008656D4" w:rsidRPr="008656D4" w:rsidRDefault="008656D4" w:rsidP="00A212C1">
      <w:pPr>
        <w:widowControl w:val="0"/>
        <w:suppressAutoHyphens/>
        <w:autoSpaceDN w:val="0"/>
        <w:ind w:firstLine="567"/>
        <w:jc w:val="both"/>
        <w:textAlignment w:val="baseline"/>
        <w:rPr>
          <w:rFonts w:eastAsia="SimSun"/>
          <w:kern w:val="3"/>
          <w:lang w:eastAsia="zh-CN" w:bidi="hi-IN"/>
        </w:rPr>
      </w:pPr>
    </w:p>
    <w:p w14:paraId="78C976F1" w14:textId="77777777" w:rsidR="00A212C1" w:rsidRPr="008656D4" w:rsidRDefault="00A212C1" w:rsidP="008013C3">
      <w:pPr>
        <w:pStyle w:val="Sarakstarindkopa"/>
        <w:widowControl w:val="0"/>
        <w:numPr>
          <w:ilvl w:val="0"/>
          <w:numId w:val="6"/>
        </w:numPr>
        <w:suppressAutoHyphens/>
        <w:autoSpaceDN w:val="0"/>
        <w:ind w:left="567" w:hanging="567"/>
        <w:jc w:val="both"/>
        <w:textAlignment w:val="baseline"/>
        <w:rPr>
          <w:rFonts w:eastAsia="SimSun"/>
          <w:kern w:val="3"/>
          <w:lang w:eastAsia="zh-CN" w:bidi="hi-IN"/>
        </w:rPr>
      </w:pPr>
      <w:r w:rsidRPr="008656D4">
        <w:t>Pasūtīt zemes vienī</w:t>
      </w:r>
      <w:r w:rsidR="008013C3" w:rsidRPr="008656D4">
        <w:t>bas ar kadastra apzīmējums 4260 003 0156 „</w:t>
      </w:r>
      <w:r w:rsidRPr="008656D4">
        <w:t>Rogas”, Liepa, L</w:t>
      </w:r>
      <w:r w:rsidR="008013C3" w:rsidRPr="008656D4">
        <w:t>iepas pagastā, Priekuļu novadā</w:t>
      </w:r>
      <w:r w:rsidRPr="008656D4">
        <w:t xml:space="preserve">, tirgus novērtējumu. </w:t>
      </w:r>
    </w:p>
    <w:p w14:paraId="63E4E19A" w14:textId="5C643B47" w:rsidR="008013C3" w:rsidRPr="008656D4" w:rsidRDefault="00A212C1" w:rsidP="008013C3">
      <w:pPr>
        <w:pStyle w:val="Sarakstarindkopa"/>
        <w:widowControl w:val="0"/>
        <w:numPr>
          <w:ilvl w:val="0"/>
          <w:numId w:val="6"/>
        </w:numPr>
        <w:suppressAutoHyphens/>
        <w:autoSpaceDN w:val="0"/>
        <w:ind w:left="567" w:hanging="567"/>
        <w:jc w:val="both"/>
        <w:textAlignment w:val="baseline"/>
        <w:rPr>
          <w:rFonts w:eastAsia="SimSun"/>
          <w:kern w:val="3"/>
          <w:lang w:eastAsia="zh-CN" w:bidi="hi-IN"/>
        </w:rPr>
      </w:pPr>
      <w:r w:rsidRPr="008656D4">
        <w:t xml:space="preserve">Pēc tirgus vērtējuma saņemšanas, </w:t>
      </w:r>
      <w:r w:rsidR="008013C3" w:rsidRPr="008656D4">
        <w:rPr>
          <w:rFonts w:eastAsia="SimSun"/>
          <w:kern w:val="3"/>
          <w:lang w:eastAsia="zh-CN" w:bidi="hi-IN"/>
        </w:rPr>
        <w:t>nekustamo īpašumu „</w:t>
      </w:r>
      <w:r w:rsidRPr="008656D4">
        <w:t>Rogas</w:t>
      </w:r>
      <w:r w:rsidRPr="008656D4">
        <w:rPr>
          <w:rFonts w:eastAsia="SimSun"/>
          <w:kern w:val="3"/>
          <w:lang w:eastAsia="zh-CN" w:bidi="hi-IN"/>
        </w:rPr>
        <w:t>”, Liepā, Liepas pagastā, Priekuļu novadā, kas sastāv no zemes vienības ar kadastra apzīmējumu 4260 003 01</w:t>
      </w:r>
      <w:r w:rsidRPr="008656D4">
        <w:t>56</w:t>
      </w:r>
      <w:r w:rsidRPr="008656D4">
        <w:rPr>
          <w:rFonts w:eastAsia="SimSun"/>
          <w:kern w:val="3"/>
          <w:lang w:eastAsia="zh-CN" w:bidi="hi-IN"/>
        </w:rPr>
        <w:t xml:space="preserve"> 0,</w:t>
      </w:r>
      <w:r w:rsidRPr="008656D4">
        <w:t>2169</w:t>
      </w:r>
      <w:r w:rsidRPr="008656D4">
        <w:rPr>
          <w:rFonts w:eastAsia="SimSun"/>
          <w:kern w:val="3"/>
          <w:lang w:eastAsia="zh-CN" w:bidi="hi-IN"/>
        </w:rPr>
        <w:t xml:space="preserve"> ha kopplatībā,</w:t>
      </w:r>
      <w:r w:rsidRPr="008656D4">
        <w:t xml:space="preserve"> </w:t>
      </w:r>
      <w:r w:rsidR="008013C3" w:rsidRPr="008656D4">
        <w:rPr>
          <w:rFonts w:eastAsia="SimSun"/>
          <w:kern w:val="3"/>
          <w:lang w:eastAsia="zh-CN" w:bidi="hi-IN"/>
        </w:rPr>
        <w:t xml:space="preserve">atsavināt ēku, būvju īpašniekam </w:t>
      </w:r>
      <w:r w:rsidR="007C6F9F">
        <w:rPr>
          <w:rFonts w:eastAsia="SimSun"/>
          <w:kern w:val="3"/>
          <w:lang w:eastAsia="zh-CN" w:bidi="hi-IN"/>
        </w:rPr>
        <w:t>Vārds Uzvārds</w:t>
      </w:r>
      <w:bookmarkStart w:id="3" w:name="_GoBack"/>
      <w:bookmarkEnd w:id="3"/>
      <w:r w:rsidR="008013C3" w:rsidRPr="008656D4">
        <w:t>,</w:t>
      </w:r>
      <w:r w:rsidR="008013C3" w:rsidRPr="008656D4">
        <w:rPr>
          <w:rFonts w:eastAsia="SimSun"/>
          <w:kern w:val="3"/>
          <w:lang w:eastAsia="zh-CN" w:bidi="hi-IN"/>
        </w:rPr>
        <w:t xml:space="preserve"> </w:t>
      </w:r>
      <w:r w:rsidRPr="008656D4">
        <w:t>Publiskas personas mantas atsavināšanas likumā noteiktajā kārtībā</w:t>
      </w:r>
      <w:r w:rsidRPr="008656D4">
        <w:rPr>
          <w:rFonts w:eastAsia="SimSun"/>
          <w:kern w:val="3"/>
          <w:lang w:eastAsia="zh-CN" w:bidi="hi-IN"/>
        </w:rPr>
        <w:t>.</w:t>
      </w:r>
    </w:p>
    <w:p w14:paraId="5EAFBA11" w14:textId="77777777" w:rsidR="00A212C1" w:rsidRPr="008656D4" w:rsidRDefault="00A212C1" w:rsidP="008013C3">
      <w:pPr>
        <w:pStyle w:val="Sarakstarindkopa"/>
        <w:widowControl w:val="0"/>
        <w:numPr>
          <w:ilvl w:val="0"/>
          <w:numId w:val="6"/>
        </w:numPr>
        <w:suppressAutoHyphens/>
        <w:autoSpaceDN w:val="0"/>
        <w:ind w:left="567" w:hanging="567"/>
        <w:jc w:val="both"/>
        <w:textAlignment w:val="baseline"/>
        <w:rPr>
          <w:rFonts w:eastAsia="SimSun"/>
          <w:kern w:val="3"/>
          <w:lang w:eastAsia="zh-CN" w:bidi="hi-IN"/>
        </w:rPr>
      </w:pPr>
      <w:r w:rsidRPr="008656D4">
        <w:t>Atbildīgā par lēmuma izpildi Priekuļu novada domes Attīstības nodaļas vadītāja V.Lapsele.</w:t>
      </w:r>
    </w:p>
    <w:p w14:paraId="16821850" w14:textId="77777777" w:rsidR="00A212C1" w:rsidRPr="00F76ABA" w:rsidRDefault="00A212C1" w:rsidP="00A212C1">
      <w:pPr>
        <w:pStyle w:val="Bezatstarpm"/>
        <w:ind w:left="360"/>
        <w:jc w:val="both"/>
        <w:rPr>
          <w:rFonts w:ascii="Times New Roman" w:hAnsi="Times New Roman"/>
          <w:sz w:val="24"/>
          <w:szCs w:val="24"/>
        </w:rPr>
      </w:pPr>
    </w:p>
    <w:p w14:paraId="17EB6B63" w14:textId="77777777" w:rsidR="00A212C1" w:rsidRPr="003E7467" w:rsidRDefault="00A212C1" w:rsidP="00A212C1">
      <w:pPr>
        <w:ind w:firstLine="720"/>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w:t>
      </w:r>
      <w:r w:rsidRPr="003E7467">
        <w:rPr>
          <w:rFonts w:eastAsia="Calibri"/>
          <w:i/>
        </w:rPr>
        <w:lastRenderedPageBreak/>
        <w:t xml:space="preserve">dzīvesvietas vai nekustamā īpašuma atrašanās vietas, juridiska persona- pēc juridiskās adreses vietas). </w:t>
      </w:r>
    </w:p>
    <w:p w14:paraId="3D8382E4" w14:textId="77777777" w:rsidR="00A212C1" w:rsidRDefault="00A212C1" w:rsidP="00A212C1">
      <w:pPr>
        <w:ind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14:paraId="4661ED3F" w14:textId="77777777" w:rsidR="008656D4" w:rsidRDefault="008656D4" w:rsidP="0009434D">
      <w:bookmarkStart w:id="4" w:name="_Hlk9499114"/>
      <w:bookmarkStart w:id="5" w:name="_Hlk7159690"/>
    </w:p>
    <w:p w14:paraId="25E2882C" w14:textId="77777777" w:rsidR="008656D4" w:rsidRDefault="008656D4" w:rsidP="0009434D"/>
    <w:p w14:paraId="52798069" w14:textId="77777777" w:rsidR="007C6F9F" w:rsidRDefault="007C6F9F" w:rsidP="007C6F9F">
      <w:bookmarkStart w:id="6" w:name="_Hlk22994951"/>
      <w:bookmarkEnd w:id="4"/>
      <w:bookmarkEnd w:id="5"/>
      <w:r>
        <w:t>Domes priekšsēdētāja</w:t>
      </w:r>
      <w:r>
        <w:tab/>
      </w:r>
      <w:r>
        <w:tab/>
        <w:t>(paraksts)</w:t>
      </w:r>
      <w:r>
        <w:tab/>
      </w:r>
      <w:r>
        <w:tab/>
      </w:r>
      <w:r>
        <w:tab/>
      </w:r>
      <w:r>
        <w:tab/>
      </w:r>
      <w:r>
        <w:tab/>
        <w:t>Elīna Stapulone</w:t>
      </w:r>
    </w:p>
    <w:bookmarkEnd w:id="6"/>
    <w:p w14:paraId="79413B11" w14:textId="77777777" w:rsidR="008013C3" w:rsidRPr="003E7467" w:rsidRDefault="008013C3" w:rsidP="00A212C1">
      <w:pPr>
        <w:ind w:firstLine="720"/>
        <w:jc w:val="both"/>
        <w:rPr>
          <w:rFonts w:eastAsia="Calibri"/>
          <w:i/>
        </w:rPr>
      </w:pPr>
    </w:p>
    <w:p w14:paraId="2027BFDA" w14:textId="77777777" w:rsidR="007B5527" w:rsidRPr="00F76ABA" w:rsidRDefault="007B5527" w:rsidP="007B5527">
      <w:pPr>
        <w:jc w:val="both"/>
        <w:rPr>
          <w:rFonts w:eastAsia="Calibri"/>
          <w:lang w:eastAsia="en-US"/>
        </w:rPr>
      </w:pPr>
    </w:p>
    <w:sectPr w:rsidR="007B5527" w:rsidRPr="00F76ABA" w:rsidSect="00723D60">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885"/>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43100DB"/>
    <w:multiLevelType w:val="hybridMultilevel"/>
    <w:tmpl w:val="102CAD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71165E"/>
    <w:multiLevelType w:val="multilevel"/>
    <w:tmpl w:val="5112B4F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Times New Roman" w:eastAsia="SimSun" w:hAnsi="Times New Roman" w:cs="Times New Roman"/>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9434D"/>
    <w:rsid w:val="003078EC"/>
    <w:rsid w:val="00723D60"/>
    <w:rsid w:val="007B5527"/>
    <w:rsid w:val="007C6F9F"/>
    <w:rsid w:val="008013C3"/>
    <w:rsid w:val="008656D4"/>
    <w:rsid w:val="00984F3F"/>
    <w:rsid w:val="00A212C1"/>
    <w:rsid w:val="00C22529"/>
    <w:rsid w:val="00CF6292"/>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1E65"/>
  <w15:docId w15:val="{507A62C1-DB57-47E6-BDCB-6A12BF16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A212C1"/>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2263</Words>
  <Characters>1290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7</cp:revision>
  <cp:lastPrinted>2020-02-28T07:18:00Z</cp:lastPrinted>
  <dcterms:created xsi:type="dcterms:W3CDTF">2020-02-20T08:34:00Z</dcterms:created>
  <dcterms:modified xsi:type="dcterms:W3CDTF">2020-02-28T12:41:00Z</dcterms:modified>
</cp:coreProperties>
</file>