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6216318"/>
      <w:bookmarkStart w:id="1" w:name="_Hlk520391960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53FB398" wp14:editId="67D9A74E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2019.gada 28.martā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 w:rsidR="0056459A"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="000B491B">
        <w:rPr>
          <w:rFonts w:ascii="Times New Roman" w:eastAsia="Times New Roman" w:hAnsi="Times New Roman"/>
          <w:bCs/>
          <w:iCs/>
          <w:sz w:val="24"/>
          <w:szCs w:val="24"/>
        </w:rPr>
        <w:t>2</w:t>
      </w:r>
    </w:p>
    <w:p w:rsid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Nr.3, 2</w:t>
      </w:r>
      <w:r w:rsidR="000B491B">
        <w:rPr>
          <w:rFonts w:ascii="Times New Roman" w:eastAsia="Times New Roman" w:hAnsi="Times New Roman"/>
          <w:bCs/>
          <w:iCs/>
          <w:sz w:val="24"/>
          <w:szCs w:val="24"/>
        </w:rPr>
        <w:t>9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E4579">
        <w:rPr>
          <w:rFonts w:ascii="Times New Roman" w:eastAsia="Times New Roman" w:hAnsi="Times New Roman"/>
          <w:bCs/>
          <w:sz w:val="24"/>
          <w:szCs w:val="24"/>
        </w:rPr>
        <w:t>p.)</w:t>
      </w:r>
    </w:p>
    <w:p w:rsidR="00250552" w:rsidRPr="002E4579" w:rsidRDefault="00250552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50552" w:rsidRDefault="00250552" w:rsidP="002505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Priekuļu novada pašvaldības </w:t>
      </w:r>
      <w:r>
        <w:rPr>
          <w:rFonts w:ascii="Times New Roman" w:hAnsi="Times New Roman"/>
          <w:b/>
          <w:sz w:val="24"/>
          <w:szCs w:val="24"/>
          <w:u w:val="single"/>
        </w:rPr>
        <w:t>Saimnieciskās nodaļas</w:t>
      </w:r>
      <w:bookmarkStart w:id="2" w:name="_GoBack"/>
      <w:bookmarkEnd w:id="2"/>
      <w:r>
        <w:rPr>
          <w:rFonts w:ascii="Times New Roman" w:hAnsi="Times New Roman"/>
          <w:b/>
          <w:sz w:val="24"/>
          <w:szCs w:val="24"/>
          <w:u w:val="single"/>
        </w:rPr>
        <w:t xml:space="preserve"> nolikuma apstiprināšanu</w:t>
      </w: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 izskata iesniegto Priekuļu novada pašvaldības </w:t>
      </w:r>
      <w:r w:rsidR="000B491B">
        <w:rPr>
          <w:rFonts w:ascii="Times New Roman" w:hAnsi="Times New Roman"/>
          <w:sz w:val="24"/>
          <w:szCs w:val="24"/>
        </w:rPr>
        <w:t>Saimnieciskās nodaļas</w:t>
      </w:r>
      <w:r>
        <w:rPr>
          <w:rFonts w:ascii="Times New Roman" w:hAnsi="Times New Roman"/>
          <w:sz w:val="24"/>
          <w:szCs w:val="24"/>
        </w:rPr>
        <w:t xml:space="preserve"> nolikumu.</w:t>
      </w:r>
    </w:p>
    <w:p w:rsidR="002E4579" w:rsidRPr="00F07175" w:rsidRDefault="00250552" w:rsidP="002E4579">
      <w:pPr>
        <w:tabs>
          <w:tab w:val="num" w:pos="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4579">
        <w:rPr>
          <w:rFonts w:ascii="Times New Roman" w:hAnsi="Times New Roman"/>
          <w:sz w:val="24"/>
          <w:szCs w:val="24"/>
        </w:rPr>
        <w:t xml:space="preserve">Izvērtējot domes rīcībā esošo informāciju un pamatojoties uz likuma “Par pašvaldībām” 41.panta pirmās daļas 2.punktu, un Priekuļu novada </w:t>
      </w:r>
      <w:r w:rsidR="002E4579" w:rsidRPr="00CE1998">
        <w:rPr>
          <w:rFonts w:ascii="Times New Roman" w:hAnsi="Times New Roman"/>
          <w:sz w:val="24"/>
          <w:szCs w:val="24"/>
        </w:rPr>
        <w:t>Tautsaimniecības komitejas 2019.gada 20.marta (protokols Nr. 3)</w:t>
      </w:r>
      <w:r w:rsidR="002E4579">
        <w:rPr>
          <w:rFonts w:ascii="Times New Roman" w:hAnsi="Times New Roman"/>
          <w:sz w:val="24"/>
          <w:szCs w:val="24"/>
        </w:rPr>
        <w:t xml:space="preserve"> lēmumu</w:t>
      </w:r>
      <w:r w:rsidR="002E4579" w:rsidRPr="00CE1998">
        <w:rPr>
          <w:rFonts w:ascii="Times New Roman" w:hAnsi="Times New Roman"/>
          <w:sz w:val="24"/>
          <w:szCs w:val="24"/>
        </w:rPr>
        <w:t xml:space="preserve">, atklāti balsojot: </w:t>
      </w:r>
      <w:r w:rsidR="002E4579" w:rsidRPr="00F07175">
        <w:rPr>
          <w:rFonts w:ascii="Times New Roman" w:hAnsi="Times New Roman"/>
          <w:sz w:val="24"/>
          <w:szCs w:val="24"/>
        </w:rPr>
        <w:t xml:space="preserve">PAR –14 (Elīna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Stapulone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Tīdemanis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Kalnietis, Baiba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Karlsberga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Anna Broka, Aivars Kalnietis, Dace Kalniņa,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Mičulis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Ročāns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Sukaruks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Mārīte Raudziņa, Normunds Kažoks, Māris Baltiņš, Ināra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Roce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), PRET –nav, ATTURAS –nav , </w:t>
      </w:r>
      <w:r w:rsidR="002E4579">
        <w:rPr>
          <w:rFonts w:ascii="Times New Roman" w:hAnsi="Times New Roman"/>
          <w:sz w:val="24"/>
          <w:szCs w:val="24"/>
        </w:rPr>
        <w:t xml:space="preserve"> Priekuļu novada dome </w:t>
      </w:r>
      <w:r w:rsidR="002E4579" w:rsidRPr="00F07175">
        <w:rPr>
          <w:rFonts w:ascii="Times New Roman" w:hAnsi="Times New Roman"/>
          <w:b/>
          <w:sz w:val="24"/>
          <w:szCs w:val="24"/>
        </w:rPr>
        <w:t>nolemj</w:t>
      </w:r>
      <w:r w:rsidR="002E4579" w:rsidRPr="00F07175">
        <w:rPr>
          <w:rFonts w:ascii="Times New Roman" w:hAnsi="Times New Roman"/>
          <w:b/>
          <w:bCs/>
          <w:sz w:val="24"/>
          <w:szCs w:val="24"/>
        </w:rPr>
        <w:t>:</w:t>
      </w:r>
      <w:r w:rsidR="002E4579" w:rsidRPr="00F07175">
        <w:rPr>
          <w:rFonts w:ascii="Times New Roman" w:hAnsi="Times New Roman"/>
          <w:bCs/>
          <w:sz w:val="24"/>
          <w:szCs w:val="24"/>
        </w:rPr>
        <w:t xml:space="preserve"> </w:t>
      </w:r>
      <w:r w:rsidR="002E4579" w:rsidRPr="00F07175">
        <w:rPr>
          <w:rFonts w:ascii="Times New Roman" w:hAnsi="Times New Roman"/>
          <w:sz w:val="24"/>
          <w:szCs w:val="24"/>
        </w:rPr>
        <w:t xml:space="preserve"> </w:t>
      </w:r>
    </w:p>
    <w:p w:rsid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>Apstiprināt</w:t>
      </w:r>
      <w:r w:rsidR="00383AAA">
        <w:rPr>
          <w:rFonts w:ascii="Times New Roman" w:hAnsi="Times New Roman"/>
          <w:sz w:val="24"/>
          <w:szCs w:val="24"/>
        </w:rPr>
        <w:t xml:space="preserve"> Priekuļu novada pašvaldības</w:t>
      </w:r>
      <w:r w:rsidRPr="002E4579">
        <w:rPr>
          <w:rFonts w:ascii="Times New Roman" w:hAnsi="Times New Roman"/>
          <w:sz w:val="24"/>
          <w:szCs w:val="24"/>
        </w:rPr>
        <w:t xml:space="preserve"> </w:t>
      </w:r>
      <w:r w:rsidR="000B491B">
        <w:rPr>
          <w:rFonts w:ascii="Times New Roman" w:hAnsi="Times New Roman"/>
          <w:sz w:val="24"/>
          <w:szCs w:val="24"/>
        </w:rPr>
        <w:t xml:space="preserve">Saimnieciskās nodaļas </w:t>
      </w:r>
      <w:r w:rsidRPr="002E4579">
        <w:rPr>
          <w:rFonts w:ascii="Times New Roman" w:hAnsi="Times New Roman"/>
          <w:sz w:val="24"/>
          <w:szCs w:val="24"/>
        </w:rPr>
        <w:t>nolikumu.</w:t>
      </w:r>
    </w:p>
    <w:p w:rsidR="002E4579" w:rsidRP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Pr="002E4579">
        <w:rPr>
          <w:rFonts w:ascii="Times New Roman" w:hAnsi="Times New Roman"/>
          <w:sz w:val="24"/>
          <w:szCs w:val="24"/>
        </w:rPr>
        <w:t>F.Puņeiko</w:t>
      </w:r>
      <w:proofErr w:type="spellEnd"/>
      <w:r w:rsidRPr="002E4579">
        <w:rPr>
          <w:rFonts w:ascii="Times New Roman" w:hAnsi="Times New Roman"/>
          <w:sz w:val="24"/>
          <w:szCs w:val="24"/>
        </w:rPr>
        <w:t>.</w:t>
      </w:r>
    </w:p>
    <w:bookmarkEnd w:id="1"/>
    <w:p w:rsidR="0034798F" w:rsidRDefault="0034798F"/>
    <w:p w:rsidR="002E4579" w:rsidRDefault="002E4579" w:rsidP="002E4579">
      <w:pPr>
        <w:rPr>
          <w:rFonts w:ascii="Times New Roman" w:eastAsia="Times New Roman" w:hAnsi="Times New Roman"/>
          <w:sz w:val="24"/>
          <w:szCs w:val="24"/>
        </w:rPr>
      </w:pPr>
      <w:bookmarkStart w:id="3" w:name="_Hlk6216513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bookmarkEnd w:id="3"/>
    <w:p w:rsidR="002E4579" w:rsidRDefault="002E4579">
      <w:r>
        <w:t xml:space="preserve"> </w:t>
      </w:r>
    </w:p>
    <w:sectPr w:rsidR="002E4579" w:rsidSect="002E45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9A0"/>
    <w:multiLevelType w:val="hybridMultilevel"/>
    <w:tmpl w:val="6E68E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9"/>
    <w:rsid w:val="000B491B"/>
    <w:rsid w:val="00250552"/>
    <w:rsid w:val="00265BC8"/>
    <w:rsid w:val="002E4579"/>
    <w:rsid w:val="0034798F"/>
    <w:rsid w:val="00383AAA"/>
    <w:rsid w:val="0056459A"/>
    <w:rsid w:val="006E25F6"/>
    <w:rsid w:val="00786AA6"/>
    <w:rsid w:val="00811E87"/>
    <w:rsid w:val="0092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4DA01"/>
  <w15:chartTrackingRefBased/>
  <w15:docId w15:val="{4EEFB1AD-E1B0-4E1D-A7F7-322658D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4</cp:revision>
  <cp:lastPrinted>2019-04-15T10:26:00Z</cp:lastPrinted>
  <dcterms:created xsi:type="dcterms:W3CDTF">2019-04-15T07:29:00Z</dcterms:created>
  <dcterms:modified xsi:type="dcterms:W3CDTF">2019-04-15T10:26:00Z</dcterms:modified>
</cp:coreProperties>
</file>